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C354DB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CBC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B6161A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«_29_</w:t>
      </w:r>
      <w:r w:rsidR="003828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417BB3" w:rsidRPr="00417BB3">
        <w:rPr>
          <w:rFonts w:ascii="Times New Roman" w:hAnsi="Times New Roman"/>
          <w:sz w:val="28"/>
          <w:szCs w:val="28"/>
        </w:rPr>
        <w:t>20</w:t>
      </w:r>
      <w:r w:rsidR="00937B14">
        <w:rPr>
          <w:rFonts w:ascii="Times New Roman" w:hAnsi="Times New Roman"/>
          <w:sz w:val="28"/>
          <w:szCs w:val="28"/>
        </w:rPr>
        <w:t>22</w:t>
      </w:r>
      <w:r w:rsidR="00417BB3" w:rsidRPr="00417BB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779</w:t>
      </w:r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8286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</w:t>
      </w:r>
      <w:r w:rsidR="00FB7FBE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4D5251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7FBE">
        <w:rPr>
          <w:rFonts w:ascii="Times New Roman" w:hAnsi="Times New Roman"/>
          <w:b/>
          <w:sz w:val="28"/>
          <w:szCs w:val="28"/>
        </w:rPr>
        <w:t xml:space="preserve">Раздел, объединение земельных участков, </w:t>
      </w:r>
      <w:r w:rsidR="004D5251"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FB7FBE">
        <w:rPr>
          <w:rFonts w:ascii="Times New Roman" w:hAnsi="Times New Roman" w:cs="Times New Roman"/>
          <w:b/>
          <w:sz w:val="28"/>
          <w:szCs w:val="28"/>
        </w:rPr>
        <w:t>х</w:t>
      </w:r>
      <w:r w:rsidR="004D5251">
        <w:rPr>
          <w:rFonts w:ascii="Times New Roman" w:hAnsi="Times New Roman" w:cs="Times New Roman"/>
          <w:b/>
          <w:sz w:val="28"/>
          <w:szCs w:val="28"/>
        </w:rPr>
        <w:t>ся</w:t>
      </w:r>
    </w:p>
    <w:p w:rsidR="004D5251" w:rsidRDefault="004D5251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 w:rsidR="00FB7FBE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FB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="00FB7FB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государственная</w:t>
      </w:r>
    </w:p>
    <w:p w:rsidR="00417BB3" w:rsidRDefault="00FB7FBE" w:rsidP="00FA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на которые</w:t>
      </w:r>
      <w:r w:rsidR="004D5251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  <w:r w:rsidR="005D6BD7">
        <w:rPr>
          <w:rFonts w:ascii="Times New Roman" w:hAnsi="Times New Roman" w:cs="Times New Roman"/>
          <w:b/>
          <w:sz w:val="28"/>
          <w:szCs w:val="28"/>
        </w:rPr>
        <w:t>»</w:t>
      </w:r>
    </w:p>
    <w:p w:rsidR="00FA76E8" w:rsidRDefault="00FA76E8" w:rsidP="00FA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149" w:rsidRPr="00FA76E8" w:rsidRDefault="00805149" w:rsidP="00FA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A3F" w:rsidRPr="00A22A3F" w:rsidRDefault="00417BB3" w:rsidP="00F80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7B14" w:rsidRPr="00937B1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801D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п о с т а н о в л я е т 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37B14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№</w:t>
      </w:r>
      <w:r w:rsidR="008051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2A3F">
        <w:rPr>
          <w:rFonts w:ascii="Times New Roman" w:hAnsi="Times New Roman" w:cs="Times New Roman"/>
          <w:sz w:val="28"/>
          <w:szCs w:val="28"/>
        </w:rPr>
        <w:lastRenderedPageBreak/>
        <w:t>97</w:t>
      </w:r>
      <w:r w:rsidR="00FB7FBE">
        <w:rPr>
          <w:rFonts w:ascii="Times New Roman" w:hAnsi="Times New Roman" w:cs="Times New Roman"/>
          <w:sz w:val="28"/>
          <w:szCs w:val="28"/>
        </w:rPr>
        <w:t>7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</w:t>
      </w:r>
      <w:r w:rsidR="00FB7FBE">
        <w:rPr>
          <w:rFonts w:ascii="Times New Roman" w:hAnsi="Times New Roman" w:cs="Times New Roman"/>
          <w:sz w:val="28"/>
          <w:szCs w:val="28"/>
        </w:rPr>
        <w:t xml:space="preserve">Раздел, объединение </w:t>
      </w:r>
      <w:r w:rsidR="004D5251">
        <w:rPr>
          <w:rFonts w:ascii="Times New Roman" w:hAnsi="Times New Roman" w:cs="Times New Roman"/>
          <w:sz w:val="28"/>
          <w:szCs w:val="28"/>
        </w:rPr>
        <w:t>земельны</w:t>
      </w:r>
      <w:r w:rsidR="00FB7FBE">
        <w:rPr>
          <w:rFonts w:ascii="Times New Roman" w:hAnsi="Times New Roman" w:cs="Times New Roman"/>
          <w:sz w:val="28"/>
          <w:szCs w:val="28"/>
        </w:rPr>
        <w:t>х</w:t>
      </w:r>
      <w:r w:rsidR="004D525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B7FBE">
        <w:rPr>
          <w:rFonts w:ascii="Times New Roman" w:hAnsi="Times New Roman" w:cs="Times New Roman"/>
          <w:sz w:val="28"/>
          <w:szCs w:val="28"/>
        </w:rPr>
        <w:t>ов</w:t>
      </w:r>
      <w:r w:rsidR="004D5251">
        <w:rPr>
          <w:rFonts w:ascii="Times New Roman" w:hAnsi="Times New Roman" w:cs="Times New Roman"/>
          <w:sz w:val="28"/>
          <w:szCs w:val="28"/>
        </w:rPr>
        <w:t>, находящи</w:t>
      </w:r>
      <w:r w:rsidR="00FB7FBE">
        <w:rPr>
          <w:rFonts w:ascii="Times New Roman" w:hAnsi="Times New Roman" w:cs="Times New Roman"/>
          <w:sz w:val="28"/>
          <w:szCs w:val="28"/>
        </w:rPr>
        <w:t>х</w:t>
      </w:r>
      <w:r w:rsidR="004D5251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или государственная </w:t>
      </w:r>
      <w:r w:rsidR="00BC35C9">
        <w:rPr>
          <w:rFonts w:ascii="Times New Roman" w:hAnsi="Times New Roman" w:cs="Times New Roman"/>
          <w:sz w:val="28"/>
          <w:szCs w:val="28"/>
        </w:rPr>
        <w:t>собственность на которые</w:t>
      </w:r>
      <w:r w:rsidR="004D5251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0E431B" w:rsidRPr="007E3BC5" w:rsidRDefault="00A22A3F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A3F">
        <w:rPr>
          <w:rFonts w:ascii="Times New Roman" w:hAnsi="Times New Roman" w:cs="Times New Roman"/>
          <w:sz w:val="28"/>
          <w:szCs w:val="28"/>
        </w:rPr>
        <w:t xml:space="preserve">1.1. 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E3BC5">
        <w:rPr>
          <w:rFonts w:ascii="Times New Roman" w:hAnsi="Times New Roman" w:cs="Times New Roman"/>
          <w:sz w:val="28"/>
          <w:szCs w:val="28"/>
        </w:rPr>
        <w:t>2</w:t>
      </w:r>
      <w:r w:rsidR="000E431B">
        <w:rPr>
          <w:rFonts w:ascii="Times New Roman" w:hAnsi="Times New Roman" w:cs="Times New Roman"/>
          <w:sz w:val="28"/>
          <w:szCs w:val="28"/>
        </w:rPr>
        <w:t>.</w:t>
      </w:r>
      <w:r w:rsidR="007E3BC5">
        <w:rPr>
          <w:rFonts w:ascii="Times New Roman" w:hAnsi="Times New Roman" w:cs="Times New Roman"/>
          <w:sz w:val="28"/>
          <w:szCs w:val="28"/>
        </w:rPr>
        <w:t>4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7E3BC5">
        <w:rPr>
          <w:rFonts w:ascii="Times New Roman" w:hAnsi="Times New Roman" w:cs="Times New Roman"/>
          <w:sz w:val="28"/>
          <w:szCs w:val="28"/>
        </w:rPr>
        <w:t>2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- 3 календарных дня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подготовке результата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муниципальной услуги - 10 календарных дней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результата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муниципальной услуги - 1 календарный день</w:t>
      </w: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E431B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Оснований для приостановления сроков предоставления муниципальной услуги законодательством не предусмотрено.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1.2. Пункт 2.6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«2.6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1.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Лискинского муниципального района или в МФЦ.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(для физических лиц: 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 Заявление должно быть подписано заявителем или его уполномоченным представителем.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Образцы заявлений приведены в приложениях NN 2, 3 к настоящему Административному регламенту.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7E3BC5" w:rsidRPr="007E3BC5" w:rsidRDefault="007E3BC5" w:rsidP="007E3BC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изменить, при отсутствии утвержденного проекта межевания территории;</w:t>
      </w:r>
    </w:p>
    <w:p w:rsidR="007E3BC5" w:rsidRPr="007E3BC5" w:rsidRDefault="007E3BC5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lastRenderedPageBreak/>
        <w:t>- копии пра</w:t>
      </w:r>
      <w:r w:rsidR="00263DB4">
        <w:rPr>
          <w:rStyle w:val="blk"/>
          <w:rFonts w:ascii="Times New Roman" w:hAnsi="Times New Roman" w:cs="Times New Roman"/>
          <w:sz w:val="28"/>
          <w:szCs w:val="28"/>
        </w:rPr>
        <w:t>воустанавливающих и (или) право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</w:r>
    </w:p>
    <w:p w:rsidR="007E3BC5" w:rsidRPr="007E3BC5" w:rsidRDefault="007E3BC5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7E3BC5" w:rsidRPr="007E3BC5" w:rsidRDefault="007E3BC5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7E3BC5" w:rsidRPr="007E3BC5" w:rsidRDefault="007E3BC5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7E3BC5" w:rsidRDefault="007E3BC5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E3BC5">
        <w:rPr>
          <w:rStyle w:val="blk"/>
          <w:rFonts w:ascii="Times New Roman" w:hAnsi="Times New Roman" w:cs="Times New Roman"/>
          <w:sz w:val="28"/>
          <w:szCs w:val="28"/>
        </w:rPr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</w:t>
      </w:r>
      <w:r>
        <w:rPr>
          <w:rStyle w:val="blk"/>
          <w:rFonts w:ascii="Times New Roman" w:hAnsi="Times New Roman" w:cs="Times New Roman"/>
          <w:sz w:val="28"/>
          <w:szCs w:val="28"/>
        </w:rPr>
        <w:t>Воронежской области</w:t>
      </w:r>
      <w:r w:rsidRPr="007E3BC5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F56CDA" w:rsidRPr="00F56CDA" w:rsidRDefault="00F56CDA" w:rsidP="00805149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 Пункт 3.3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5. раздела 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56CDA" w:rsidRDefault="00F56CDA" w:rsidP="00805149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- «3.3.5. Максимальный срок исполнения административной </w:t>
      </w:r>
      <w:r>
        <w:rPr>
          <w:rStyle w:val="blk"/>
          <w:rFonts w:ascii="Times New Roman" w:hAnsi="Times New Roman" w:cs="Times New Roman"/>
          <w:sz w:val="28"/>
          <w:szCs w:val="28"/>
        </w:rPr>
        <w:t>процедуры - 3 календарных дня.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56CDA" w:rsidRPr="00F56CDA" w:rsidRDefault="00F56CDA" w:rsidP="00805149">
      <w:pPr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1.4. Пункт 3.4.4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F56CDA" w:rsidRDefault="00F56CDA" w:rsidP="00805149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«3.4.4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 Максимальный срок исполнения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административной процедуры - 10 календарных дней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F56CDA" w:rsidRPr="00F56CDA" w:rsidRDefault="00F56CDA" w:rsidP="00805149">
      <w:pPr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1.5. Пункт 3.5.3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7E3BC5" w:rsidRDefault="00F56CDA" w:rsidP="00805149">
      <w:p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«3.5.3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 Максимальный срок исполнения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административной процедуры - 1 календарный день</w:t>
      </w:r>
      <w:r w:rsidRPr="00F56CDA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FA76E8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FA76E8" w:rsidRDefault="00FA76E8" w:rsidP="00FA76E8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Pr="00FA76E8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sectPr w:rsidR="00417BB3" w:rsidRPr="00FA76E8" w:rsidSect="00FA76E8">
      <w:pgSz w:w="11906" w:h="16838"/>
      <w:pgMar w:top="1021" w:right="567" w:bottom="147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8C" w:rsidRDefault="0022108C" w:rsidP="00651D53">
      <w:pPr>
        <w:spacing w:after="0" w:line="240" w:lineRule="auto"/>
      </w:pPr>
      <w:r>
        <w:separator/>
      </w:r>
    </w:p>
  </w:endnote>
  <w:endnote w:type="continuationSeparator" w:id="0">
    <w:p w:rsidR="0022108C" w:rsidRDefault="0022108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8C" w:rsidRDefault="0022108C" w:rsidP="00651D53">
      <w:pPr>
        <w:spacing w:after="0" w:line="240" w:lineRule="auto"/>
      </w:pPr>
      <w:r>
        <w:separator/>
      </w:r>
    </w:p>
  </w:footnote>
  <w:footnote w:type="continuationSeparator" w:id="0">
    <w:p w:rsidR="0022108C" w:rsidRDefault="0022108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090E"/>
    <w:rsid w:val="0005298F"/>
    <w:rsid w:val="00055356"/>
    <w:rsid w:val="000646CB"/>
    <w:rsid w:val="0006737A"/>
    <w:rsid w:val="00083B14"/>
    <w:rsid w:val="0008435C"/>
    <w:rsid w:val="00092329"/>
    <w:rsid w:val="000A1327"/>
    <w:rsid w:val="000B0348"/>
    <w:rsid w:val="000B1C2D"/>
    <w:rsid w:val="000B5C82"/>
    <w:rsid w:val="000C013C"/>
    <w:rsid w:val="000D7053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3D78"/>
    <w:rsid w:val="00196F78"/>
    <w:rsid w:val="00197D42"/>
    <w:rsid w:val="001A488B"/>
    <w:rsid w:val="001A48FE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08C"/>
    <w:rsid w:val="0022182E"/>
    <w:rsid w:val="00232EC7"/>
    <w:rsid w:val="00255AEF"/>
    <w:rsid w:val="00257559"/>
    <w:rsid w:val="002601ED"/>
    <w:rsid w:val="00263DB4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0842"/>
    <w:rsid w:val="00372EAC"/>
    <w:rsid w:val="0038222C"/>
    <w:rsid w:val="00382861"/>
    <w:rsid w:val="003A391A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17BB3"/>
    <w:rsid w:val="00420D13"/>
    <w:rsid w:val="00435CA7"/>
    <w:rsid w:val="0044099D"/>
    <w:rsid w:val="00441B35"/>
    <w:rsid w:val="00455809"/>
    <w:rsid w:val="00466643"/>
    <w:rsid w:val="0048465D"/>
    <w:rsid w:val="004863B5"/>
    <w:rsid w:val="004B455A"/>
    <w:rsid w:val="004B6631"/>
    <w:rsid w:val="004B7577"/>
    <w:rsid w:val="004B757D"/>
    <w:rsid w:val="004C7A73"/>
    <w:rsid w:val="004D5251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4BF7"/>
    <w:rsid w:val="005752FF"/>
    <w:rsid w:val="00577558"/>
    <w:rsid w:val="0058669A"/>
    <w:rsid w:val="00592974"/>
    <w:rsid w:val="00595072"/>
    <w:rsid w:val="005A0171"/>
    <w:rsid w:val="005A68CF"/>
    <w:rsid w:val="005B334D"/>
    <w:rsid w:val="005D6BD7"/>
    <w:rsid w:val="005E248A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51D53"/>
    <w:rsid w:val="00655228"/>
    <w:rsid w:val="00656DCA"/>
    <w:rsid w:val="00663EC5"/>
    <w:rsid w:val="00670D58"/>
    <w:rsid w:val="00683194"/>
    <w:rsid w:val="00695DF6"/>
    <w:rsid w:val="006979F1"/>
    <w:rsid w:val="006B0529"/>
    <w:rsid w:val="006D5FED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47CD"/>
    <w:rsid w:val="007E15B1"/>
    <w:rsid w:val="007E28E3"/>
    <w:rsid w:val="007E3BC5"/>
    <w:rsid w:val="007F1EB6"/>
    <w:rsid w:val="007F38D5"/>
    <w:rsid w:val="007F4EE6"/>
    <w:rsid w:val="00805149"/>
    <w:rsid w:val="008273FE"/>
    <w:rsid w:val="00835B18"/>
    <w:rsid w:val="0084042D"/>
    <w:rsid w:val="00862C63"/>
    <w:rsid w:val="00864D53"/>
    <w:rsid w:val="008701F9"/>
    <w:rsid w:val="00871E80"/>
    <w:rsid w:val="008728EB"/>
    <w:rsid w:val="008813DD"/>
    <w:rsid w:val="00883ED6"/>
    <w:rsid w:val="008B3B01"/>
    <w:rsid w:val="008C644F"/>
    <w:rsid w:val="008C6B37"/>
    <w:rsid w:val="008C7586"/>
    <w:rsid w:val="008D2AB0"/>
    <w:rsid w:val="008D60D4"/>
    <w:rsid w:val="008F4C88"/>
    <w:rsid w:val="009049C6"/>
    <w:rsid w:val="00905D11"/>
    <w:rsid w:val="00913C7E"/>
    <w:rsid w:val="00920A0B"/>
    <w:rsid w:val="0092153D"/>
    <w:rsid w:val="00921C82"/>
    <w:rsid w:val="00937B14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C43B5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161A"/>
    <w:rsid w:val="00B675DD"/>
    <w:rsid w:val="00B72FA1"/>
    <w:rsid w:val="00B80DAC"/>
    <w:rsid w:val="00B84601"/>
    <w:rsid w:val="00B94270"/>
    <w:rsid w:val="00B9506E"/>
    <w:rsid w:val="00B97C35"/>
    <w:rsid w:val="00BA2A96"/>
    <w:rsid w:val="00BC35C9"/>
    <w:rsid w:val="00BE2783"/>
    <w:rsid w:val="00BE4820"/>
    <w:rsid w:val="00BE525C"/>
    <w:rsid w:val="00BF42A6"/>
    <w:rsid w:val="00C002C6"/>
    <w:rsid w:val="00C11AB3"/>
    <w:rsid w:val="00C15E78"/>
    <w:rsid w:val="00C16E30"/>
    <w:rsid w:val="00C221E8"/>
    <w:rsid w:val="00C3393E"/>
    <w:rsid w:val="00C354DB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5E86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B730D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6BEF"/>
    <w:rsid w:val="00E622CA"/>
    <w:rsid w:val="00E643E5"/>
    <w:rsid w:val="00E763B1"/>
    <w:rsid w:val="00E93070"/>
    <w:rsid w:val="00EA1D3C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4909"/>
    <w:rsid w:val="00F56CDA"/>
    <w:rsid w:val="00F663D7"/>
    <w:rsid w:val="00F73C6E"/>
    <w:rsid w:val="00F77376"/>
    <w:rsid w:val="00F801D3"/>
    <w:rsid w:val="00F80329"/>
    <w:rsid w:val="00F86167"/>
    <w:rsid w:val="00F91999"/>
    <w:rsid w:val="00F92CDE"/>
    <w:rsid w:val="00F97E18"/>
    <w:rsid w:val="00FA429F"/>
    <w:rsid w:val="00FA76E8"/>
    <w:rsid w:val="00FB5C62"/>
    <w:rsid w:val="00FB7FBE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E50"/>
  <w15:docId w15:val="{93569784-D00E-4BDD-9E7E-6F42B07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BFEA-C81E-4CE9-94C1-F2C2C631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Чалая Елена Александровна</cp:lastModifiedBy>
  <cp:revision>5</cp:revision>
  <cp:lastPrinted>2022-07-18T06:39:00Z</cp:lastPrinted>
  <dcterms:created xsi:type="dcterms:W3CDTF">2022-07-18T06:36:00Z</dcterms:created>
  <dcterms:modified xsi:type="dcterms:W3CDTF">2022-10-24T10:53:00Z</dcterms:modified>
</cp:coreProperties>
</file>