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C3" w:rsidRDefault="006F64C3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F64C3" w:rsidRPr="00727C1D" w:rsidRDefault="006F64C3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7C1D">
        <w:rPr>
          <w:rFonts w:ascii="Times New Roman" w:hAnsi="Times New Roman" w:cs="Times New Roman"/>
          <w:b/>
          <w:bCs/>
        </w:rPr>
        <w:t>ТИПОВАЯ ТЕХНОЛОГИЧЕСКАЯ СХЕМА</w:t>
      </w:r>
    </w:p>
    <w:p w:rsidR="006F64C3" w:rsidRPr="00727C1D" w:rsidRDefault="006F64C3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7C1D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6F64C3" w:rsidRPr="00727C1D" w:rsidRDefault="006F64C3" w:rsidP="00E1676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6F64C3" w:rsidRPr="00FA21EF">
        <w:tc>
          <w:tcPr>
            <w:tcW w:w="959" w:type="dxa"/>
            <w:vAlign w:val="center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386" w:type="dxa"/>
            <w:vAlign w:val="center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Значение параметра/состояние</w:t>
            </w:r>
          </w:p>
        </w:tc>
      </w:tr>
      <w:tr w:rsidR="006F64C3" w:rsidRPr="00FA21EF">
        <w:tc>
          <w:tcPr>
            <w:tcW w:w="959" w:type="dxa"/>
            <w:vAlign w:val="center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6" w:type="dxa"/>
            <w:vAlign w:val="center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1" w:type="dxa"/>
            <w:vAlign w:val="center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F64C3" w:rsidRPr="00FA21EF">
        <w:tc>
          <w:tcPr>
            <w:tcW w:w="9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Лисикнского </w:t>
            </w:r>
            <w:r w:rsidRPr="00FA21EF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</w:tr>
      <w:tr w:rsidR="006F64C3" w:rsidRPr="00FA21EF">
        <w:tc>
          <w:tcPr>
            <w:tcW w:w="9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6F64C3" w:rsidRPr="00D54E81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6F64C3" w:rsidRPr="00D54E81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3640100010000916859</w:t>
            </w:r>
          </w:p>
        </w:tc>
      </w:tr>
      <w:tr w:rsidR="006F64C3" w:rsidRPr="00FA21EF">
        <w:tc>
          <w:tcPr>
            <w:tcW w:w="9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6F64C3" w:rsidRPr="00E16763" w:rsidRDefault="00E16763" w:rsidP="00FA21EF">
            <w:pPr>
              <w:pStyle w:val="ConsPlusNormal"/>
              <w:jc w:val="both"/>
              <w:rPr>
                <w:sz w:val="24"/>
                <w:szCs w:val="24"/>
              </w:rPr>
            </w:pPr>
            <w:r w:rsidRPr="00E16763">
              <w:rPr>
                <w:sz w:val="24"/>
                <w:szCs w:val="24"/>
              </w:rPr>
              <w:t>Подготовка и выдача градостроительных планов земельных участков, расположе</w:t>
            </w:r>
            <w:r w:rsidRPr="00E16763">
              <w:rPr>
                <w:sz w:val="24"/>
                <w:szCs w:val="24"/>
              </w:rPr>
              <w:t>н</w:t>
            </w:r>
            <w:r w:rsidRPr="00E16763">
              <w:rPr>
                <w:sz w:val="24"/>
                <w:szCs w:val="24"/>
              </w:rPr>
              <w:t>ных на территории Лискинского муниципального района</w:t>
            </w:r>
          </w:p>
        </w:tc>
      </w:tr>
      <w:tr w:rsidR="006F64C3" w:rsidRPr="00FA21EF">
        <w:tc>
          <w:tcPr>
            <w:tcW w:w="9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Подготов</w:t>
            </w:r>
            <w:r>
              <w:rPr>
                <w:rFonts w:ascii="Times New Roman" w:hAnsi="Times New Roman" w:cs="Times New Roman"/>
              </w:rPr>
              <w:t xml:space="preserve">ка </w:t>
            </w:r>
            <w:r w:rsidRPr="00FA21EF">
              <w:rPr>
                <w:rFonts w:ascii="Times New Roman" w:hAnsi="Times New Roman" w:cs="Times New Roman"/>
              </w:rPr>
              <w:t xml:space="preserve"> и выдача градостроительных планов земельных участков, расположенных на территории поселения</w:t>
            </w:r>
          </w:p>
        </w:tc>
      </w:tr>
      <w:tr w:rsidR="006F64C3" w:rsidRPr="00FA21EF">
        <w:tc>
          <w:tcPr>
            <w:tcW w:w="9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6F64C3" w:rsidRPr="00622E91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Административный регламент по предоставлению муниципальной услуги «</w:t>
            </w:r>
            <w:r w:rsidR="00E16763" w:rsidRPr="00E16763">
              <w:rPr>
                <w:sz w:val="24"/>
                <w:szCs w:val="24"/>
              </w:rPr>
              <w:t>Подготовка и выдача градостроительных планов земельных участков, расположенных на терр</w:t>
            </w:r>
            <w:r w:rsidR="00E16763" w:rsidRPr="00E16763">
              <w:rPr>
                <w:sz w:val="24"/>
                <w:szCs w:val="24"/>
              </w:rPr>
              <w:t>и</w:t>
            </w:r>
            <w:r w:rsidR="00E16763" w:rsidRPr="00E16763">
              <w:rPr>
                <w:sz w:val="24"/>
                <w:szCs w:val="24"/>
              </w:rPr>
              <w:t>тории Лискинского муниципального района</w:t>
            </w:r>
            <w:r>
              <w:rPr>
                <w:rFonts w:ascii="Times New Roman" w:hAnsi="Times New Roman" w:cs="Times New Roman"/>
              </w:rPr>
              <w:t>» утвержден Постановлением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Лискинского муниципального района от 28.06.2016 г. № 405</w:t>
            </w:r>
          </w:p>
        </w:tc>
      </w:tr>
      <w:tr w:rsidR="006F64C3" w:rsidRPr="00FA21EF">
        <w:tc>
          <w:tcPr>
            <w:tcW w:w="9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F64C3" w:rsidRPr="00FA21EF" w:rsidRDefault="006F64C3" w:rsidP="00FA21E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нет</w:t>
            </w:r>
          </w:p>
        </w:tc>
      </w:tr>
      <w:tr w:rsidR="006F64C3" w:rsidRPr="00FA21EF">
        <w:tc>
          <w:tcPr>
            <w:tcW w:w="9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F64C3" w:rsidRPr="00727C1D" w:rsidRDefault="006F64C3" w:rsidP="00DF72FE">
      <w:pPr>
        <w:rPr>
          <w:rFonts w:ascii="Times New Roman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6F64C3" w:rsidRPr="00727C1D" w:rsidRDefault="006F64C3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6F64C3" w:rsidRPr="00FA21EF">
        <w:tc>
          <w:tcPr>
            <w:tcW w:w="3227" w:type="dxa"/>
            <w:gridSpan w:val="2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Срок предоставления в зав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Основания отказа в приеме д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Основания отказа в пр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Осн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вания прио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тано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ления предо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тавл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ния «поду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луги»</w:t>
            </w:r>
          </w:p>
        </w:tc>
        <w:tc>
          <w:tcPr>
            <w:tcW w:w="1094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Срок прио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тано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ления предо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тавл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ния «поду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луги»</w:t>
            </w:r>
          </w:p>
        </w:tc>
        <w:tc>
          <w:tcPr>
            <w:tcW w:w="3544" w:type="dxa"/>
            <w:gridSpan w:val="3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Плата за предоставление «п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Способ 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б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Способ получ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ния 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зультата «подусл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ги»</w:t>
            </w:r>
          </w:p>
        </w:tc>
      </w:tr>
      <w:tr w:rsidR="006F64C3" w:rsidRPr="00FA21EF">
        <w:tc>
          <w:tcPr>
            <w:tcW w:w="152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При подаче заявления по месту ж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тельства (месту нах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ждения юр.лица)</w:t>
            </w:r>
          </w:p>
        </w:tc>
        <w:tc>
          <w:tcPr>
            <w:tcW w:w="170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При подаче заявления не по месту ж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тельства (ме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ту обращения)</w:t>
            </w:r>
          </w:p>
        </w:tc>
        <w:tc>
          <w:tcPr>
            <w:tcW w:w="1418" w:type="dxa"/>
            <w:vMerge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vMerge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Наличие платы (гос. п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шлины)</w:t>
            </w:r>
          </w:p>
        </w:tc>
        <w:tc>
          <w:tcPr>
            <w:tcW w:w="1134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Рекв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зиты НПА, явля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ю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щегося основ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нием для взим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ния пл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ты (гос. пошл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ны)</w:t>
            </w:r>
          </w:p>
        </w:tc>
        <w:tc>
          <w:tcPr>
            <w:tcW w:w="127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КБК для взимания платы (гос. п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64C3" w:rsidRPr="00FA21EF">
        <w:tc>
          <w:tcPr>
            <w:tcW w:w="152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0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2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4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6F64C3" w:rsidRPr="00FA21EF">
        <w:tc>
          <w:tcPr>
            <w:tcW w:w="14850" w:type="dxa"/>
            <w:gridSpan w:val="11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1. Наименование «подуслуги»1: Подготовка и выдача градостроительных планов земельных участков, расположенных на территории поселения</w:t>
            </w:r>
          </w:p>
        </w:tc>
      </w:tr>
      <w:tr w:rsidR="006F64C3" w:rsidRPr="00FA21EF">
        <w:tc>
          <w:tcPr>
            <w:tcW w:w="152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30  кален.дн.</w:t>
            </w:r>
          </w:p>
        </w:tc>
        <w:tc>
          <w:tcPr>
            <w:tcW w:w="170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30  кален.дн.</w:t>
            </w:r>
          </w:p>
        </w:tc>
        <w:tc>
          <w:tcPr>
            <w:tcW w:w="1418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заявление не соответс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вует уст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жит неог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ния, испра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ления, по</w:t>
            </w:r>
            <w:r w:rsidRPr="00FA21EF">
              <w:rPr>
                <w:rFonts w:ascii="Times New Roman" w:hAnsi="Times New Roman" w:cs="Times New Roman"/>
              </w:rPr>
              <w:t>д</w:t>
            </w:r>
            <w:r w:rsidRPr="00FA21EF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земельный участок не сформирован в установленном порядке;</w:t>
            </w:r>
          </w:p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земельный участок пр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доставлен для целей, не св</w:t>
            </w:r>
            <w:r w:rsidRPr="00FA21EF">
              <w:rPr>
                <w:rFonts w:ascii="Times New Roman" w:hAnsi="Times New Roman" w:cs="Times New Roman"/>
              </w:rPr>
              <w:t>я</w:t>
            </w:r>
            <w:r w:rsidRPr="00FA21EF">
              <w:rPr>
                <w:rFonts w:ascii="Times New Roman" w:hAnsi="Times New Roman" w:cs="Times New Roman"/>
              </w:rPr>
              <w:t>занных со строительс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вом, или не подлежит з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стройке;</w:t>
            </w:r>
          </w:p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 xml:space="preserve">- наличие ранее утвержденного </w:t>
            </w:r>
            <w:r w:rsidRPr="00FA21EF">
              <w:rPr>
                <w:rFonts w:ascii="Times New Roman" w:hAnsi="Times New Roman" w:cs="Times New Roman"/>
              </w:rPr>
              <w:lastRenderedPageBreak/>
              <w:t>в установле</w:t>
            </w:r>
            <w:r w:rsidRPr="00FA21EF">
              <w:rPr>
                <w:rFonts w:ascii="Times New Roman" w:hAnsi="Times New Roman" w:cs="Times New Roman"/>
              </w:rPr>
              <w:t>н</w:t>
            </w:r>
            <w:r w:rsidRPr="00FA21EF">
              <w:rPr>
                <w:rFonts w:ascii="Times New Roman" w:hAnsi="Times New Roman" w:cs="Times New Roman"/>
              </w:rPr>
              <w:t>ном порядке градостро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тельного плана земельного участка, ук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занного в зая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лении.</w:t>
            </w:r>
          </w:p>
        </w:tc>
        <w:tc>
          <w:tcPr>
            <w:tcW w:w="1032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личное о</w:t>
            </w:r>
            <w:r w:rsidRPr="00FA21EF">
              <w:rPr>
                <w:rFonts w:ascii="Times New Roman" w:hAnsi="Times New Roman" w:cs="Times New Roman"/>
              </w:rPr>
              <w:t>б</w:t>
            </w:r>
            <w:r w:rsidRPr="00FA21EF">
              <w:rPr>
                <w:rFonts w:ascii="Times New Roman" w:hAnsi="Times New Roman" w:cs="Times New Roman"/>
              </w:rPr>
              <w:t>ращение в орган, пр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доставля</w:t>
            </w:r>
            <w:r w:rsidRPr="00FA21EF">
              <w:rPr>
                <w:rFonts w:ascii="Times New Roman" w:hAnsi="Times New Roman" w:cs="Times New Roman"/>
              </w:rPr>
              <w:t>ю</w:t>
            </w:r>
            <w:r w:rsidRPr="00FA21EF">
              <w:rPr>
                <w:rFonts w:ascii="Times New Roman" w:hAnsi="Times New Roman" w:cs="Times New Roman"/>
              </w:rPr>
              <w:t>щий услугу;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личное о</w:t>
            </w:r>
            <w:r w:rsidRPr="00FA21EF">
              <w:rPr>
                <w:rFonts w:ascii="Times New Roman" w:hAnsi="Times New Roman" w:cs="Times New Roman"/>
              </w:rPr>
              <w:t>б</w:t>
            </w:r>
            <w:r w:rsidRPr="00FA21EF">
              <w:rPr>
                <w:rFonts w:ascii="Times New Roman" w:hAnsi="Times New Roman" w:cs="Times New Roman"/>
              </w:rPr>
              <w:t>ращение в МФЦ;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почтовая связь;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-единый по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тал госуслуг;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-регион. по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275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в органе, предоста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в МФЦ на бума</w:t>
            </w:r>
            <w:r w:rsidRPr="00FA21EF">
              <w:rPr>
                <w:rFonts w:ascii="Times New Roman" w:hAnsi="Times New Roman" w:cs="Times New Roman"/>
              </w:rPr>
              <w:t>ж</w:t>
            </w:r>
            <w:r w:rsidRPr="00FA21EF">
              <w:rPr>
                <w:rFonts w:ascii="Times New Roman" w:hAnsi="Times New Roman" w:cs="Times New Roman"/>
              </w:rPr>
              <w:t>ном нос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теле, п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лученном из Органа;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почтовая связь;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на ед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ном по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lastRenderedPageBreak/>
              <w:t>тале г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суслуг;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на рег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он. порт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ле госу</w:t>
            </w:r>
            <w:r w:rsidRPr="00FA21EF">
              <w:rPr>
                <w:rFonts w:ascii="Times New Roman" w:hAnsi="Times New Roman" w:cs="Times New Roman"/>
              </w:rPr>
              <w:t>с</w:t>
            </w:r>
            <w:r w:rsidRPr="00FA21EF">
              <w:rPr>
                <w:rFonts w:ascii="Times New Roman" w:hAnsi="Times New Roman" w:cs="Times New Roman"/>
              </w:rPr>
              <w:t>луг</w:t>
            </w:r>
          </w:p>
        </w:tc>
      </w:tr>
    </w:tbl>
    <w:p w:rsidR="006F64C3" w:rsidRPr="00727C1D" w:rsidRDefault="006F64C3" w:rsidP="00DF72FE">
      <w:pPr>
        <w:rPr>
          <w:rFonts w:ascii="Times New Roman" w:hAnsi="Times New Roman" w:cs="Times New Roman"/>
          <w:b/>
          <w:bCs/>
        </w:rPr>
      </w:pPr>
      <w:r w:rsidRPr="00727C1D">
        <w:rPr>
          <w:rFonts w:ascii="Times New Roman" w:hAnsi="Times New Roman" w:cs="Times New Roman"/>
          <w:b/>
          <w:bCs/>
        </w:rPr>
        <w:lastRenderedPageBreak/>
        <w:br w:type="page"/>
      </w:r>
    </w:p>
    <w:p w:rsidR="006F64C3" w:rsidRPr="00727C1D" w:rsidRDefault="006F64C3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2171"/>
        <w:gridCol w:w="2521"/>
        <w:gridCol w:w="2272"/>
        <w:gridCol w:w="1701"/>
        <w:gridCol w:w="1843"/>
        <w:gridCol w:w="1559"/>
        <w:gridCol w:w="2410"/>
      </w:tblGrid>
      <w:tr w:rsidR="006F64C3" w:rsidRPr="00FA21EF">
        <w:tc>
          <w:tcPr>
            <w:tcW w:w="657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7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луги»</w:t>
            </w:r>
          </w:p>
        </w:tc>
        <w:tc>
          <w:tcPr>
            <w:tcW w:w="252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Документ, подтве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ждающий правомочие заявителя соответс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вующей категории на получение «подусл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ги»</w:t>
            </w:r>
          </w:p>
        </w:tc>
        <w:tc>
          <w:tcPr>
            <w:tcW w:w="2272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Установленные требования к док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менту, подтве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ждающему прав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мочие заявителя соответствующей категории на пол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чение «подуслуги»</w:t>
            </w:r>
          </w:p>
        </w:tc>
        <w:tc>
          <w:tcPr>
            <w:tcW w:w="170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Наличие во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з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можности п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дачи заявл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ния на пр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доставление «подуслуги» представит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лями заявит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Исчерпыва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ю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щий перечень лиц, имеющих право на подачу заявления от имени заявит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5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Наименов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ние док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мента, по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твержда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ю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щего право подачи зая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ления от имени за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я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вителя</w:t>
            </w:r>
          </w:p>
        </w:tc>
        <w:tc>
          <w:tcPr>
            <w:tcW w:w="2410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Установленные тр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бования к документу, подтверждающему право подачи заявл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ния от имени заяв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теля</w:t>
            </w:r>
          </w:p>
        </w:tc>
      </w:tr>
      <w:tr w:rsidR="006F64C3" w:rsidRPr="00FA21EF">
        <w:tc>
          <w:tcPr>
            <w:tcW w:w="657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7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2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2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10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6F64C3" w:rsidRPr="00FA21EF">
        <w:tc>
          <w:tcPr>
            <w:tcW w:w="15134" w:type="dxa"/>
            <w:gridSpan w:val="8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1. Наименование «подуслуги» 1: Подготовка, утверждение и выдача градостроительных планов земельных участков, расположенных на террит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рии поселения</w:t>
            </w:r>
          </w:p>
        </w:tc>
      </w:tr>
      <w:tr w:rsidR="006F64C3" w:rsidRPr="00FA21EF">
        <w:tc>
          <w:tcPr>
            <w:tcW w:w="657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физические лица, заинтересованные в получении град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строительного пл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на земельного уч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521" w:type="dxa"/>
          </w:tcPr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документ, удостов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ряющий личность</w:t>
            </w:r>
          </w:p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Должен быть изг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товлен на официал</w:t>
            </w:r>
            <w:r w:rsidRPr="00FA21EF">
              <w:rPr>
                <w:rFonts w:ascii="Times New Roman" w:hAnsi="Times New Roman" w:cs="Times New Roman"/>
              </w:rPr>
              <w:t>ь</w:t>
            </w:r>
            <w:r w:rsidRPr="00FA21EF">
              <w:rPr>
                <w:rFonts w:ascii="Times New Roman" w:hAnsi="Times New Roman" w:cs="Times New Roman"/>
              </w:rPr>
              <w:t>ном бланке и соо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ветствовать устано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ния о паспорте гра</w:t>
            </w:r>
            <w:r w:rsidRPr="00FA21EF">
              <w:rPr>
                <w:rFonts w:ascii="Times New Roman" w:hAnsi="Times New Roman" w:cs="Times New Roman"/>
              </w:rPr>
              <w:t>ж</w:t>
            </w:r>
            <w:r w:rsidRPr="00FA21EF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A21EF">
              <w:rPr>
                <w:rFonts w:ascii="Times New Roman" w:hAnsi="Times New Roman" w:cs="Times New Roman"/>
              </w:rPr>
              <w:t>ь</w:t>
            </w:r>
            <w:r w:rsidRPr="00FA21EF">
              <w:rPr>
                <w:rFonts w:ascii="Times New Roman" w:hAnsi="Times New Roman" w:cs="Times New Roman"/>
              </w:rPr>
              <w:t>ным на дату  обр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щения за предоста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Любое сове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шеннолетнее дееспособное уполномоченное лицо</w:t>
            </w:r>
          </w:p>
        </w:tc>
        <w:tc>
          <w:tcPr>
            <w:tcW w:w="1559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документ, подтве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ждающий полномочия на предоста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ление интер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сов заявителя</w:t>
            </w:r>
          </w:p>
        </w:tc>
        <w:tc>
          <w:tcPr>
            <w:tcW w:w="2410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FA21EF">
              <w:rPr>
                <w:rFonts w:ascii="Times New Roman" w:hAnsi="Times New Roman" w:cs="Times New Roman"/>
              </w:rPr>
              <w:t>н</w:t>
            </w:r>
            <w:r w:rsidRPr="00FA21EF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 если эти полномочия пр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FA21EF">
              <w:rPr>
                <w:rFonts w:ascii="Times New Roman" w:hAnsi="Times New Roman" w:cs="Times New Roman"/>
              </w:rPr>
              <w:t>й</w:t>
            </w:r>
            <w:r w:rsidRPr="00FA21EF">
              <w:rPr>
                <w:rFonts w:ascii="Times New Roman" w:hAnsi="Times New Roman" w:cs="Times New Roman"/>
              </w:rPr>
              <w:t xml:space="preserve">ствия, действительна в течение одного года с </w:t>
            </w:r>
            <w:r w:rsidRPr="00FA21EF">
              <w:rPr>
                <w:rFonts w:ascii="Times New Roman" w:hAnsi="Times New Roman" w:cs="Times New Roman"/>
              </w:rPr>
              <w:lastRenderedPageBreak/>
              <w:t>момента ее выдачи)</w:t>
            </w:r>
          </w:p>
        </w:tc>
      </w:tr>
      <w:tr w:rsidR="006F64C3" w:rsidRPr="00FA21EF">
        <w:trPr>
          <w:trHeight w:val="1691"/>
        </w:trPr>
        <w:tc>
          <w:tcPr>
            <w:tcW w:w="657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71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юридические лица, заинтересованные в получении град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строительного пл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на земельного уч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521" w:type="dxa"/>
          </w:tcPr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-документ, удостов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ряющий личность;</w:t>
            </w:r>
          </w:p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Должен быть изг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товлен на официал</w:t>
            </w:r>
            <w:r w:rsidRPr="00FA21EF">
              <w:rPr>
                <w:rFonts w:ascii="Times New Roman" w:hAnsi="Times New Roman" w:cs="Times New Roman"/>
              </w:rPr>
              <w:t>ь</w:t>
            </w:r>
            <w:r w:rsidRPr="00FA21EF">
              <w:rPr>
                <w:rFonts w:ascii="Times New Roman" w:hAnsi="Times New Roman" w:cs="Times New Roman"/>
              </w:rPr>
              <w:t>ном бланке и соо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ветствовать устано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ния о паспорте гра</w:t>
            </w:r>
            <w:r w:rsidRPr="00FA21EF">
              <w:rPr>
                <w:rFonts w:ascii="Times New Roman" w:hAnsi="Times New Roman" w:cs="Times New Roman"/>
              </w:rPr>
              <w:t>ж</w:t>
            </w:r>
            <w:r w:rsidRPr="00FA21EF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A21EF">
              <w:rPr>
                <w:rFonts w:ascii="Times New Roman" w:hAnsi="Times New Roman" w:cs="Times New Roman"/>
              </w:rPr>
              <w:t>ь</w:t>
            </w:r>
            <w:r w:rsidRPr="00FA21EF">
              <w:rPr>
                <w:rFonts w:ascii="Times New Roman" w:hAnsi="Times New Roman" w:cs="Times New Roman"/>
              </w:rPr>
              <w:t>ным на дату  обр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щения за предоста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</w:tcPr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10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Доверенность выдае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ся за подписью рук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водителя или иного лица, уполномоченн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го на это. Довере</w:t>
            </w:r>
            <w:r w:rsidRPr="00FA21EF">
              <w:rPr>
                <w:rFonts w:ascii="Times New Roman" w:hAnsi="Times New Roman" w:cs="Times New Roman"/>
              </w:rPr>
              <w:t>н</w:t>
            </w:r>
            <w:r w:rsidRPr="00FA21EF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доверенности.  Д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веренность должна быть действующей на момент обращения (при этом необходимо иметь в виду, что д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FA21EF">
              <w:rPr>
                <w:rFonts w:ascii="Times New Roman" w:hAnsi="Times New Roman" w:cs="Times New Roman"/>
              </w:rPr>
              <w:t>й</w:t>
            </w:r>
            <w:r w:rsidRPr="00FA21EF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выдачи).</w:t>
            </w:r>
          </w:p>
        </w:tc>
      </w:tr>
      <w:tr w:rsidR="006F64C3" w:rsidRPr="00FA21EF">
        <w:trPr>
          <w:trHeight w:val="1691"/>
        </w:trPr>
        <w:tc>
          <w:tcPr>
            <w:tcW w:w="657" w:type="dxa"/>
            <w:vMerge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документ, подтве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ждающий полномочия физического лица на осуществление дейс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вий от имени юр.лица без доверенности (пр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каз о назначении на должность)</w:t>
            </w:r>
          </w:p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Решение о назнач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нии лица или его и</w:t>
            </w:r>
            <w:r w:rsidRPr="00FA21EF">
              <w:rPr>
                <w:rFonts w:ascii="Times New Roman" w:hAnsi="Times New Roman" w:cs="Times New Roman"/>
              </w:rPr>
              <w:t>з</w:t>
            </w:r>
            <w:r w:rsidRPr="00FA21EF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ским лицом, соде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жать подпись дол</w:t>
            </w:r>
            <w:r w:rsidRPr="00FA21EF">
              <w:rPr>
                <w:rFonts w:ascii="Times New Roman" w:hAnsi="Times New Roman" w:cs="Times New Roman"/>
              </w:rPr>
              <w:t>ж</w:t>
            </w:r>
            <w:r w:rsidRPr="00FA21EF">
              <w:rPr>
                <w:rFonts w:ascii="Times New Roman" w:hAnsi="Times New Roman" w:cs="Times New Roman"/>
              </w:rPr>
              <w:t>ностного лица, по</w:t>
            </w:r>
            <w:r w:rsidRPr="00FA21EF">
              <w:rPr>
                <w:rFonts w:ascii="Times New Roman" w:hAnsi="Times New Roman" w:cs="Times New Roman"/>
              </w:rPr>
              <w:t>д</w:t>
            </w:r>
            <w:r w:rsidRPr="00FA21EF">
              <w:rPr>
                <w:rFonts w:ascii="Times New Roman" w:hAnsi="Times New Roman" w:cs="Times New Roman"/>
              </w:rPr>
              <w:t>готовившего док</w:t>
            </w:r>
            <w:r w:rsidRPr="00FA21EF">
              <w:rPr>
                <w:rFonts w:ascii="Times New Roman" w:hAnsi="Times New Roman" w:cs="Times New Roman"/>
              </w:rPr>
              <w:t>у</w:t>
            </w:r>
            <w:r w:rsidRPr="00FA21EF">
              <w:rPr>
                <w:rFonts w:ascii="Times New Roman" w:hAnsi="Times New Roman" w:cs="Times New Roman"/>
              </w:rPr>
              <w:t>мент, дату составл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ния документа; и</w:t>
            </w:r>
            <w:r w:rsidRPr="00FA21EF">
              <w:rPr>
                <w:rFonts w:ascii="Times New Roman" w:hAnsi="Times New Roman" w:cs="Times New Roman"/>
              </w:rPr>
              <w:t>н</w:t>
            </w:r>
            <w:r w:rsidRPr="00FA21EF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64C3" w:rsidRPr="00727C1D" w:rsidRDefault="006F64C3" w:rsidP="00DF72FE">
      <w:pPr>
        <w:rPr>
          <w:rFonts w:ascii="Times New Roman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6F64C3" w:rsidRPr="00727C1D" w:rsidRDefault="006F64C3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6F64C3" w:rsidRPr="00FA21EF">
        <w:tc>
          <w:tcPr>
            <w:tcW w:w="65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84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83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Наименование докуме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тов, которые представл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я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ет заявитель для получ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ния «подуслуги»</w:t>
            </w:r>
          </w:p>
        </w:tc>
        <w:tc>
          <w:tcPr>
            <w:tcW w:w="1842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Количество 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обходимых э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к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земпляров д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кумента с ук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 xml:space="preserve">занием </w:t>
            </w:r>
            <w:r w:rsidRPr="00FA21EF">
              <w:rPr>
                <w:rFonts w:ascii="Times New Roman" w:hAnsi="Times New Roman" w:cs="Times New Roman"/>
                <w:b/>
                <w:bCs/>
                <w:i/>
                <w:iCs/>
              </w:rPr>
              <w:t>подли</w:t>
            </w:r>
            <w:r w:rsidRPr="00FA21EF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FA21EF">
              <w:rPr>
                <w:rFonts w:ascii="Times New Roman" w:hAnsi="Times New Roman" w:cs="Times New Roman"/>
                <w:b/>
                <w:bCs/>
                <w:i/>
                <w:iCs/>
              </w:rPr>
              <w:t>ник/копия</w:t>
            </w:r>
          </w:p>
        </w:tc>
        <w:tc>
          <w:tcPr>
            <w:tcW w:w="226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Условие предоста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ления документа</w:t>
            </w:r>
          </w:p>
        </w:tc>
        <w:tc>
          <w:tcPr>
            <w:tcW w:w="269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Установленные треб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 xml:space="preserve">вания </w:t>
            </w:r>
          </w:p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к документу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Форма (ша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б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лон) документа</w:t>
            </w:r>
          </w:p>
        </w:tc>
        <w:tc>
          <w:tcPr>
            <w:tcW w:w="170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Образец д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куме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та/заполнения документа</w:t>
            </w:r>
          </w:p>
        </w:tc>
      </w:tr>
      <w:tr w:rsidR="006F64C3" w:rsidRPr="00FA21EF">
        <w:tc>
          <w:tcPr>
            <w:tcW w:w="65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4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3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2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6F64C3" w:rsidRPr="00FA21EF">
        <w:tc>
          <w:tcPr>
            <w:tcW w:w="15417" w:type="dxa"/>
            <w:gridSpan w:val="8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1. Наименование «подуслуги» 1: Подготовка и выдача градостроительных планов земельных участков, расположенных на территории поселения</w:t>
            </w:r>
          </w:p>
        </w:tc>
      </w:tr>
      <w:tr w:rsidR="006F64C3" w:rsidRPr="00FA21EF">
        <w:tc>
          <w:tcPr>
            <w:tcW w:w="65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заявление о выдаче град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строительного плана</w:t>
            </w:r>
          </w:p>
        </w:tc>
        <w:tc>
          <w:tcPr>
            <w:tcW w:w="1842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В письменном заявлении должна быть указана и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формация о заявителе (для физических лиц и индив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дуальных предпринимат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лей - Ф.И.О., данные док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мента, удостоверяющего личность, адрес регистр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ции, контактный телефон (телефон указывается по желанию); для юридических лиц - наименование, адрес, ОГРН, контактный тел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1701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</w:tbl>
    <w:p w:rsidR="006F64C3" w:rsidRPr="00727C1D" w:rsidRDefault="006F64C3" w:rsidP="00DF72FE">
      <w:pPr>
        <w:rPr>
          <w:rFonts w:ascii="Times New Roman" w:hAnsi="Times New Roman" w:cs="Times New Roman"/>
          <w:b/>
          <w:bCs/>
        </w:rPr>
      </w:pPr>
      <w:r w:rsidRPr="00727C1D">
        <w:rPr>
          <w:rFonts w:ascii="Times New Roman" w:hAnsi="Times New Roman" w:cs="Times New Roman"/>
          <w:b/>
          <w:bCs/>
        </w:rPr>
        <w:br w:type="page"/>
      </w:r>
    </w:p>
    <w:p w:rsidR="006F64C3" w:rsidRPr="00727C1D" w:rsidRDefault="006F64C3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F64C3" w:rsidRPr="00FA21EF">
        <w:tc>
          <w:tcPr>
            <w:tcW w:w="166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Реквизиты актуальной технологич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ской карты межведомс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венного вза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модействия</w:t>
            </w:r>
          </w:p>
        </w:tc>
        <w:tc>
          <w:tcPr>
            <w:tcW w:w="226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Наименование з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прашиваемого д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кумента (сведения)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Перечень и состав сведений, запр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шиваемых в ра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ках межведомс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венного информ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ционного взаим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 xml:space="preserve">действия 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Наименование органа (орган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зации), напра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ляющего (ей) межведомс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венный запрос</w:t>
            </w:r>
          </w:p>
        </w:tc>
        <w:tc>
          <w:tcPr>
            <w:tcW w:w="190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Наименование органа (орган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зации), в адрес которого (ой) направляется межведомстве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ный запрос</w:t>
            </w:r>
          </w:p>
        </w:tc>
        <w:tc>
          <w:tcPr>
            <w:tcW w:w="120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FA21EF">
              <w:rPr>
                <w:rFonts w:ascii="Times New Roman" w:hAnsi="Times New Roman" w:cs="Times New Roman"/>
                <w:b/>
                <w:bCs/>
              </w:rPr>
              <w:t xml:space="preserve"> эле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к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тронного сервиса / наимен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вание вида св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дений</w:t>
            </w:r>
          </w:p>
        </w:tc>
        <w:tc>
          <w:tcPr>
            <w:tcW w:w="141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Срок ос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ществления межведо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ственного информ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ционного взаимоде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й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ствия</w:t>
            </w:r>
          </w:p>
        </w:tc>
        <w:tc>
          <w:tcPr>
            <w:tcW w:w="15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Форма (ша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б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лон) межв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домственн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го запроса и ответа на межведомс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венный з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прос</w:t>
            </w:r>
            <w:r w:rsidRPr="00FA21EF">
              <w:rPr>
                <w:rStyle w:val="af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153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Образец з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полнения формы ме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ж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ведомстве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ного запроса и ответа на межведомс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венный з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прос</w:t>
            </w:r>
          </w:p>
        </w:tc>
      </w:tr>
      <w:tr w:rsidR="006F64C3" w:rsidRPr="00FA21EF">
        <w:tc>
          <w:tcPr>
            <w:tcW w:w="166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0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6F64C3" w:rsidRPr="00FA21EF">
        <w:tc>
          <w:tcPr>
            <w:tcW w:w="15538" w:type="dxa"/>
            <w:gridSpan w:val="9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1. Наименование «подуслуги» 1: Подготовка и выдача градостроительных планов земельных участков, расположенных на территории поселения</w:t>
            </w:r>
          </w:p>
        </w:tc>
      </w:tr>
      <w:tr w:rsidR="006F64C3" w:rsidRPr="00FA21EF">
        <w:tc>
          <w:tcPr>
            <w:tcW w:w="1668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стра прав на недвиж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мое имущество и сд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лок с ним о зарегис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рированных правах на объект недвижимости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ленный пункт, улица, дом, корпус, стро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ние, квартира;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наименование об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екта;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Управление Ро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реестра Вороне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209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4C3" w:rsidRPr="00FA21EF">
        <w:tc>
          <w:tcPr>
            <w:tcW w:w="1668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кадастровая выписка об объекте недвижимости (выписка из государс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венного кадастра н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движимости)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кадастровый (у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ловный) номер з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мельного участка л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бо объекта недвиж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мости, расположе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ного на земельном участке;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 xml:space="preserve">- данные о заявителе - физическом лице 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(Ф.И.О., данные д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кумента, удостов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ряющего личность);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юридическом лице (полное наименов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ние, ОГРН, ИНН, дата государственной регистрации, страна регистрации, дата и номер регистрации)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ФГБУ ФКП Ро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реестра по Вор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</w:tc>
        <w:tc>
          <w:tcPr>
            <w:tcW w:w="1209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 xml:space="preserve">чение ответа на запрос – 5 рабочих 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дней)</w:t>
            </w:r>
          </w:p>
        </w:tc>
        <w:tc>
          <w:tcPr>
            <w:tcW w:w="1559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4C3" w:rsidRPr="00FA21EF">
        <w:tc>
          <w:tcPr>
            <w:tcW w:w="1668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БТИ на объекты н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движимости (здания, строения, сооружения), расположенные на з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мельном участке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ленный пункт, улицу, дом, корпус, стро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ние, квартиру;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наименование об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орган технического учета и технич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ской инвентариз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ции объектов кап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09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4C3" w:rsidRPr="00FA21EF">
        <w:tc>
          <w:tcPr>
            <w:tcW w:w="1668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информация о расп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ложенных в границах земельного участка объектах культурного наследия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физическом лице (Ф.И.О., данные д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кумента, удостов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ряющего личность);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юридическом лице (полное наименов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ние, ОГРН, ИНН, дата государственной регистрации, страна регистрации, дата и номер регистрации);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ленный пункт, улицу, дом, корпус, стро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ние, квартиру.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К запросу прилагае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ся ситуационная сх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 земельного учас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ка масштабом 1:1000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департамент кул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A21EF">
              <w:rPr>
                <w:rFonts w:ascii="Times New Roman" w:hAnsi="Times New Roman" w:cs="Times New Roman"/>
                <w:sz w:val="20"/>
                <w:szCs w:val="20"/>
              </w:rPr>
              <w:t>туры Воронежской области</w:t>
            </w:r>
          </w:p>
        </w:tc>
        <w:tc>
          <w:tcPr>
            <w:tcW w:w="1209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4C3" w:rsidRPr="00727C1D" w:rsidRDefault="006F64C3" w:rsidP="00DF72FE">
      <w:pPr>
        <w:rPr>
          <w:rFonts w:ascii="Times New Roman" w:hAnsi="Times New Roman" w:cs="Times New Roman"/>
          <w:b/>
          <w:bCs/>
        </w:rPr>
      </w:pPr>
      <w:r w:rsidRPr="00727C1D">
        <w:rPr>
          <w:rFonts w:ascii="Times New Roman" w:hAnsi="Times New Roman" w:cs="Times New Roman"/>
          <w:b/>
          <w:bCs/>
        </w:rPr>
        <w:lastRenderedPageBreak/>
        <w:br w:type="page"/>
      </w:r>
    </w:p>
    <w:p w:rsidR="006F64C3" w:rsidRPr="00727C1D" w:rsidRDefault="006F64C3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5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6F64C3" w:rsidRPr="00FA21EF">
        <w:tc>
          <w:tcPr>
            <w:tcW w:w="534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76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Документ/документы, я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Требования к док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менту/документам, являющимся 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зультатом «поду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луги»</w:t>
            </w:r>
          </w:p>
        </w:tc>
        <w:tc>
          <w:tcPr>
            <w:tcW w:w="1838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Характерист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ка результата (положител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ь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ный/</w:t>
            </w:r>
          </w:p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отрицател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ь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ный)</w:t>
            </w:r>
          </w:p>
        </w:tc>
        <w:tc>
          <w:tcPr>
            <w:tcW w:w="1701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Форма док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мента/ док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ментов, я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Образец д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кумента/ д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Способ получ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ния результата «подуслуги»</w:t>
            </w:r>
          </w:p>
        </w:tc>
        <w:tc>
          <w:tcPr>
            <w:tcW w:w="2672" w:type="dxa"/>
            <w:gridSpan w:val="2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Срок хранения нево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требованных заявит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лем результатов «п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дуслуги»</w:t>
            </w:r>
            <w:r w:rsidRPr="00FA21EF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</w:tr>
      <w:tr w:rsidR="006F64C3" w:rsidRPr="00FA21EF">
        <w:tc>
          <w:tcPr>
            <w:tcW w:w="534" w:type="dxa"/>
            <w:vMerge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vMerge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3" w:type="dxa"/>
            <w:vMerge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39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6F64C3" w:rsidRPr="00FA21EF">
        <w:tc>
          <w:tcPr>
            <w:tcW w:w="534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7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38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6F64C3" w:rsidRPr="00FA21EF">
        <w:tc>
          <w:tcPr>
            <w:tcW w:w="15538" w:type="dxa"/>
            <w:gridSpan w:val="9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1. Наименование «подуслуги» 1: Подготовка и выдача градостроительных планов земельных участков, расположенных на территории поселения</w:t>
            </w:r>
          </w:p>
        </w:tc>
      </w:tr>
      <w:tr w:rsidR="006F64C3" w:rsidRPr="00FA21EF">
        <w:tc>
          <w:tcPr>
            <w:tcW w:w="534" w:type="dxa"/>
          </w:tcPr>
          <w:p w:rsidR="006F64C3" w:rsidRPr="00FA21EF" w:rsidRDefault="006F64C3" w:rsidP="00FA21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64C3" w:rsidRPr="00FA21EF" w:rsidRDefault="006F64C3" w:rsidP="00FA21EF">
            <w:pPr>
              <w:pStyle w:val="ConsPlusNormal"/>
              <w:jc w:val="both"/>
            </w:pPr>
            <w:r w:rsidRPr="00FA21EF">
              <w:t xml:space="preserve">- приказ об утверждении градостроительного плана </w:t>
            </w:r>
          </w:p>
          <w:p w:rsidR="006F64C3" w:rsidRPr="00FA21EF" w:rsidRDefault="006F64C3" w:rsidP="00FA21EF">
            <w:pPr>
              <w:pStyle w:val="ConsPlusNormal"/>
              <w:jc w:val="both"/>
            </w:pPr>
            <w:r w:rsidRPr="00FA21EF">
              <w:t xml:space="preserve">- градостроительный план земельного участка </w:t>
            </w:r>
          </w:p>
        </w:tc>
        <w:tc>
          <w:tcPr>
            <w:tcW w:w="2273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кумент, даты соста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ления документа, п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лов.</w:t>
            </w:r>
          </w:p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</w:rPr>
              <w:t>Градостроительный план должен соо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ветствовать требов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ния, установленным действующим зак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нодательством</w:t>
            </w:r>
          </w:p>
        </w:tc>
        <w:tc>
          <w:tcPr>
            <w:tcW w:w="1838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F64C3" w:rsidRPr="00FA21EF" w:rsidRDefault="006F64C3" w:rsidP="00034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</w:tcPr>
          <w:p w:rsidR="006F64C3" w:rsidRPr="00FA21EF" w:rsidRDefault="006F64C3" w:rsidP="00034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985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в органе, предо</w:t>
            </w:r>
            <w:r w:rsidRPr="00FA21EF">
              <w:rPr>
                <w:rFonts w:ascii="Times New Roman" w:hAnsi="Times New Roman" w:cs="Times New Roman"/>
              </w:rPr>
              <w:t>с</w:t>
            </w:r>
            <w:r w:rsidRPr="00FA21EF">
              <w:rPr>
                <w:rFonts w:ascii="Times New Roman" w:hAnsi="Times New Roman" w:cs="Times New Roman"/>
              </w:rPr>
              <w:t>тавляющем усл</w:t>
            </w:r>
            <w:r w:rsidRPr="00FA21EF">
              <w:rPr>
                <w:rFonts w:ascii="Times New Roman" w:hAnsi="Times New Roman" w:cs="Times New Roman"/>
              </w:rPr>
              <w:t>у</w:t>
            </w:r>
            <w:r w:rsidRPr="00FA21EF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в МФЦ на б</w:t>
            </w:r>
            <w:r w:rsidRPr="00FA21EF">
              <w:rPr>
                <w:rFonts w:ascii="Times New Roman" w:hAnsi="Times New Roman" w:cs="Times New Roman"/>
              </w:rPr>
              <w:t>у</w:t>
            </w:r>
            <w:r w:rsidRPr="00FA21EF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почтовая связь;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на едином по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тале госуслуг;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на регион. по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64C3" w:rsidRPr="00FA21EF">
        <w:tc>
          <w:tcPr>
            <w:tcW w:w="534" w:type="dxa"/>
          </w:tcPr>
          <w:p w:rsidR="006F64C3" w:rsidRPr="00FA21EF" w:rsidRDefault="006F64C3" w:rsidP="00FA21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64C3" w:rsidRPr="00FA21EF" w:rsidRDefault="006F64C3" w:rsidP="00FA21EF">
            <w:pPr>
              <w:pStyle w:val="ConsPlusNormal"/>
              <w:jc w:val="both"/>
            </w:pPr>
            <w:r w:rsidRPr="00FA21EF">
              <w:t>мотивированный отказ в предоставлении муниц</w:t>
            </w:r>
            <w:r w:rsidRPr="00FA21EF">
              <w:t>и</w:t>
            </w:r>
            <w:r w:rsidRPr="00FA21EF">
              <w:t>пальной услуги</w:t>
            </w:r>
          </w:p>
        </w:tc>
        <w:tc>
          <w:tcPr>
            <w:tcW w:w="2273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кумент, даты соста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ления документа, п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 xml:space="preserve">чати организации, выдавшей документ. </w:t>
            </w:r>
            <w:r w:rsidRPr="00FA21EF">
              <w:rPr>
                <w:rFonts w:ascii="Times New Roman" w:hAnsi="Times New Roman" w:cs="Times New Roman"/>
              </w:rPr>
              <w:lastRenderedPageBreak/>
              <w:t>Отсутствие испра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в органе, предо</w:t>
            </w:r>
            <w:r w:rsidRPr="00FA21EF">
              <w:rPr>
                <w:rFonts w:ascii="Times New Roman" w:hAnsi="Times New Roman" w:cs="Times New Roman"/>
              </w:rPr>
              <w:t>с</w:t>
            </w:r>
            <w:r w:rsidRPr="00FA21EF">
              <w:rPr>
                <w:rFonts w:ascii="Times New Roman" w:hAnsi="Times New Roman" w:cs="Times New Roman"/>
              </w:rPr>
              <w:t>тавляющем усл</w:t>
            </w:r>
            <w:r w:rsidRPr="00FA21EF">
              <w:rPr>
                <w:rFonts w:ascii="Times New Roman" w:hAnsi="Times New Roman" w:cs="Times New Roman"/>
              </w:rPr>
              <w:t>у</w:t>
            </w:r>
            <w:r w:rsidRPr="00FA21EF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в МФЦ на б</w:t>
            </w:r>
            <w:r w:rsidRPr="00FA21EF">
              <w:rPr>
                <w:rFonts w:ascii="Times New Roman" w:hAnsi="Times New Roman" w:cs="Times New Roman"/>
              </w:rPr>
              <w:t>у</w:t>
            </w:r>
            <w:r w:rsidRPr="00FA21EF">
              <w:rPr>
                <w:rFonts w:ascii="Times New Roman" w:hAnsi="Times New Roman" w:cs="Times New Roman"/>
              </w:rPr>
              <w:t xml:space="preserve">мажном носителе, полученном из </w:t>
            </w:r>
            <w:r w:rsidRPr="00FA21EF">
              <w:rPr>
                <w:rFonts w:ascii="Times New Roman" w:hAnsi="Times New Roman" w:cs="Times New Roman"/>
              </w:rPr>
              <w:lastRenderedPageBreak/>
              <w:t>Органа;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почтовая связь;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на едином по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тале госуслуг;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на регион. по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64C3" w:rsidRPr="00727C1D" w:rsidRDefault="006F64C3" w:rsidP="00DF72FE">
      <w:pPr>
        <w:rPr>
          <w:rFonts w:ascii="Times New Roman" w:hAnsi="Times New Roman" w:cs="Times New Roman"/>
          <w:b/>
          <w:bCs/>
        </w:rPr>
      </w:pPr>
      <w:r w:rsidRPr="00727C1D">
        <w:rPr>
          <w:rFonts w:ascii="Times New Roman" w:hAnsi="Times New Roman" w:cs="Times New Roman"/>
          <w:b/>
          <w:bCs/>
        </w:rPr>
        <w:lastRenderedPageBreak/>
        <w:br w:type="page"/>
      </w:r>
    </w:p>
    <w:p w:rsidR="006F64C3" w:rsidRPr="00727C1D" w:rsidRDefault="006F64C3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551"/>
      </w:tblGrid>
      <w:tr w:rsidR="006F64C3" w:rsidRPr="00FA21EF">
        <w:tc>
          <w:tcPr>
            <w:tcW w:w="64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44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Наименование проц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дуры процесса</w:t>
            </w:r>
          </w:p>
        </w:tc>
        <w:tc>
          <w:tcPr>
            <w:tcW w:w="3260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Сроки исполн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ния процедуры (процесса)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Исполнитель пр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цедуры процесса</w:t>
            </w:r>
          </w:p>
        </w:tc>
        <w:tc>
          <w:tcPr>
            <w:tcW w:w="2410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Ресурсы, необход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ы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полнения процедуры процесса</w:t>
            </w:r>
          </w:p>
        </w:tc>
      </w:tr>
      <w:tr w:rsidR="006F64C3" w:rsidRPr="00FA21EF">
        <w:tc>
          <w:tcPr>
            <w:tcW w:w="64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0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5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6F64C3" w:rsidRPr="00FA21EF">
        <w:tc>
          <w:tcPr>
            <w:tcW w:w="15417" w:type="dxa"/>
            <w:gridSpan w:val="7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1. Наименование «подуслуги» 1: Подготовка и выдача градостроительных планов земельных участков, расположенных на территории поселения</w:t>
            </w:r>
          </w:p>
        </w:tc>
      </w:tr>
      <w:tr w:rsidR="006F64C3" w:rsidRPr="00FA21EF">
        <w:tc>
          <w:tcPr>
            <w:tcW w:w="15417" w:type="dxa"/>
            <w:gridSpan w:val="7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1. Наименование административной процедуры  1:  Прием и регистрация заявления и прилагаемых к нему документов</w:t>
            </w:r>
          </w:p>
        </w:tc>
      </w:tr>
      <w:tr w:rsidR="006F64C3" w:rsidRPr="00FA21EF">
        <w:tc>
          <w:tcPr>
            <w:tcW w:w="64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регистрация докуме</w:t>
            </w:r>
            <w:r w:rsidRPr="00FA21EF">
              <w:rPr>
                <w:rFonts w:ascii="Times New Roman" w:hAnsi="Times New Roman" w:cs="Times New Roman"/>
              </w:rPr>
              <w:t>н</w:t>
            </w:r>
            <w:r w:rsidRPr="00FA21EF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устанавливает предмет обр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FA21EF">
              <w:rPr>
                <w:rFonts w:ascii="Times New Roman" w:hAnsi="Times New Roman" w:cs="Times New Roman"/>
              </w:rPr>
              <w:t>я</w:t>
            </w:r>
            <w:r w:rsidRPr="00FA21EF">
              <w:rPr>
                <w:rFonts w:ascii="Times New Roman" w:hAnsi="Times New Roman" w:cs="Times New Roman"/>
              </w:rPr>
              <w:t>вителя;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проверяет полномочия пре</w:t>
            </w:r>
            <w:r w:rsidRPr="00FA21EF">
              <w:rPr>
                <w:rFonts w:ascii="Times New Roman" w:hAnsi="Times New Roman" w:cs="Times New Roman"/>
              </w:rPr>
              <w:t>д</w:t>
            </w:r>
            <w:r w:rsidRPr="00FA21EF">
              <w:rPr>
                <w:rFonts w:ascii="Times New Roman" w:hAnsi="Times New Roman" w:cs="Times New Roman"/>
              </w:rPr>
              <w:t>ставителя гражданина действ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проверяет соответствие зая</w:t>
            </w:r>
            <w:r w:rsidRPr="00FA21EF">
              <w:rPr>
                <w:rFonts w:ascii="Times New Roman" w:hAnsi="Times New Roman" w:cs="Times New Roman"/>
              </w:rPr>
              <w:t>в</w:t>
            </w:r>
            <w:r w:rsidRPr="00FA21EF">
              <w:rPr>
                <w:rFonts w:ascii="Times New Roman" w:hAnsi="Times New Roman" w:cs="Times New Roman"/>
              </w:rPr>
              <w:t>ления установленным требов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ниям;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телю;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проверяет соответствие пре</w:t>
            </w:r>
            <w:r w:rsidRPr="00FA21EF">
              <w:rPr>
                <w:rFonts w:ascii="Times New Roman" w:hAnsi="Times New Roman" w:cs="Times New Roman"/>
              </w:rPr>
              <w:t>д</w:t>
            </w:r>
            <w:r w:rsidRPr="00FA21EF">
              <w:rPr>
                <w:rFonts w:ascii="Times New Roman" w:hAnsi="Times New Roman" w:cs="Times New Roman"/>
              </w:rPr>
              <w:t>ставленных документов сл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дующим требованиям: док</w:t>
            </w:r>
            <w:r w:rsidRPr="00FA21EF">
              <w:rPr>
                <w:rFonts w:ascii="Times New Roman" w:hAnsi="Times New Roman" w:cs="Times New Roman"/>
              </w:rPr>
              <w:t>у</w:t>
            </w:r>
            <w:r w:rsidRPr="00FA21EF">
              <w:rPr>
                <w:rFonts w:ascii="Times New Roman" w:hAnsi="Times New Roman" w:cs="Times New Roman"/>
              </w:rPr>
              <w:t>менты в установленных закон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дательством случаях нотар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 xml:space="preserve">ально удостоверены, скреплены печатями, имеют надлежащие </w:t>
            </w:r>
            <w:r w:rsidRPr="00FA21EF">
              <w:rPr>
                <w:rFonts w:ascii="Times New Roman" w:hAnsi="Times New Roman" w:cs="Times New Roman"/>
              </w:rPr>
              <w:lastRenderedPageBreak/>
              <w:t>подписи определенных закон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ний; документы не имеют сер</w:t>
            </w:r>
            <w:r w:rsidRPr="00FA21EF">
              <w:rPr>
                <w:rFonts w:ascii="Times New Roman" w:hAnsi="Times New Roman" w:cs="Times New Roman"/>
              </w:rPr>
              <w:t>ь</w:t>
            </w:r>
            <w:r w:rsidRPr="00FA21EF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значно истолковать их соде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жание;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регистрирует заявление с пр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лагаемым комплектом док</w:t>
            </w:r>
            <w:r w:rsidRPr="00FA21EF">
              <w:rPr>
                <w:rFonts w:ascii="Times New Roman" w:hAnsi="Times New Roman" w:cs="Times New Roman"/>
              </w:rPr>
              <w:t>у</w:t>
            </w:r>
            <w:r w:rsidRPr="00FA21EF">
              <w:rPr>
                <w:rFonts w:ascii="Times New Roman" w:hAnsi="Times New Roman" w:cs="Times New Roman"/>
              </w:rPr>
              <w:t>ментов;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</w:tcPr>
          <w:p w:rsidR="006F64C3" w:rsidRPr="00FA21EF" w:rsidRDefault="006F64C3" w:rsidP="00FA21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lastRenderedPageBreak/>
              <w:t xml:space="preserve">1 кален. дн. 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специалист отве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ственный за прием</w:t>
            </w:r>
          </w:p>
        </w:tc>
        <w:tc>
          <w:tcPr>
            <w:tcW w:w="2410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6F64C3" w:rsidRPr="00FA21EF" w:rsidRDefault="006F64C3" w:rsidP="00034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6F64C3" w:rsidRPr="00FA21EF">
        <w:tc>
          <w:tcPr>
            <w:tcW w:w="15417" w:type="dxa"/>
            <w:gridSpan w:val="7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lastRenderedPageBreak/>
              <w:t>2. Наименование административной процедуры 2:  Рассмотрение представленных документов, истребование документов (сведений), в рамках межв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домственного взаимодействия</w:t>
            </w:r>
          </w:p>
        </w:tc>
      </w:tr>
      <w:tr w:rsidR="006F64C3" w:rsidRPr="00FA21EF">
        <w:tc>
          <w:tcPr>
            <w:tcW w:w="64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рассмотрение пре</w:t>
            </w:r>
            <w:r w:rsidRPr="00FA21EF">
              <w:rPr>
                <w:rFonts w:ascii="Times New Roman" w:hAnsi="Times New Roman" w:cs="Times New Roman"/>
              </w:rPr>
              <w:t>д</w:t>
            </w:r>
            <w:r w:rsidRPr="00FA21EF">
              <w:rPr>
                <w:rFonts w:ascii="Times New Roman" w:hAnsi="Times New Roman" w:cs="Times New Roman"/>
              </w:rPr>
              <w:t>ставленных докуме</w:t>
            </w:r>
            <w:r w:rsidRPr="00FA21EF">
              <w:rPr>
                <w:rFonts w:ascii="Times New Roman" w:hAnsi="Times New Roman" w:cs="Times New Roman"/>
              </w:rPr>
              <w:t>н</w:t>
            </w:r>
            <w:r w:rsidRPr="00FA21EF">
              <w:rPr>
                <w:rFonts w:ascii="Times New Roman" w:hAnsi="Times New Roman" w:cs="Times New Roman"/>
              </w:rPr>
              <w:t>тов, в том числе по и</w:t>
            </w:r>
            <w:r w:rsidRPr="00FA21EF">
              <w:rPr>
                <w:rFonts w:ascii="Times New Roman" w:hAnsi="Times New Roman" w:cs="Times New Roman"/>
              </w:rPr>
              <w:t>с</w:t>
            </w:r>
            <w:r w:rsidRPr="00FA21EF">
              <w:rPr>
                <w:rFonts w:ascii="Times New Roman" w:hAnsi="Times New Roman" w:cs="Times New Roman"/>
              </w:rPr>
              <w:t>требованию докуме</w:t>
            </w:r>
            <w:r w:rsidRPr="00FA21EF">
              <w:rPr>
                <w:rFonts w:ascii="Times New Roman" w:hAnsi="Times New Roman" w:cs="Times New Roman"/>
              </w:rPr>
              <w:t>н</w:t>
            </w:r>
            <w:r w:rsidRPr="00FA21EF">
              <w:rPr>
                <w:rFonts w:ascii="Times New Roman" w:hAnsi="Times New Roman" w:cs="Times New Roman"/>
              </w:rPr>
              <w:t>тов (сведений), в ра</w:t>
            </w:r>
            <w:r w:rsidRPr="00FA21EF">
              <w:rPr>
                <w:rFonts w:ascii="Times New Roman" w:hAnsi="Times New Roman" w:cs="Times New Roman"/>
              </w:rPr>
              <w:t>м</w:t>
            </w:r>
            <w:r w:rsidRPr="00FA21EF">
              <w:rPr>
                <w:rFonts w:ascii="Times New Roman" w:hAnsi="Times New Roman" w:cs="Times New Roman"/>
              </w:rPr>
              <w:t>ках межведомственн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го взаимодействия</w:t>
            </w:r>
          </w:p>
        </w:tc>
        <w:tc>
          <w:tcPr>
            <w:tcW w:w="3260" w:type="dxa"/>
          </w:tcPr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проверка заявления и прил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 xml:space="preserve">гаемых документов </w:t>
            </w:r>
          </w:p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в случае отсутствия необх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димых документов направление межведомственных запросов:</w:t>
            </w:r>
          </w:p>
        </w:tc>
        <w:tc>
          <w:tcPr>
            <w:tcW w:w="1985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15 кален.дн.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уполномоченное должностное лицо</w:t>
            </w:r>
          </w:p>
        </w:tc>
        <w:tc>
          <w:tcPr>
            <w:tcW w:w="2410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64C3" w:rsidRPr="00FA21EF">
        <w:tc>
          <w:tcPr>
            <w:tcW w:w="15417" w:type="dxa"/>
            <w:gridSpan w:val="7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3. Наименование административной процедуры 3: Подготовка и утверждение градостроительного плана земельного участка либо уведомления о м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тивированном отказе в предоставлении муниципальной услуги</w:t>
            </w:r>
          </w:p>
        </w:tc>
      </w:tr>
      <w:tr w:rsidR="006F64C3" w:rsidRPr="00FA21EF">
        <w:tc>
          <w:tcPr>
            <w:tcW w:w="64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подготовка и утве</w:t>
            </w:r>
            <w:r w:rsidRPr="00FA21EF">
              <w:rPr>
                <w:rFonts w:ascii="Times New Roman" w:hAnsi="Times New Roman" w:cs="Times New Roman"/>
              </w:rPr>
              <w:t>р</w:t>
            </w:r>
            <w:r w:rsidRPr="00FA21EF">
              <w:rPr>
                <w:rFonts w:ascii="Times New Roman" w:hAnsi="Times New Roman" w:cs="Times New Roman"/>
              </w:rPr>
              <w:t>ждение градостро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тельного плана з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мельного участка либо подготовка уведомл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ния о мотивированном отказе в предоставл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 xml:space="preserve">нии муниципальной услуги </w:t>
            </w:r>
          </w:p>
        </w:tc>
        <w:tc>
          <w:tcPr>
            <w:tcW w:w="3260" w:type="dxa"/>
          </w:tcPr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подготовка градостроительн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го плана земельного участка и проекта постановления админ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страции об утверждении град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строительного плана земельн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го участка либо уведомление о мотивированном отказе в пр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lastRenderedPageBreak/>
              <w:t>- передача подготовленных гр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достроительныого плана з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мельного участка, проекта п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становления администрации об утверждении градостроител</w:t>
            </w:r>
            <w:r w:rsidRPr="00FA21EF">
              <w:rPr>
                <w:rFonts w:ascii="Times New Roman" w:hAnsi="Times New Roman" w:cs="Times New Roman"/>
              </w:rPr>
              <w:t>ь</w:t>
            </w:r>
            <w:r w:rsidRPr="00FA21EF">
              <w:rPr>
                <w:rFonts w:ascii="Times New Roman" w:hAnsi="Times New Roman" w:cs="Times New Roman"/>
              </w:rPr>
              <w:t>ного плана земельного участка либо уведомление о мотивир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ванном отказе в предоставл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нии муниципальной услуги на подписание главе администр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ции (поселения) .</w:t>
            </w:r>
          </w:p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регистрация утвержденного градостроительного плана з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мельного участка, постановл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ния об утверждении град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строительного плана земельн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го участка либо уведомления о мотивированном отказе в пр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lastRenderedPageBreak/>
              <w:t>12 кален.дн.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уполномоченное должностное лицо</w:t>
            </w:r>
          </w:p>
        </w:tc>
        <w:tc>
          <w:tcPr>
            <w:tcW w:w="2410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64C3" w:rsidRPr="00FA21EF">
        <w:tc>
          <w:tcPr>
            <w:tcW w:w="15417" w:type="dxa"/>
            <w:gridSpan w:val="7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lastRenderedPageBreak/>
              <w:t>4. Наименование административной процедуры 4: Выдача (направление) заявителю градостроительного плана земельного участка либо уведомления о мотивированном отказе в предоставлении муниципальной услуги</w:t>
            </w:r>
          </w:p>
        </w:tc>
      </w:tr>
      <w:tr w:rsidR="006F64C3" w:rsidRPr="00FA21EF">
        <w:tc>
          <w:tcPr>
            <w:tcW w:w="641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4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выдача (направление) градостроительного плана земельного уч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стка либо уведомления о мотивированном о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казе в предоставлении муниципальной услуги</w:t>
            </w:r>
          </w:p>
        </w:tc>
        <w:tc>
          <w:tcPr>
            <w:tcW w:w="3260" w:type="dxa"/>
          </w:tcPr>
          <w:p w:rsidR="006F64C3" w:rsidRPr="00FA21EF" w:rsidRDefault="006F64C3" w:rsidP="00FA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Результатом административной процедуры является выдача заявителю лично по месту о</w:t>
            </w:r>
            <w:r w:rsidRPr="00FA21EF">
              <w:rPr>
                <w:rFonts w:ascii="Times New Roman" w:hAnsi="Times New Roman" w:cs="Times New Roman"/>
              </w:rPr>
              <w:t>б</w:t>
            </w:r>
            <w:r w:rsidRPr="00FA21EF">
              <w:rPr>
                <w:rFonts w:ascii="Times New Roman" w:hAnsi="Times New Roman" w:cs="Times New Roman"/>
              </w:rPr>
              <w:t>ращения утвержденного град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строительного плана земельн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го участка либо уведомления о мотивированном отказе в пр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доставлении муниципальной услуги или направление ук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занных документов почтовым отправлением с уведомлением о вручении по адресу, указанн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212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Специалист, отве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ственный за выд</w:t>
            </w:r>
            <w:r w:rsidRPr="00FA21EF">
              <w:rPr>
                <w:rFonts w:ascii="Times New Roman" w:hAnsi="Times New Roman" w:cs="Times New Roman"/>
              </w:rPr>
              <w:t>а</w:t>
            </w:r>
            <w:r w:rsidRPr="00FA21EF">
              <w:rPr>
                <w:rFonts w:ascii="Times New Roman" w:hAnsi="Times New Roman" w:cs="Times New Roman"/>
              </w:rPr>
              <w:t>чу/направление р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зультата услуги</w:t>
            </w:r>
          </w:p>
        </w:tc>
        <w:tc>
          <w:tcPr>
            <w:tcW w:w="2410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64C3" w:rsidRPr="00727C1D" w:rsidRDefault="006F64C3" w:rsidP="00DF72FE">
      <w:pPr>
        <w:rPr>
          <w:rFonts w:ascii="Times New Roman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6F64C3" w:rsidRPr="00727C1D" w:rsidRDefault="006F64C3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F64C3" w:rsidRPr="00FA21EF">
        <w:tc>
          <w:tcPr>
            <w:tcW w:w="237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Способ получения заявителем инфо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мации о сроках и п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рядке предоставл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ния «подуслуги»</w:t>
            </w:r>
          </w:p>
        </w:tc>
        <w:tc>
          <w:tcPr>
            <w:tcW w:w="1627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Способ зап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си на прием в орган, МФЦ для подачи запроса о предоставл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нии «поду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луги»</w:t>
            </w:r>
          </w:p>
        </w:tc>
        <w:tc>
          <w:tcPr>
            <w:tcW w:w="134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Способ формир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вания з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проса о предоста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в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лении «п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дуслуги»</w:t>
            </w:r>
          </w:p>
        </w:tc>
        <w:tc>
          <w:tcPr>
            <w:tcW w:w="1844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доставляющим услугу, запроса о предоставл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нии «подусл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ги» и иных д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кументов, нео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б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Способ оплаты государстве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ной пошлины за предоставл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ние «подусл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у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ги» и уплаты иных платежей, взимаемых в соответствии с законодател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ь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ством Росси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й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ской Федерации</w:t>
            </w:r>
          </w:p>
        </w:tc>
        <w:tc>
          <w:tcPr>
            <w:tcW w:w="283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Способ получения свед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е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тавления «подуслуги» и д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судебного (внесудебного) обжалования решений и действий (бездействия) о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р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гана в процессе получения «подуслуги»</w:t>
            </w:r>
          </w:p>
        </w:tc>
      </w:tr>
      <w:tr w:rsidR="006F64C3" w:rsidRPr="00FA21EF">
        <w:tc>
          <w:tcPr>
            <w:tcW w:w="2376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7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6F64C3" w:rsidRPr="00FA21EF">
        <w:tc>
          <w:tcPr>
            <w:tcW w:w="14993" w:type="dxa"/>
            <w:gridSpan w:val="7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1EF">
              <w:rPr>
                <w:rFonts w:ascii="Times New Roman" w:hAnsi="Times New Roman" w:cs="Times New Roman"/>
                <w:b/>
                <w:bCs/>
              </w:rPr>
              <w:t>1. Наименование «подуслуги» 1:</w:t>
            </w:r>
            <w:r w:rsidRPr="00FA21EF">
              <w:t xml:space="preserve"> </w:t>
            </w:r>
            <w:r w:rsidRPr="00FA21EF">
              <w:rPr>
                <w:rFonts w:ascii="Times New Roman" w:hAnsi="Times New Roman" w:cs="Times New Roman"/>
                <w:b/>
                <w:bCs/>
              </w:rPr>
              <w:t>Подготовка и выдача градостроительных планов земельных участков, расположенных на территории поселения</w:t>
            </w:r>
          </w:p>
        </w:tc>
      </w:tr>
      <w:tr w:rsidR="006F64C3" w:rsidRPr="00FA21EF">
        <w:tc>
          <w:tcPr>
            <w:tcW w:w="2376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Единый портал гос</w:t>
            </w:r>
            <w:r w:rsidRPr="00FA21EF">
              <w:rPr>
                <w:rFonts w:ascii="Times New Roman" w:hAnsi="Times New Roman" w:cs="Times New Roman"/>
              </w:rPr>
              <w:t>у</w:t>
            </w:r>
            <w:r w:rsidRPr="00FA21EF">
              <w:rPr>
                <w:rFonts w:ascii="Times New Roman" w:hAnsi="Times New Roman" w:cs="Times New Roman"/>
              </w:rPr>
              <w:t>дарственных услуг;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Портал государс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венных и муниц</w:t>
            </w:r>
            <w:r w:rsidRPr="00FA21EF">
              <w:rPr>
                <w:rFonts w:ascii="Times New Roman" w:hAnsi="Times New Roman" w:cs="Times New Roman"/>
              </w:rPr>
              <w:t>и</w:t>
            </w:r>
            <w:r w:rsidRPr="00FA21EF">
              <w:rPr>
                <w:rFonts w:ascii="Times New Roman" w:hAnsi="Times New Roman" w:cs="Times New Roman"/>
              </w:rPr>
              <w:t>пальных услуг Вор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Через э</w:t>
            </w:r>
            <w:r w:rsidRPr="00FA21EF">
              <w:rPr>
                <w:rFonts w:ascii="Times New Roman" w:hAnsi="Times New Roman" w:cs="Times New Roman"/>
              </w:rPr>
              <w:t>к</w:t>
            </w:r>
            <w:r w:rsidRPr="00FA21EF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A21EF">
              <w:rPr>
                <w:rFonts w:ascii="Times New Roman" w:hAnsi="Times New Roman" w:cs="Times New Roman"/>
              </w:rPr>
              <w:t>о</w:t>
            </w:r>
            <w:r w:rsidRPr="00FA21EF">
              <w:rPr>
                <w:rFonts w:ascii="Times New Roman" w:hAnsi="Times New Roman" w:cs="Times New Roman"/>
              </w:rPr>
              <w:t>кументов на б</w:t>
            </w:r>
            <w:r w:rsidRPr="00FA21EF">
              <w:rPr>
                <w:rFonts w:ascii="Times New Roman" w:hAnsi="Times New Roman" w:cs="Times New Roman"/>
              </w:rPr>
              <w:t>у</w:t>
            </w:r>
            <w:r w:rsidRPr="00FA21EF">
              <w:rPr>
                <w:rFonts w:ascii="Times New Roman" w:hAnsi="Times New Roman" w:cs="Times New Roman"/>
              </w:rPr>
              <w:t>мажном носит</w:t>
            </w:r>
            <w:r w:rsidRPr="00FA21EF">
              <w:rPr>
                <w:rFonts w:ascii="Times New Roman" w:hAnsi="Times New Roman" w:cs="Times New Roman"/>
              </w:rPr>
              <w:t>е</w:t>
            </w:r>
            <w:r w:rsidRPr="00FA21EF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6F64C3" w:rsidRPr="00FA21EF" w:rsidRDefault="006F64C3" w:rsidP="00FA2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FA21EF">
              <w:rPr>
                <w:rFonts w:ascii="Times New Roman" w:hAnsi="Times New Roman" w:cs="Times New Roman"/>
              </w:rPr>
              <w:t>н</w:t>
            </w:r>
            <w:r w:rsidRPr="00FA21EF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F64C3" w:rsidRPr="00FA21EF" w:rsidRDefault="006F64C3" w:rsidP="00FA2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F">
              <w:rPr>
                <w:rFonts w:ascii="Times New Roman" w:hAnsi="Times New Roman" w:cs="Times New Roman"/>
              </w:rPr>
              <w:t>- Единый портал государс</w:t>
            </w:r>
            <w:r w:rsidRPr="00FA21EF">
              <w:rPr>
                <w:rFonts w:ascii="Times New Roman" w:hAnsi="Times New Roman" w:cs="Times New Roman"/>
              </w:rPr>
              <w:t>т</w:t>
            </w:r>
            <w:r w:rsidRPr="00FA21EF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6F64C3" w:rsidRPr="00727C1D" w:rsidRDefault="006F64C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F64C3" w:rsidRPr="00727C1D" w:rsidRDefault="006F64C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6F64C3" w:rsidRPr="00727C1D" w:rsidRDefault="006F64C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7C1D">
        <w:rPr>
          <w:rFonts w:ascii="Times New Roman" w:hAnsi="Times New Roman" w:cs="Times New Roman"/>
          <w:b/>
          <w:bCs/>
        </w:rPr>
        <w:t>Перечень приложений:</w:t>
      </w:r>
    </w:p>
    <w:p w:rsidR="006F64C3" w:rsidRPr="00727C1D" w:rsidRDefault="006F64C3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C1D">
        <w:rPr>
          <w:rFonts w:ascii="Times New Roman" w:hAnsi="Times New Roman" w:cs="Times New Roman"/>
        </w:rPr>
        <w:t>Приложение 1 (форма заявления)</w:t>
      </w:r>
    </w:p>
    <w:p w:rsidR="006F64C3" w:rsidRPr="00727C1D" w:rsidRDefault="006F64C3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4C3" w:rsidRPr="00727C1D" w:rsidRDefault="006F64C3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4C3" w:rsidRPr="00727C1D" w:rsidRDefault="006F64C3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4C3" w:rsidRPr="00727C1D" w:rsidRDefault="006F64C3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6F64C3" w:rsidRPr="00727C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64C3" w:rsidRPr="00727C1D" w:rsidRDefault="006F64C3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6F64C3" w:rsidRPr="00727C1D" w:rsidRDefault="006F64C3" w:rsidP="00F51225">
      <w:pPr>
        <w:pStyle w:val="ConsPlusNormal"/>
        <w:jc w:val="right"/>
      </w:pPr>
      <w:r w:rsidRPr="00727C1D">
        <w:t xml:space="preserve"> Форма заявления</w:t>
      </w:r>
    </w:p>
    <w:p w:rsidR="006F64C3" w:rsidRPr="00727C1D" w:rsidRDefault="006F64C3" w:rsidP="009C75B5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В администрацию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_______________сельского поселения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для физических лиц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и индивидуальных предпринимателей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(Ф.И.О.)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(серия, №, кем и когда выдан)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проживающего(ей) по адресу: ______________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 ______________________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для юридических лиц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от ______________________________________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(наименование, адрес, ОГРН, ИНН)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(контактный телефон)</w:t>
      </w:r>
    </w:p>
    <w:p w:rsidR="006F64C3" w:rsidRPr="00727C1D" w:rsidRDefault="006F64C3" w:rsidP="00F51225">
      <w:pPr>
        <w:rPr>
          <w:lang w:eastAsia="ru-RU"/>
        </w:rPr>
      </w:pP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F51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Прошу выдать градостроительный план земельного участка, распол</w:t>
      </w:r>
      <w:r w:rsidRPr="00727C1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27C1D">
        <w:rPr>
          <w:rFonts w:ascii="Times New Roman" w:hAnsi="Times New Roman" w:cs="Times New Roman"/>
          <w:sz w:val="28"/>
          <w:szCs w:val="28"/>
          <w:lang w:eastAsia="ru-RU"/>
        </w:rPr>
        <w:t>женного по адресу: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с кадастровым номером ______________________ площадью ___________.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Результат услуги прошу представить на бумажном носителе/в эле</w:t>
      </w:r>
      <w:r w:rsidRPr="00727C1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27C1D">
        <w:rPr>
          <w:rFonts w:ascii="Times New Roman" w:hAnsi="Times New Roman" w:cs="Times New Roman"/>
          <w:sz w:val="28"/>
          <w:szCs w:val="28"/>
          <w:lang w:eastAsia="ru-RU"/>
        </w:rPr>
        <w:t>тронном виде по адресу электронной почты (ненужное зачеркнуть):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64C3" w:rsidRPr="00727C1D" w:rsidRDefault="006F64C3" w:rsidP="009C75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27C1D">
        <w:rPr>
          <w:rFonts w:ascii="Times New Roman" w:hAnsi="Times New Roman" w:cs="Times New Roman"/>
          <w:sz w:val="20"/>
          <w:szCs w:val="20"/>
          <w:lang w:eastAsia="ru-RU"/>
        </w:rPr>
        <w:t>(указать адрес электронной почты)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F512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 расположены объекты недвижимости с</w:t>
      </w:r>
      <w:r w:rsidRPr="00727C1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27C1D">
        <w:rPr>
          <w:rFonts w:ascii="Times New Roman" w:hAnsi="Times New Roman" w:cs="Times New Roman"/>
          <w:sz w:val="28"/>
          <w:szCs w:val="28"/>
          <w:lang w:eastAsia="ru-RU"/>
        </w:rPr>
        <w:t>гласно перечню/объекты недвижимости отсутствуют (ненужное зачеркнуть):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Перечень объектов недвижимости, расположенных на земельном 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участке (заполняется при наличии объектов недвижимости)</w:t>
      </w:r>
    </w:p>
    <w:tbl>
      <w:tblPr>
        <w:tblW w:w="958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68"/>
        <w:gridCol w:w="3232"/>
        <w:gridCol w:w="5785"/>
      </w:tblGrid>
      <w:tr w:rsidR="006F64C3" w:rsidRPr="00FA2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об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Кадастровый (условный, инвентарный) номер</w:t>
            </w:r>
          </w:p>
        </w:tc>
      </w:tr>
      <w:tr w:rsidR="006F64C3" w:rsidRPr="00FA2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4C3" w:rsidRPr="00FA2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4C3" w:rsidRPr="00FA2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4C3" w:rsidRPr="00FA2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F512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 расположены объекты культурного насл</w:t>
      </w:r>
      <w:r w:rsidRPr="00727C1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27C1D">
        <w:rPr>
          <w:rFonts w:ascii="Times New Roman" w:hAnsi="Times New Roman" w:cs="Times New Roman"/>
          <w:sz w:val="28"/>
          <w:szCs w:val="28"/>
          <w:lang w:eastAsia="ru-RU"/>
        </w:rPr>
        <w:t>дия согласно перечню/объекты культурного наследия отсутствуют (ненужное зачеркнуть):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Перечень объектов культурного наследия, расположенных на земел</w:t>
      </w:r>
      <w:r w:rsidRPr="00727C1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27C1D">
        <w:rPr>
          <w:rFonts w:ascii="Times New Roman" w:hAnsi="Times New Roman" w:cs="Times New Roman"/>
          <w:sz w:val="28"/>
          <w:szCs w:val="28"/>
          <w:lang w:eastAsia="ru-RU"/>
        </w:rPr>
        <w:t>ном участке (заполняется при наличии объектов недвижимости)</w:t>
      </w:r>
    </w:p>
    <w:tbl>
      <w:tblPr>
        <w:tblW w:w="958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67"/>
        <w:gridCol w:w="2042"/>
        <w:gridCol w:w="2439"/>
        <w:gridCol w:w="4537"/>
      </w:tblGrid>
      <w:tr w:rsidR="006F64C3" w:rsidRPr="00FA2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вание (назнач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ние)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онный номер в реестре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органа, пр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нявшего решение о включении в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явленного объекта культурного н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7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следия в реестр, реквизиты этого решения</w:t>
            </w:r>
          </w:p>
        </w:tc>
      </w:tr>
      <w:tr w:rsidR="006F64C3" w:rsidRPr="00FA2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4C3" w:rsidRPr="00FA2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4C3" w:rsidRPr="00FA2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4C3" w:rsidRPr="00FA2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C3" w:rsidRPr="00727C1D" w:rsidRDefault="006F64C3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C3" w:rsidRPr="00727C1D" w:rsidRDefault="006F64C3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hAnsi="Times New Roman" w:cs="Times New Roman"/>
          <w:sz w:val="28"/>
          <w:szCs w:val="28"/>
          <w:lang w:eastAsia="ru-RU"/>
        </w:rPr>
        <w:t>"____" __________ 20___ г.                       _________/_______________/</w:t>
      </w:r>
    </w:p>
    <w:p w:rsidR="006F64C3" w:rsidRPr="00712DF2" w:rsidRDefault="006F64C3" w:rsidP="00712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27C1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(подпись)              (Ф.И.О.)</w:t>
      </w:r>
    </w:p>
    <w:p w:rsidR="006F64C3" w:rsidRPr="00727C1D" w:rsidRDefault="006F64C3" w:rsidP="00DF72FE">
      <w:pPr>
        <w:pStyle w:val="ConsPlusNormal"/>
        <w:jc w:val="both"/>
      </w:pPr>
    </w:p>
    <w:sectPr w:rsidR="006F64C3" w:rsidRPr="00727C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BC1" w:rsidRDefault="00B30BC1" w:rsidP="0057269F">
      <w:pPr>
        <w:spacing w:after="0" w:line="240" w:lineRule="auto"/>
      </w:pPr>
      <w:r>
        <w:separator/>
      </w:r>
    </w:p>
  </w:endnote>
  <w:endnote w:type="continuationSeparator" w:id="1">
    <w:p w:rsidR="00B30BC1" w:rsidRDefault="00B30BC1" w:rsidP="0057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BC1" w:rsidRDefault="00B30BC1" w:rsidP="0057269F">
      <w:pPr>
        <w:spacing w:after="0" w:line="240" w:lineRule="auto"/>
      </w:pPr>
      <w:r>
        <w:separator/>
      </w:r>
    </w:p>
  </w:footnote>
  <w:footnote w:type="continuationSeparator" w:id="1">
    <w:p w:rsidR="00B30BC1" w:rsidRDefault="00B30BC1" w:rsidP="0057269F">
      <w:pPr>
        <w:spacing w:after="0" w:line="240" w:lineRule="auto"/>
      </w:pPr>
      <w:r>
        <w:continuationSeparator/>
      </w:r>
    </w:p>
  </w:footnote>
  <w:footnote w:id="2">
    <w:p w:rsidR="006F64C3" w:rsidRDefault="006F64C3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066D0"/>
    <w:rsid w:val="00011E07"/>
    <w:rsid w:val="0002157A"/>
    <w:rsid w:val="00034C19"/>
    <w:rsid w:val="00043FFA"/>
    <w:rsid w:val="00083A57"/>
    <w:rsid w:val="000858A5"/>
    <w:rsid w:val="000A11EE"/>
    <w:rsid w:val="000A723F"/>
    <w:rsid w:val="000B40A5"/>
    <w:rsid w:val="000B41E2"/>
    <w:rsid w:val="000C3183"/>
    <w:rsid w:val="000D0076"/>
    <w:rsid w:val="000D3DDB"/>
    <w:rsid w:val="001154C7"/>
    <w:rsid w:val="001412EF"/>
    <w:rsid w:val="00143098"/>
    <w:rsid w:val="00190D59"/>
    <w:rsid w:val="001A712D"/>
    <w:rsid w:val="001C61B2"/>
    <w:rsid w:val="001D1545"/>
    <w:rsid w:val="00210933"/>
    <w:rsid w:val="002220BA"/>
    <w:rsid w:val="0024350B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82A"/>
    <w:rsid w:val="002F20CD"/>
    <w:rsid w:val="002F25A2"/>
    <w:rsid w:val="00343504"/>
    <w:rsid w:val="003517E9"/>
    <w:rsid w:val="003533BF"/>
    <w:rsid w:val="003579F2"/>
    <w:rsid w:val="003760D0"/>
    <w:rsid w:val="00386D4D"/>
    <w:rsid w:val="003A0A2B"/>
    <w:rsid w:val="003A32DA"/>
    <w:rsid w:val="003C5387"/>
    <w:rsid w:val="003F4C77"/>
    <w:rsid w:val="0040302A"/>
    <w:rsid w:val="00417CE4"/>
    <w:rsid w:val="00457B7F"/>
    <w:rsid w:val="00465C77"/>
    <w:rsid w:val="004850E1"/>
    <w:rsid w:val="004938FE"/>
    <w:rsid w:val="004D077D"/>
    <w:rsid w:val="004E7B41"/>
    <w:rsid w:val="004E7CAF"/>
    <w:rsid w:val="004F2A4B"/>
    <w:rsid w:val="004F69D2"/>
    <w:rsid w:val="004F6CAD"/>
    <w:rsid w:val="00500690"/>
    <w:rsid w:val="00505D72"/>
    <w:rsid w:val="005079CF"/>
    <w:rsid w:val="005130B6"/>
    <w:rsid w:val="005257FF"/>
    <w:rsid w:val="0057269F"/>
    <w:rsid w:val="00572E1A"/>
    <w:rsid w:val="00584FDE"/>
    <w:rsid w:val="005A1D24"/>
    <w:rsid w:val="005B0647"/>
    <w:rsid w:val="005B1D04"/>
    <w:rsid w:val="005E5CE3"/>
    <w:rsid w:val="00621F36"/>
    <w:rsid w:val="00622E91"/>
    <w:rsid w:val="00646B5F"/>
    <w:rsid w:val="00655F67"/>
    <w:rsid w:val="00682329"/>
    <w:rsid w:val="006912BC"/>
    <w:rsid w:val="00693701"/>
    <w:rsid w:val="006A687E"/>
    <w:rsid w:val="006C208E"/>
    <w:rsid w:val="006C552C"/>
    <w:rsid w:val="006C706E"/>
    <w:rsid w:val="006E4E03"/>
    <w:rsid w:val="006F2352"/>
    <w:rsid w:val="006F64C3"/>
    <w:rsid w:val="0070015D"/>
    <w:rsid w:val="00712DF2"/>
    <w:rsid w:val="00725A06"/>
    <w:rsid w:val="007276D5"/>
    <w:rsid w:val="00727C1D"/>
    <w:rsid w:val="00731B15"/>
    <w:rsid w:val="00733AA2"/>
    <w:rsid w:val="00743F9C"/>
    <w:rsid w:val="00750C15"/>
    <w:rsid w:val="007529A1"/>
    <w:rsid w:val="00766B8D"/>
    <w:rsid w:val="007775FB"/>
    <w:rsid w:val="007E5B50"/>
    <w:rsid w:val="007F4849"/>
    <w:rsid w:val="008202EC"/>
    <w:rsid w:val="00833396"/>
    <w:rsid w:val="0084228F"/>
    <w:rsid w:val="00843A61"/>
    <w:rsid w:val="008629F4"/>
    <w:rsid w:val="00883DB0"/>
    <w:rsid w:val="0088561D"/>
    <w:rsid w:val="008A60E5"/>
    <w:rsid w:val="008D4067"/>
    <w:rsid w:val="0090648B"/>
    <w:rsid w:val="00937009"/>
    <w:rsid w:val="009477FB"/>
    <w:rsid w:val="0097416D"/>
    <w:rsid w:val="009A473A"/>
    <w:rsid w:val="009C75B5"/>
    <w:rsid w:val="009F148E"/>
    <w:rsid w:val="00A019A3"/>
    <w:rsid w:val="00A0710F"/>
    <w:rsid w:val="00A17B13"/>
    <w:rsid w:val="00A20703"/>
    <w:rsid w:val="00A71E89"/>
    <w:rsid w:val="00A83585"/>
    <w:rsid w:val="00A87EF7"/>
    <w:rsid w:val="00AB5A21"/>
    <w:rsid w:val="00AC7F09"/>
    <w:rsid w:val="00AD04CE"/>
    <w:rsid w:val="00AD171B"/>
    <w:rsid w:val="00AD2D74"/>
    <w:rsid w:val="00AD5100"/>
    <w:rsid w:val="00AD54EF"/>
    <w:rsid w:val="00AD7FAF"/>
    <w:rsid w:val="00AF1F2A"/>
    <w:rsid w:val="00AF7671"/>
    <w:rsid w:val="00B15C40"/>
    <w:rsid w:val="00B30BC1"/>
    <w:rsid w:val="00B355E1"/>
    <w:rsid w:val="00B421BB"/>
    <w:rsid w:val="00B44DE0"/>
    <w:rsid w:val="00B6334D"/>
    <w:rsid w:val="00B6741C"/>
    <w:rsid w:val="00B80E9E"/>
    <w:rsid w:val="00B8471B"/>
    <w:rsid w:val="00B94CFC"/>
    <w:rsid w:val="00BA1F97"/>
    <w:rsid w:val="00BA6950"/>
    <w:rsid w:val="00BD28FA"/>
    <w:rsid w:val="00BF7F66"/>
    <w:rsid w:val="00C60D4B"/>
    <w:rsid w:val="00C95E22"/>
    <w:rsid w:val="00CE4E95"/>
    <w:rsid w:val="00CE7D16"/>
    <w:rsid w:val="00CF14D8"/>
    <w:rsid w:val="00CF47DF"/>
    <w:rsid w:val="00D06EFC"/>
    <w:rsid w:val="00D13CA5"/>
    <w:rsid w:val="00D141F3"/>
    <w:rsid w:val="00D20A61"/>
    <w:rsid w:val="00D31907"/>
    <w:rsid w:val="00D4053D"/>
    <w:rsid w:val="00D54E81"/>
    <w:rsid w:val="00D62F0A"/>
    <w:rsid w:val="00DC4552"/>
    <w:rsid w:val="00DF71B7"/>
    <w:rsid w:val="00DF72FE"/>
    <w:rsid w:val="00E115FD"/>
    <w:rsid w:val="00E16763"/>
    <w:rsid w:val="00E22F66"/>
    <w:rsid w:val="00E329C6"/>
    <w:rsid w:val="00E3767E"/>
    <w:rsid w:val="00E57E28"/>
    <w:rsid w:val="00E6585D"/>
    <w:rsid w:val="00E715B0"/>
    <w:rsid w:val="00E85938"/>
    <w:rsid w:val="00EC062C"/>
    <w:rsid w:val="00EC28BC"/>
    <w:rsid w:val="00EE0D28"/>
    <w:rsid w:val="00EF66CE"/>
    <w:rsid w:val="00EF7145"/>
    <w:rsid w:val="00F151D1"/>
    <w:rsid w:val="00F17B90"/>
    <w:rsid w:val="00F33C30"/>
    <w:rsid w:val="00F51225"/>
    <w:rsid w:val="00F804E1"/>
    <w:rsid w:val="00F97E7C"/>
    <w:rsid w:val="00FA21EF"/>
    <w:rsid w:val="00FB67BA"/>
    <w:rsid w:val="00FB6898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EF7"/>
    <w:rPr>
      <w:rFonts w:ascii="Cambria" w:hAnsi="Cambria" w:cs="Cambria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083A5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3FFA"/>
    <w:pPr>
      <w:ind w:left="720"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775FB"/>
    <w:rPr>
      <w:rFonts w:eastAsia="Times New Roman" w:cs="Calibri"/>
      <w:sz w:val="22"/>
      <w:szCs w:val="22"/>
    </w:rPr>
  </w:style>
  <w:style w:type="character" w:styleId="a6">
    <w:name w:val="Hyperlink"/>
    <w:basedOn w:val="a0"/>
    <w:uiPriority w:val="99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uiPriority w:val="99"/>
    <w:rsid w:val="007775FB"/>
    <w:rPr>
      <w:rFonts w:ascii="SchoolBook" w:eastAsia="Times New Roman" w:hAnsi="SchoolBook" w:cs="SchoolBook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Subtitle"/>
    <w:basedOn w:val="a"/>
    <w:next w:val="a"/>
    <w:link w:val="ab"/>
    <w:uiPriority w:val="99"/>
    <w:qFormat/>
    <w:rsid w:val="00A87E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A87E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rsid w:val="00BA1F9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rsid w:val="006C208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6C208E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6C20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17</Pages>
  <Words>2957</Words>
  <Characters>16860</Characters>
  <Application>Microsoft Office Word</Application>
  <DocSecurity>0</DocSecurity>
  <Lines>140</Lines>
  <Paragraphs>39</Paragraphs>
  <ScaleCrop>false</ScaleCrop>
  <Company>Microsoft</Company>
  <LinksUpToDate>false</LinksUpToDate>
  <CharactersWithSpaces>19778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AHasmomedov</cp:lastModifiedBy>
  <cp:revision>58</cp:revision>
  <dcterms:created xsi:type="dcterms:W3CDTF">2015-09-01T14:06:00Z</dcterms:created>
  <dcterms:modified xsi:type="dcterms:W3CDTF">2017-10-27T07:57:00Z</dcterms:modified>
</cp:coreProperties>
</file>