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AF" w:rsidRPr="00453EB5" w:rsidRDefault="00276DAF" w:rsidP="00276DA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 xml:space="preserve">«Приложение № 9 </w:t>
      </w:r>
    </w:p>
    <w:p w:rsidR="00276DAF" w:rsidRPr="00453EB5" w:rsidRDefault="00276DAF" w:rsidP="00276DA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 xml:space="preserve">к Решению Совета народных депутатов </w:t>
      </w:r>
    </w:p>
    <w:p w:rsidR="00276DAF" w:rsidRPr="00453EB5" w:rsidRDefault="00276DAF" w:rsidP="00276DA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12.11.2013 г. № 179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276DAF" w:rsidRPr="004D344C" w:rsidRDefault="00276DAF" w:rsidP="00276DA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 xml:space="preserve"> на 2014 год и плановый период 2015-2016 годов»</w:t>
      </w:r>
    </w:p>
    <w:p w:rsidR="00276DAF" w:rsidRPr="004D344C" w:rsidRDefault="00276DAF" w:rsidP="00276DAF">
      <w:pPr>
        <w:shd w:val="clear" w:color="auto" w:fill="FFFFFF"/>
        <w:tabs>
          <w:tab w:val="center" w:pos="4670"/>
          <w:tab w:val="right" w:pos="9340"/>
        </w:tabs>
        <w:ind w:right="14"/>
        <w:jc w:val="right"/>
        <w:rPr>
          <w:sz w:val="20"/>
          <w:szCs w:val="20"/>
        </w:rPr>
      </w:pPr>
      <w:r w:rsidRPr="004D344C">
        <w:rPr>
          <w:color w:val="000000"/>
          <w:spacing w:val="-4"/>
          <w:sz w:val="20"/>
          <w:szCs w:val="20"/>
        </w:rPr>
        <w:t xml:space="preserve">  </w:t>
      </w:r>
    </w:p>
    <w:p w:rsidR="00276DAF" w:rsidRPr="007730E3" w:rsidRDefault="00276DAF" w:rsidP="00276DAF">
      <w:pPr>
        <w:shd w:val="clear" w:color="auto" w:fill="FFFFFF"/>
        <w:ind w:left="5184" w:right="43"/>
        <w:jc w:val="center"/>
        <w:rPr>
          <w:color w:val="000000"/>
          <w:spacing w:val="-4"/>
          <w:sz w:val="20"/>
          <w:szCs w:val="20"/>
        </w:rPr>
      </w:pPr>
    </w:p>
    <w:p w:rsidR="00276DAF" w:rsidRDefault="00276DAF" w:rsidP="00276DAF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>Распределение бюджетных ассигнований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целевым статьям (муниципальным программам Лискинского муниципального района Воронежской области и непрограммным направлениям д</w:t>
      </w:r>
      <w:r>
        <w:rPr>
          <w:color w:val="000000"/>
          <w:spacing w:val="-4"/>
          <w:sz w:val="20"/>
          <w:szCs w:val="20"/>
        </w:rPr>
        <w:t xml:space="preserve">еятельности),   </w:t>
      </w:r>
      <w:r w:rsidRPr="00453EB5">
        <w:rPr>
          <w:color w:val="000000"/>
          <w:spacing w:val="-4"/>
          <w:sz w:val="20"/>
          <w:szCs w:val="20"/>
        </w:rPr>
        <w:t>группам  видов расходов, разделам, подразделам классификации расходов бюджета Лискинского муниципального района на 2015 - 2016 годы</w:t>
      </w:r>
    </w:p>
    <w:tbl>
      <w:tblPr>
        <w:tblW w:w="1012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5610"/>
        <w:gridCol w:w="374"/>
        <w:gridCol w:w="852"/>
        <w:gridCol w:w="363"/>
        <w:gridCol w:w="316"/>
        <w:gridCol w:w="296"/>
        <w:gridCol w:w="976"/>
        <w:gridCol w:w="965"/>
      </w:tblGrid>
      <w:tr w:rsidR="00276DAF" w:rsidRPr="00453EB5" w:rsidTr="00F40C9F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2015 год </w:t>
            </w:r>
          </w:p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2016 год </w:t>
            </w:r>
          </w:p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276DAF" w:rsidRPr="00453EB5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276DAF" w:rsidRPr="00453EB5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1 291 409,9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Pr="00453EB5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53EB5">
              <w:rPr>
                <w:b/>
                <w:color w:val="000000"/>
                <w:sz w:val="20"/>
                <w:szCs w:val="20"/>
              </w:rPr>
              <w:t>1 260 238,6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муниципальным программам 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1 288 559,9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1 259 274,2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непрограммным направлениям деятельности: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964,4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"Развитие образования"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295 902,2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270 795,0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"Развитие дошкольного образования"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68 221,0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71 428,0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65 131,0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68 338,0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 "Развитие общего образования"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75 320,0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78 602,0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64 820,0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68 102,0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 "Развитие дополнительного образования"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98 382,0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103 175,0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 (расходы на выплаты персоналу  в целях обеспечения  выполнения функций органами местного </w:t>
            </w:r>
            <w:r>
              <w:rPr>
                <w:color w:val="000000"/>
                <w:sz w:val="20"/>
                <w:szCs w:val="20"/>
              </w:rPr>
              <w:lastRenderedPageBreak/>
              <w:t>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73 912,0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77 608,0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21 947,0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23 044,0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                                                                                                     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"Организация отдыха и оздоровление детей"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814,2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814,2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"Другие вопросы в области образования"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13 361,0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12 094,0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12 248,0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"Строительство  и  реконструкция  детских дошкольных учреждений"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02 6 0000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36 709,0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муниципальной программы Лискинского муниципального района Воронежской области "Развитие образования" (соф-е ДОЦП "Развитие дошкольного образования Воронежской области на 2013-2017 годы" )(подпрограммы 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36 709,0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"Строительство  и  реконструкция  общеобразовательных учреждений"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02 7 0000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"Строительство и реконструкция общеобразовательных учреждений"(строительство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02 7 8810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 Создание условий для организации отдыха и оздоровления детей и молодёжи Лискинского района"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 Создание условий для организации отдыха и оздоровления детей и молодёжи Лискинского района"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Государственная  программа Воронежской области                                                                                                                                                                                                   "Развитие образования"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691 183,7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759 184,9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"Развитие дошкольного образования"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136 148,9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149 267,4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                         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127 980,0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140 311,0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8 168,9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8 956,4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 "Развитие общего образования"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506 885,0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559 241,6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 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469 305,0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518 520,0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29 955,5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33 097,1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ежемесячное денежное вознаграждение за классное руководство в рамках государственной  программы Воронежской области "Развитие образования" подпрограммы  "Развитие общего образования" 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"Социализация детей-сирот и детей, нуждающихся в особой защите государства"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48 149,8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50 675,9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lastRenderedPageBreak/>
              <w:t>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860,6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02 8 8815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11 012,0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11 177,0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 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обеспечение выплаты вознаграждения патронатному воспитателю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выплату приёмной семье на содержание подопечных детей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5 206,0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вознаграждение, причитающееся приёмному родителю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5 644,0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6 442,0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выплаты семьям опекунов на содержание подопечных детей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22 962,0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23 279,0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на обеспечение единовременной выплаты при передаче ребёнка на воспитание в семью в рамках 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333,4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1 984,5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2 199,5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"Социальная поддержка граждан"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03 0 0000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10 159,0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10 526,0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"Пенсионное обеспечение граждан"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5 182,0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пенсионное обеспечение граждан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5 182,0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оказание социальной помощи малоимущим 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социальное обеспечение населения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"Социальное обеспечение населения" оказание социальной помощи малоимущим 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почётные граждане 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социальное обеспечение населения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"Социальное обеспечение населения"  почётные граждане 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03 2 8052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льготный проезд садоводов-огородников 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социальное обеспечение населения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"Социальное обеспечение населения"  льготный проезд садоводов- огородников  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"Районный Совет ветеранов"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предоставление субсидий иным некоммерческим организациям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"Районный Совет ветеранов"(предоставление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1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"Гражданская защита и пожарная безопасность населения и территории Лискинского муниципального района"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05 3 0000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в рамках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 подпрограммы "Гражданская защита и пожарная безопасность населения и территории Лискинского муниципального района"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"Оценка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 "Охрана окружающей среды, воспроизводство и использование природных ресурсов"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"Охрана окружающей среды, воспроизводство и использование природных ресурсов"                                                                                                                                                                                                                                           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строительство полигона х.Федоровский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37 543,0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7 811,0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"Информационное обеспечение АПК"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2 732,0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автономного учреждения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"Информационное обеспечение АПК" 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2 732,0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"Устойчивое развитие сельских территорий"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34 211,0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5 079,0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социальное обеспечение населения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 обеспечение жильём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33 611,0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4 479,0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"Приобретение автотранспорта"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  подпрограммы "Приобретение автотранспорта"(закупка товаров, работ и услуг для муниципальных  нужд)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 "Развитие культуры и туризма"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18 996,0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22 359,0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"Сектор методической службы"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2 979,0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 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"Лискинский краеведческий музей"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5 586,0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 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4 165,0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 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"Комплектование книжных фондов библиотек муниципальных образований"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11 4 8144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"Библиотеки"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11 128,0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13 446,0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9 197,0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11 457,0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"Библиотеки"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муниципальных учреждений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"Развитие физической культуры и спорта "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4 036,0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 "Развитие массового спорта "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  в 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 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Подпрограмма  "Мероприятия по  физической культуре и спорту "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обеспечение деятельности местной администрации  в рамках муниципальной программы Лискинского муниципального района Воронежской области "Развитие физической культуры и спорта "  подпрограммы  "Мероприятия по  физической культуре и спорту "                                                                                                                                                                                                             (закупка товаров, работ и услуг для муниципальных нужд)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13 2 8041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"Строительство и реконструкция объектов физической культуры и спорта"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 (строительство спортплощадок Н.Икорецкой СОШ, Щученской СОШ)  (бюджетные инвестиции в объекты муниципальной собственности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"Содействие развитию муниципальных образований и местного самоуправления"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58 380,0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257,3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"Строительство и реконструкция объектов здравоохранения"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207,3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                              (строительство больничного комплекса, ФАП в с.Пухово)  подпрограммы "Строительство и реконструкция объектов здравоохранения"(бюджетные инвестиции в объекты муниципальной собственности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207,3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Подпрограммы "Архитектура и строительство"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автономного учреждения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подпрограммы "Архитектура и строительство" (субсидии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85 909,0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94 611,0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 Подпрограмма "Обеспечение деятельности финансового органа"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16 303,0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финансового органа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 подпрограммы "Обеспечение деятельности финансового органа"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13 648,0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14 329,0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финансового органа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2 653,0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финансового органа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"Резервный фонд на мероприятия по предупреждению и ликвидации ЧС"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"Резервный фонд на мероприятия по предупреждению и </w:t>
            </w:r>
            <w:r>
              <w:rPr>
                <w:color w:val="000000"/>
                <w:sz w:val="20"/>
                <w:szCs w:val="20"/>
              </w:rPr>
              <w:lastRenderedPageBreak/>
              <w:t>ликвидации ЧС"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15 2 8057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"Обслуживание муниципального долга"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финансового органа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"Обслуживание муниципального долга" 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15 3 8788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"Выравнивание бюджетной обеспеченности и обеспечение сбалансированности поселений"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53 406,0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61 408,0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предоставление межбюджетных трансфертов поселениям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выравнивание бюджетной обеспеченности)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29 166,0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31 675,0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межбюджетных трансфертов поселениям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поддержку мер по обеспечению сбалансированности бюджетов)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15 4 8803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24 240,0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29 733,0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79 443,0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83 212,0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"Обеспечение деятельности органов местного самоуправления"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45 147,0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47 840,0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 (расходы на выплаты персонала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1 695,0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"Обеспечение деятельности органов местного самоуправления"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"Обеспечение деятельности органов местного самоуправления"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  подпрограммы "Обеспечение деятельности органов местного самоуправления"(расходы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29 991,0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31 490,0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6 703,0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7 181,0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"Обеспечение деятельности органов местного самоуправления"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color w:val="000000"/>
                <w:sz w:val="20"/>
                <w:szCs w:val="20"/>
                <w:u w:val="single"/>
              </w:rPr>
              <w:t>по ведению регистра  НПА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3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по ведению регистра  НПА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3 121,0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"Учреждение по обеспечению хозяйственного обслуживания"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34 296,0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35 372,0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(расходы на выплаты персоналу  в целях обеспечения  </w:t>
            </w:r>
            <w:r>
              <w:rPr>
                <w:color w:val="000000"/>
                <w:sz w:val="20"/>
                <w:szCs w:val="20"/>
              </w:rPr>
              <w:lastRenderedPageBreak/>
              <w:t>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17 537,0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17 678,0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"Создание условий для обеспечения доступным и комфортным жильём населения Лискинского района"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17 1 0000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 на социальное обеспечение населения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 обеспечение жильём молодых семей (социальное обеспечение и иные выплаты населению -субсидии гражданам на приобретение жилья)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Подпрограмма " Обеспечение жильём   и предоставление муниципальной поддержки на приобретение жилья"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17 2 0000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31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подпрограммы " Обеспечение жильём   и предоставление муниципальной поддержки на приобретение жилья" (бюджетные инвестиции в объекты муниципальной собственности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17 2 8009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по непрограммным направлениям деятельности: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присяжных заседателей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за счёт субвенции на осуществление полномочий  присяжных заседателей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964,4</w:t>
            </w:r>
          </w:p>
        </w:tc>
      </w:tr>
      <w:tr w:rsidR="00276DAF" w:rsidTr="00F40C9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избирательной комиссии 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76DAF" w:rsidRDefault="00276DAF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76DAF" w:rsidRPr="00875F6B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875F6B">
              <w:rPr>
                <w:b/>
                <w:color w:val="000000"/>
                <w:sz w:val="20"/>
                <w:szCs w:val="20"/>
              </w:rPr>
              <w:t>итого  непрограммные расходы: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5F6B">
              <w:rPr>
                <w:b/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DAF" w:rsidRPr="00875F6B" w:rsidRDefault="00276DAF" w:rsidP="00F40C9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5F6B">
              <w:rPr>
                <w:b/>
                <w:color w:val="000000"/>
                <w:sz w:val="20"/>
                <w:szCs w:val="20"/>
              </w:rPr>
              <w:t>964,4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6DAF"/>
    <w:rsid w:val="000D4291"/>
    <w:rsid w:val="0027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10188</Words>
  <Characters>58073</Characters>
  <Application>Microsoft Office Word</Application>
  <DocSecurity>0</DocSecurity>
  <Lines>483</Lines>
  <Paragraphs>136</Paragraphs>
  <ScaleCrop>false</ScaleCrop>
  <Company/>
  <LinksUpToDate>false</LinksUpToDate>
  <CharactersWithSpaces>68125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2014-04-01T06:12:00Z</dcterms:created>
  <dcterms:modified xsi:type="dcterms:W3CDTF">2014-04-01T06:12:00Z</dcterms:modified>
</cp:coreProperties>
</file>