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5B9" w:rsidRDefault="005A35B9" w:rsidP="005A35B9">
      <w:pPr>
        <w:pStyle w:val="ConsNormal"/>
        <w:widowControl/>
        <w:tabs>
          <w:tab w:val="left" w:pos="5580"/>
        </w:tabs>
        <w:ind w:right="0"/>
        <w:jc w:val="right"/>
        <w:rPr>
          <w:rFonts w:ascii="Times New Roman" w:hAnsi="Times New Roman" w:cs="Times New Roman"/>
        </w:rPr>
      </w:pPr>
    </w:p>
    <w:p w:rsidR="005A35B9" w:rsidRPr="00205E8A" w:rsidRDefault="005A35B9" w:rsidP="005A35B9">
      <w:pPr>
        <w:pStyle w:val="ConsNormal"/>
        <w:widowControl/>
        <w:tabs>
          <w:tab w:val="left" w:pos="5580"/>
        </w:tabs>
        <w:ind w:right="0"/>
        <w:jc w:val="right"/>
        <w:rPr>
          <w:rFonts w:ascii="Times New Roman" w:hAnsi="Times New Roman" w:cs="Times New Roman"/>
          <w:i/>
        </w:rPr>
      </w:pPr>
      <w:r w:rsidRPr="00205E8A">
        <w:rPr>
          <w:rFonts w:ascii="Times New Roman" w:hAnsi="Times New Roman" w:cs="Times New Roman"/>
          <w:i/>
        </w:rPr>
        <w:t>Приложение № 5</w:t>
      </w:r>
    </w:p>
    <w:p w:rsidR="005A35B9" w:rsidRPr="00205E8A" w:rsidRDefault="005A35B9" w:rsidP="005A35B9">
      <w:pPr>
        <w:jc w:val="right"/>
        <w:rPr>
          <w:i/>
          <w:sz w:val="20"/>
          <w:szCs w:val="20"/>
        </w:rPr>
      </w:pPr>
      <w:r w:rsidRPr="00205E8A">
        <w:rPr>
          <w:i/>
          <w:sz w:val="20"/>
          <w:szCs w:val="20"/>
        </w:rPr>
        <w:t xml:space="preserve">                                                    к решению Совета народных депутатов                                                                       </w:t>
      </w:r>
      <w:proofErr w:type="spellStart"/>
      <w:r w:rsidRPr="00205E8A">
        <w:rPr>
          <w:i/>
          <w:sz w:val="20"/>
          <w:szCs w:val="20"/>
        </w:rPr>
        <w:t>Лискинского</w:t>
      </w:r>
      <w:proofErr w:type="spellEnd"/>
      <w:r w:rsidRPr="00205E8A">
        <w:rPr>
          <w:i/>
          <w:sz w:val="20"/>
          <w:szCs w:val="20"/>
        </w:rPr>
        <w:t xml:space="preserve"> муниципального района</w:t>
      </w:r>
    </w:p>
    <w:p w:rsidR="005A35B9" w:rsidRPr="00205E8A" w:rsidRDefault="005A35B9" w:rsidP="005A35B9">
      <w:pPr>
        <w:tabs>
          <w:tab w:val="left" w:pos="3180"/>
          <w:tab w:val="center" w:pos="4677"/>
        </w:tabs>
        <w:jc w:val="right"/>
        <w:rPr>
          <w:i/>
          <w:sz w:val="20"/>
          <w:szCs w:val="20"/>
        </w:rPr>
      </w:pPr>
      <w:r w:rsidRPr="00205E8A">
        <w:rPr>
          <w:i/>
          <w:sz w:val="20"/>
          <w:szCs w:val="20"/>
        </w:rPr>
        <w:t xml:space="preserve">                                                                    Воронежской области                                                                      </w:t>
      </w:r>
    </w:p>
    <w:p w:rsidR="005A35B9" w:rsidRPr="00205E8A" w:rsidRDefault="005A35B9" w:rsidP="005A35B9">
      <w:pPr>
        <w:jc w:val="right"/>
        <w:rPr>
          <w:i/>
          <w:sz w:val="20"/>
          <w:szCs w:val="20"/>
        </w:rPr>
      </w:pPr>
      <w:r w:rsidRPr="00205E8A">
        <w:rPr>
          <w:i/>
          <w:sz w:val="20"/>
          <w:szCs w:val="20"/>
        </w:rPr>
        <w:t>от  18.02.2014г.№ 186</w:t>
      </w:r>
    </w:p>
    <w:p w:rsidR="005A35B9" w:rsidRDefault="005A35B9" w:rsidP="005A35B9">
      <w:pPr>
        <w:jc w:val="right"/>
        <w:rPr>
          <w:i/>
          <w:sz w:val="20"/>
          <w:szCs w:val="20"/>
        </w:rPr>
      </w:pPr>
    </w:p>
    <w:p w:rsidR="005A35B9" w:rsidRPr="00205E8A" w:rsidRDefault="005A35B9" w:rsidP="005A35B9">
      <w:pPr>
        <w:jc w:val="right"/>
        <w:rPr>
          <w:i/>
          <w:sz w:val="20"/>
          <w:szCs w:val="20"/>
        </w:rPr>
      </w:pPr>
    </w:p>
    <w:p w:rsidR="005A35B9" w:rsidRPr="00205E8A" w:rsidRDefault="005A35B9" w:rsidP="005A35B9">
      <w:pPr>
        <w:jc w:val="right"/>
        <w:rPr>
          <w:i/>
          <w:sz w:val="20"/>
          <w:szCs w:val="20"/>
        </w:rPr>
      </w:pPr>
      <w:r w:rsidRPr="00205E8A">
        <w:rPr>
          <w:i/>
          <w:sz w:val="20"/>
          <w:szCs w:val="20"/>
        </w:rPr>
        <w:t xml:space="preserve">Приложение № 21                                                                                                                                                                                                                                                                          к решению Совета народных депутатов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spellStart"/>
      <w:r w:rsidRPr="00205E8A">
        <w:rPr>
          <w:i/>
          <w:sz w:val="20"/>
          <w:szCs w:val="20"/>
        </w:rPr>
        <w:t>Лискинского</w:t>
      </w:r>
      <w:proofErr w:type="spellEnd"/>
      <w:r w:rsidRPr="00205E8A">
        <w:rPr>
          <w:i/>
          <w:sz w:val="20"/>
          <w:szCs w:val="20"/>
        </w:rPr>
        <w:t xml:space="preserve"> муниципального района  Воронежской области</w:t>
      </w:r>
    </w:p>
    <w:p w:rsidR="005A35B9" w:rsidRPr="00205E8A" w:rsidRDefault="005A35B9" w:rsidP="005A35B9">
      <w:pPr>
        <w:jc w:val="right"/>
        <w:rPr>
          <w:i/>
          <w:sz w:val="20"/>
          <w:szCs w:val="20"/>
        </w:rPr>
      </w:pPr>
      <w:r w:rsidRPr="00205E8A">
        <w:rPr>
          <w:i/>
          <w:sz w:val="20"/>
          <w:szCs w:val="20"/>
        </w:rPr>
        <w:t xml:space="preserve"> "О бюджете </w:t>
      </w:r>
      <w:proofErr w:type="spellStart"/>
      <w:r w:rsidRPr="00205E8A">
        <w:rPr>
          <w:i/>
          <w:sz w:val="20"/>
          <w:szCs w:val="20"/>
        </w:rPr>
        <w:t>Лискинского</w:t>
      </w:r>
      <w:proofErr w:type="spellEnd"/>
      <w:r w:rsidRPr="00205E8A">
        <w:rPr>
          <w:i/>
          <w:sz w:val="20"/>
          <w:szCs w:val="20"/>
        </w:rPr>
        <w:t xml:space="preserve"> </w:t>
      </w:r>
      <w:proofErr w:type="gramStart"/>
      <w:r w:rsidRPr="00205E8A">
        <w:rPr>
          <w:i/>
          <w:sz w:val="20"/>
          <w:szCs w:val="20"/>
        </w:rPr>
        <w:t>муниципального</w:t>
      </w:r>
      <w:proofErr w:type="gramEnd"/>
      <w:r w:rsidRPr="00205E8A">
        <w:rPr>
          <w:i/>
          <w:sz w:val="20"/>
          <w:szCs w:val="20"/>
        </w:rPr>
        <w:t xml:space="preserve"> района</w:t>
      </w:r>
    </w:p>
    <w:p w:rsidR="005A35B9" w:rsidRPr="00205E8A" w:rsidRDefault="005A35B9" w:rsidP="005A35B9">
      <w:pPr>
        <w:jc w:val="right"/>
        <w:rPr>
          <w:i/>
          <w:sz w:val="20"/>
          <w:szCs w:val="20"/>
        </w:rPr>
      </w:pPr>
      <w:r w:rsidRPr="00205E8A">
        <w:rPr>
          <w:i/>
          <w:sz w:val="20"/>
          <w:szCs w:val="20"/>
        </w:rPr>
        <w:t xml:space="preserve"> Воронежской области на 2014 год </w:t>
      </w:r>
    </w:p>
    <w:p w:rsidR="005A35B9" w:rsidRPr="00205E8A" w:rsidRDefault="005A35B9" w:rsidP="005A35B9">
      <w:pPr>
        <w:jc w:val="right"/>
        <w:rPr>
          <w:i/>
          <w:sz w:val="20"/>
          <w:szCs w:val="20"/>
        </w:rPr>
      </w:pPr>
      <w:r w:rsidRPr="00205E8A">
        <w:rPr>
          <w:i/>
          <w:sz w:val="20"/>
          <w:szCs w:val="20"/>
        </w:rPr>
        <w:t>и на плановый период 2015-2016 годов"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от 12.11.2013г. № 179</w:t>
      </w:r>
    </w:p>
    <w:p w:rsidR="005A35B9" w:rsidRPr="00205E8A" w:rsidRDefault="005A35B9" w:rsidP="005A35B9">
      <w:pPr>
        <w:rPr>
          <w:sz w:val="20"/>
          <w:szCs w:val="20"/>
        </w:rPr>
      </w:pPr>
    </w:p>
    <w:p w:rsidR="005A35B9" w:rsidRDefault="005A35B9" w:rsidP="005A35B9">
      <w:pPr>
        <w:jc w:val="center"/>
        <w:rPr>
          <w:sz w:val="20"/>
          <w:szCs w:val="20"/>
        </w:rPr>
      </w:pPr>
      <w:r w:rsidRPr="00205E8A">
        <w:rPr>
          <w:sz w:val="20"/>
          <w:szCs w:val="20"/>
        </w:rPr>
        <w:t xml:space="preserve">Программа муниципальных гарантий </w:t>
      </w:r>
      <w:proofErr w:type="spellStart"/>
      <w:r w:rsidRPr="00205E8A">
        <w:rPr>
          <w:sz w:val="20"/>
          <w:szCs w:val="20"/>
        </w:rPr>
        <w:t>Лискинского</w:t>
      </w:r>
      <w:proofErr w:type="spellEnd"/>
      <w:r w:rsidRPr="00205E8A">
        <w:rPr>
          <w:sz w:val="20"/>
          <w:szCs w:val="20"/>
        </w:rPr>
        <w:t xml:space="preserve"> </w:t>
      </w:r>
      <w:proofErr w:type="gramStart"/>
      <w:r w:rsidRPr="00205E8A">
        <w:rPr>
          <w:sz w:val="20"/>
          <w:szCs w:val="20"/>
        </w:rPr>
        <w:t>муниципального</w:t>
      </w:r>
      <w:proofErr w:type="gramEnd"/>
      <w:r w:rsidRPr="00205E8A">
        <w:rPr>
          <w:sz w:val="20"/>
          <w:szCs w:val="20"/>
        </w:rPr>
        <w:t xml:space="preserve"> района  на 2014 год </w:t>
      </w:r>
    </w:p>
    <w:p w:rsidR="005A35B9" w:rsidRDefault="005A35B9" w:rsidP="005A35B9">
      <w:pPr>
        <w:jc w:val="center"/>
        <w:rPr>
          <w:sz w:val="20"/>
          <w:szCs w:val="20"/>
        </w:rPr>
      </w:pPr>
      <w:r w:rsidRPr="00205E8A">
        <w:rPr>
          <w:sz w:val="20"/>
          <w:szCs w:val="20"/>
        </w:rPr>
        <w:t>и на</w:t>
      </w:r>
      <w:r>
        <w:rPr>
          <w:sz w:val="20"/>
          <w:szCs w:val="20"/>
        </w:rPr>
        <w:t xml:space="preserve"> </w:t>
      </w:r>
      <w:r w:rsidRPr="00205E8A">
        <w:rPr>
          <w:sz w:val="20"/>
          <w:szCs w:val="20"/>
        </w:rPr>
        <w:t xml:space="preserve"> плановый период 2015 и 2016 годов</w:t>
      </w:r>
    </w:p>
    <w:p w:rsidR="005A35B9" w:rsidRPr="00205E8A" w:rsidRDefault="005A35B9" w:rsidP="005A35B9">
      <w:pPr>
        <w:jc w:val="center"/>
        <w:rPr>
          <w:sz w:val="20"/>
          <w:szCs w:val="20"/>
        </w:rPr>
      </w:pPr>
    </w:p>
    <w:p w:rsidR="005A35B9" w:rsidRDefault="005A35B9" w:rsidP="005A35B9">
      <w:pPr>
        <w:numPr>
          <w:ilvl w:val="1"/>
          <w:numId w:val="1"/>
        </w:numPr>
        <w:jc w:val="center"/>
        <w:rPr>
          <w:sz w:val="20"/>
          <w:szCs w:val="20"/>
        </w:rPr>
      </w:pPr>
      <w:r w:rsidRPr="00205E8A">
        <w:rPr>
          <w:sz w:val="20"/>
          <w:szCs w:val="20"/>
        </w:rPr>
        <w:t xml:space="preserve">Перечень подлежащих предоставлению муниципальных гарантий </w:t>
      </w:r>
      <w:proofErr w:type="spellStart"/>
      <w:r w:rsidRPr="00205E8A">
        <w:rPr>
          <w:sz w:val="20"/>
          <w:szCs w:val="20"/>
        </w:rPr>
        <w:t>Лискинского</w:t>
      </w:r>
      <w:proofErr w:type="spellEnd"/>
      <w:r w:rsidRPr="00205E8A">
        <w:rPr>
          <w:sz w:val="20"/>
          <w:szCs w:val="20"/>
        </w:rPr>
        <w:t xml:space="preserve"> </w:t>
      </w:r>
      <w:proofErr w:type="gramStart"/>
      <w:r w:rsidRPr="00205E8A">
        <w:rPr>
          <w:sz w:val="20"/>
          <w:szCs w:val="20"/>
        </w:rPr>
        <w:t>муниципального</w:t>
      </w:r>
      <w:proofErr w:type="gramEnd"/>
      <w:r w:rsidRPr="00205E8A">
        <w:rPr>
          <w:sz w:val="20"/>
          <w:szCs w:val="20"/>
        </w:rPr>
        <w:t xml:space="preserve"> района</w:t>
      </w:r>
    </w:p>
    <w:p w:rsidR="005A35B9" w:rsidRPr="0083749D" w:rsidRDefault="005A35B9" w:rsidP="005A35B9">
      <w:pPr>
        <w:numPr>
          <w:ilvl w:val="1"/>
          <w:numId w:val="1"/>
        </w:numPr>
        <w:jc w:val="center"/>
        <w:rPr>
          <w:sz w:val="20"/>
          <w:szCs w:val="20"/>
        </w:rPr>
      </w:pPr>
      <w:r w:rsidRPr="0083749D">
        <w:rPr>
          <w:sz w:val="20"/>
          <w:szCs w:val="20"/>
        </w:rPr>
        <w:t>в 2014 году и плановом периоде 2015 - 2016 годов</w:t>
      </w:r>
    </w:p>
    <w:p w:rsidR="005A35B9" w:rsidRPr="00205E8A" w:rsidRDefault="005A35B9" w:rsidP="005A35B9">
      <w:pPr>
        <w:rPr>
          <w:sz w:val="20"/>
          <w:szCs w:val="20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6"/>
        <w:gridCol w:w="922"/>
        <w:gridCol w:w="1260"/>
        <w:gridCol w:w="1620"/>
        <w:gridCol w:w="900"/>
        <w:gridCol w:w="2700"/>
      </w:tblGrid>
      <w:tr w:rsidR="005A35B9" w:rsidRPr="00205E8A" w:rsidTr="00CF4406">
        <w:tc>
          <w:tcPr>
            <w:tcW w:w="1706" w:type="dxa"/>
          </w:tcPr>
          <w:p w:rsidR="005A35B9" w:rsidRPr="00205E8A" w:rsidRDefault="005A35B9" w:rsidP="00CF4406">
            <w:pPr>
              <w:jc w:val="center"/>
              <w:rPr>
                <w:sz w:val="20"/>
                <w:szCs w:val="20"/>
              </w:rPr>
            </w:pPr>
            <w:r w:rsidRPr="00205E8A">
              <w:rPr>
                <w:sz w:val="20"/>
                <w:szCs w:val="20"/>
              </w:rPr>
              <w:t>Цель гарантирования</w:t>
            </w:r>
          </w:p>
        </w:tc>
        <w:tc>
          <w:tcPr>
            <w:tcW w:w="922" w:type="dxa"/>
          </w:tcPr>
          <w:p w:rsidR="005A35B9" w:rsidRPr="00205E8A" w:rsidRDefault="005A35B9" w:rsidP="00CF4406">
            <w:pPr>
              <w:jc w:val="center"/>
              <w:rPr>
                <w:sz w:val="20"/>
                <w:szCs w:val="20"/>
              </w:rPr>
            </w:pPr>
            <w:r w:rsidRPr="00205E8A">
              <w:rPr>
                <w:sz w:val="20"/>
                <w:szCs w:val="20"/>
              </w:rPr>
              <w:t>Наименование принципала</w:t>
            </w:r>
          </w:p>
        </w:tc>
        <w:tc>
          <w:tcPr>
            <w:tcW w:w="1260" w:type="dxa"/>
          </w:tcPr>
          <w:p w:rsidR="005A35B9" w:rsidRPr="00205E8A" w:rsidRDefault="005A35B9" w:rsidP="00CF4406">
            <w:pPr>
              <w:jc w:val="center"/>
              <w:rPr>
                <w:sz w:val="20"/>
                <w:szCs w:val="20"/>
              </w:rPr>
            </w:pPr>
            <w:r w:rsidRPr="00205E8A">
              <w:rPr>
                <w:sz w:val="20"/>
                <w:szCs w:val="20"/>
              </w:rPr>
              <w:t>Сумма гарантирования</w:t>
            </w:r>
          </w:p>
        </w:tc>
        <w:tc>
          <w:tcPr>
            <w:tcW w:w="1620" w:type="dxa"/>
          </w:tcPr>
          <w:p w:rsidR="005A35B9" w:rsidRPr="00205E8A" w:rsidRDefault="005A35B9" w:rsidP="00CF4406">
            <w:pPr>
              <w:jc w:val="center"/>
              <w:rPr>
                <w:sz w:val="20"/>
                <w:szCs w:val="20"/>
              </w:rPr>
            </w:pPr>
            <w:r w:rsidRPr="00205E8A">
              <w:rPr>
                <w:sz w:val="20"/>
                <w:szCs w:val="20"/>
              </w:rPr>
              <w:t>Наличие права регрессного требования</w:t>
            </w:r>
          </w:p>
        </w:tc>
        <w:tc>
          <w:tcPr>
            <w:tcW w:w="900" w:type="dxa"/>
          </w:tcPr>
          <w:p w:rsidR="005A35B9" w:rsidRPr="00205E8A" w:rsidRDefault="005A35B9" w:rsidP="00CF4406">
            <w:pPr>
              <w:jc w:val="center"/>
              <w:rPr>
                <w:sz w:val="20"/>
                <w:szCs w:val="20"/>
              </w:rPr>
            </w:pPr>
            <w:r w:rsidRPr="00205E8A">
              <w:rPr>
                <w:sz w:val="20"/>
                <w:szCs w:val="20"/>
              </w:rPr>
              <w:t>Проверка финансового состояния</w:t>
            </w:r>
          </w:p>
        </w:tc>
        <w:tc>
          <w:tcPr>
            <w:tcW w:w="2700" w:type="dxa"/>
          </w:tcPr>
          <w:p w:rsidR="005A35B9" w:rsidRPr="00205E8A" w:rsidRDefault="005A35B9" w:rsidP="00CF4406">
            <w:pPr>
              <w:jc w:val="center"/>
              <w:rPr>
                <w:sz w:val="20"/>
                <w:szCs w:val="20"/>
              </w:rPr>
            </w:pPr>
            <w:r w:rsidRPr="00205E8A">
              <w:rPr>
                <w:sz w:val="20"/>
                <w:szCs w:val="20"/>
              </w:rPr>
              <w:t>Иные условия предоставления муниципальных гарантий</w:t>
            </w:r>
          </w:p>
        </w:tc>
      </w:tr>
      <w:tr w:rsidR="005A35B9" w:rsidRPr="00205E8A" w:rsidTr="00CF4406">
        <w:tc>
          <w:tcPr>
            <w:tcW w:w="1706" w:type="dxa"/>
          </w:tcPr>
          <w:p w:rsidR="005A35B9" w:rsidRPr="00205E8A" w:rsidRDefault="005A35B9" w:rsidP="00CF4406">
            <w:pPr>
              <w:jc w:val="center"/>
              <w:rPr>
                <w:sz w:val="20"/>
                <w:szCs w:val="20"/>
              </w:rPr>
            </w:pPr>
            <w:r w:rsidRPr="00205E8A">
              <w:rPr>
                <w:sz w:val="20"/>
                <w:szCs w:val="20"/>
              </w:rPr>
              <w:t xml:space="preserve"> </w:t>
            </w:r>
          </w:p>
        </w:tc>
        <w:tc>
          <w:tcPr>
            <w:tcW w:w="922" w:type="dxa"/>
          </w:tcPr>
          <w:p w:rsidR="005A35B9" w:rsidRPr="00205E8A" w:rsidRDefault="005A35B9" w:rsidP="00CF4406">
            <w:pPr>
              <w:jc w:val="center"/>
              <w:rPr>
                <w:sz w:val="20"/>
                <w:szCs w:val="20"/>
              </w:rPr>
            </w:pPr>
            <w:r w:rsidRPr="00205E8A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60" w:type="dxa"/>
          </w:tcPr>
          <w:p w:rsidR="005A35B9" w:rsidRPr="00205E8A" w:rsidRDefault="005A35B9" w:rsidP="00CF4406">
            <w:pPr>
              <w:jc w:val="center"/>
              <w:rPr>
                <w:sz w:val="20"/>
                <w:szCs w:val="20"/>
              </w:rPr>
            </w:pPr>
            <w:r w:rsidRPr="00205E8A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20" w:type="dxa"/>
          </w:tcPr>
          <w:p w:rsidR="005A35B9" w:rsidRPr="00205E8A" w:rsidRDefault="005A35B9" w:rsidP="00CF4406">
            <w:pPr>
              <w:jc w:val="center"/>
              <w:rPr>
                <w:sz w:val="20"/>
                <w:szCs w:val="20"/>
              </w:rPr>
            </w:pPr>
            <w:r w:rsidRPr="00205E8A">
              <w:rPr>
                <w:sz w:val="20"/>
                <w:szCs w:val="20"/>
              </w:rPr>
              <w:t xml:space="preserve"> </w:t>
            </w:r>
          </w:p>
        </w:tc>
        <w:tc>
          <w:tcPr>
            <w:tcW w:w="900" w:type="dxa"/>
          </w:tcPr>
          <w:p w:rsidR="005A35B9" w:rsidRPr="00205E8A" w:rsidRDefault="005A35B9" w:rsidP="00CF4406">
            <w:pPr>
              <w:jc w:val="center"/>
              <w:rPr>
                <w:sz w:val="20"/>
                <w:szCs w:val="20"/>
              </w:rPr>
            </w:pPr>
            <w:r w:rsidRPr="00205E8A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00" w:type="dxa"/>
          </w:tcPr>
          <w:p w:rsidR="005A35B9" w:rsidRPr="00205E8A" w:rsidRDefault="005A35B9" w:rsidP="00CF4406">
            <w:pPr>
              <w:jc w:val="center"/>
              <w:rPr>
                <w:sz w:val="20"/>
                <w:szCs w:val="20"/>
              </w:rPr>
            </w:pPr>
            <w:r w:rsidRPr="00205E8A">
              <w:rPr>
                <w:sz w:val="20"/>
                <w:szCs w:val="20"/>
              </w:rPr>
              <w:t xml:space="preserve"> </w:t>
            </w:r>
          </w:p>
        </w:tc>
      </w:tr>
    </w:tbl>
    <w:p w:rsidR="005A35B9" w:rsidRPr="00205E8A" w:rsidRDefault="005A35B9" w:rsidP="005A35B9">
      <w:pPr>
        <w:rPr>
          <w:sz w:val="20"/>
          <w:szCs w:val="20"/>
        </w:rPr>
      </w:pPr>
    </w:p>
    <w:p w:rsidR="005A35B9" w:rsidRDefault="005A35B9" w:rsidP="005A35B9">
      <w:pPr>
        <w:numPr>
          <w:ilvl w:val="1"/>
          <w:numId w:val="1"/>
        </w:numPr>
        <w:jc w:val="center"/>
        <w:rPr>
          <w:sz w:val="20"/>
          <w:szCs w:val="20"/>
        </w:rPr>
      </w:pPr>
      <w:r w:rsidRPr="00205E8A">
        <w:rPr>
          <w:sz w:val="20"/>
          <w:szCs w:val="20"/>
        </w:rPr>
        <w:t>Общий объем бюджетных ассигнований, предусмотренных на исполнение муниципальных</w:t>
      </w:r>
    </w:p>
    <w:p w:rsidR="005A35B9" w:rsidRDefault="005A35B9" w:rsidP="005A35B9">
      <w:pPr>
        <w:ind w:left="360"/>
        <w:jc w:val="center"/>
        <w:rPr>
          <w:sz w:val="20"/>
          <w:szCs w:val="20"/>
        </w:rPr>
      </w:pPr>
      <w:r w:rsidRPr="00205E8A">
        <w:rPr>
          <w:sz w:val="20"/>
          <w:szCs w:val="20"/>
        </w:rPr>
        <w:t xml:space="preserve">гарантий </w:t>
      </w:r>
      <w:proofErr w:type="spellStart"/>
      <w:r w:rsidRPr="00205E8A">
        <w:rPr>
          <w:sz w:val="20"/>
          <w:szCs w:val="20"/>
        </w:rPr>
        <w:t>Лискинского</w:t>
      </w:r>
      <w:proofErr w:type="spellEnd"/>
      <w:r w:rsidRPr="00205E8A">
        <w:rPr>
          <w:sz w:val="20"/>
          <w:szCs w:val="20"/>
        </w:rPr>
        <w:t xml:space="preserve"> </w:t>
      </w:r>
      <w:proofErr w:type="gramStart"/>
      <w:r w:rsidRPr="00205E8A">
        <w:rPr>
          <w:sz w:val="20"/>
          <w:szCs w:val="20"/>
        </w:rPr>
        <w:t>муниципального</w:t>
      </w:r>
      <w:proofErr w:type="gramEnd"/>
      <w:r w:rsidRPr="00205E8A">
        <w:rPr>
          <w:sz w:val="20"/>
          <w:szCs w:val="20"/>
        </w:rPr>
        <w:t xml:space="preserve"> района по возможным гарантийным</w:t>
      </w:r>
    </w:p>
    <w:p w:rsidR="005A35B9" w:rsidRPr="00205E8A" w:rsidRDefault="005A35B9" w:rsidP="005A35B9">
      <w:pPr>
        <w:ind w:left="360"/>
        <w:jc w:val="center"/>
        <w:rPr>
          <w:sz w:val="20"/>
          <w:szCs w:val="20"/>
        </w:rPr>
      </w:pPr>
      <w:r w:rsidRPr="00205E8A">
        <w:rPr>
          <w:sz w:val="20"/>
          <w:szCs w:val="20"/>
        </w:rPr>
        <w:t xml:space="preserve">случаям </w:t>
      </w:r>
      <w:r>
        <w:rPr>
          <w:sz w:val="20"/>
          <w:szCs w:val="20"/>
        </w:rPr>
        <w:t>в 2014 году</w:t>
      </w:r>
      <w:r w:rsidRPr="00205E8A">
        <w:rPr>
          <w:sz w:val="20"/>
          <w:szCs w:val="20"/>
        </w:rPr>
        <w:t xml:space="preserve"> и плановом периоде 2015 - 2016 годов</w:t>
      </w:r>
    </w:p>
    <w:p w:rsidR="005A35B9" w:rsidRPr="00205E8A" w:rsidRDefault="005A35B9" w:rsidP="005A35B9">
      <w:pPr>
        <w:jc w:val="center"/>
        <w:rPr>
          <w:sz w:val="20"/>
          <w:szCs w:val="20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15"/>
        <w:gridCol w:w="2156"/>
        <w:gridCol w:w="1883"/>
        <w:gridCol w:w="1883"/>
      </w:tblGrid>
      <w:tr w:rsidR="005A35B9" w:rsidRPr="00205E8A" w:rsidTr="00CF4406">
        <w:tc>
          <w:tcPr>
            <w:tcW w:w="3168" w:type="dxa"/>
          </w:tcPr>
          <w:p w:rsidR="005A35B9" w:rsidRPr="00205E8A" w:rsidRDefault="005A35B9" w:rsidP="00CF4406">
            <w:pPr>
              <w:jc w:val="center"/>
              <w:rPr>
                <w:sz w:val="20"/>
                <w:szCs w:val="20"/>
              </w:rPr>
            </w:pPr>
            <w:r w:rsidRPr="00205E8A">
              <w:rPr>
                <w:sz w:val="20"/>
                <w:szCs w:val="20"/>
              </w:rPr>
              <w:t xml:space="preserve">Исполнение муниципальных гарантий </w:t>
            </w:r>
            <w:proofErr w:type="spellStart"/>
            <w:r w:rsidRPr="00205E8A">
              <w:rPr>
                <w:sz w:val="20"/>
                <w:szCs w:val="20"/>
              </w:rPr>
              <w:t>Лискинского</w:t>
            </w:r>
            <w:proofErr w:type="spellEnd"/>
            <w:r w:rsidRPr="00205E8A">
              <w:rPr>
                <w:sz w:val="20"/>
                <w:szCs w:val="20"/>
              </w:rPr>
              <w:t xml:space="preserve"> </w:t>
            </w:r>
            <w:proofErr w:type="gramStart"/>
            <w:r w:rsidRPr="00205E8A">
              <w:rPr>
                <w:sz w:val="20"/>
                <w:szCs w:val="20"/>
              </w:rPr>
              <w:t>муниципального</w:t>
            </w:r>
            <w:proofErr w:type="gramEnd"/>
            <w:r w:rsidRPr="00205E8A">
              <w:rPr>
                <w:sz w:val="20"/>
                <w:szCs w:val="20"/>
              </w:rPr>
              <w:t xml:space="preserve"> района </w:t>
            </w:r>
          </w:p>
        </w:tc>
        <w:tc>
          <w:tcPr>
            <w:tcW w:w="2185" w:type="dxa"/>
          </w:tcPr>
          <w:p w:rsidR="005A35B9" w:rsidRPr="00205E8A" w:rsidRDefault="005A35B9" w:rsidP="00CF4406">
            <w:pPr>
              <w:jc w:val="center"/>
              <w:rPr>
                <w:sz w:val="20"/>
                <w:szCs w:val="20"/>
              </w:rPr>
            </w:pPr>
            <w:r w:rsidRPr="00205E8A">
              <w:rPr>
                <w:sz w:val="20"/>
                <w:szCs w:val="20"/>
              </w:rPr>
              <w:t>Объем бюджетных ассигнований на исполнение гарантий по возможным гарантийным случаям в 2014 году</w:t>
            </w:r>
          </w:p>
        </w:tc>
        <w:tc>
          <w:tcPr>
            <w:tcW w:w="1902" w:type="dxa"/>
          </w:tcPr>
          <w:p w:rsidR="005A35B9" w:rsidRPr="00205E8A" w:rsidRDefault="005A35B9" w:rsidP="00CF4406">
            <w:pPr>
              <w:jc w:val="center"/>
              <w:rPr>
                <w:sz w:val="20"/>
                <w:szCs w:val="20"/>
              </w:rPr>
            </w:pPr>
            <w:r w:rsidRPr="00205E8A">
              <w:rPr>
                <w:sz w:val="20"/>
                <w:szCs w:val="20"/>
              </w:rPr>
              <w:t>Объем бюджетных ассигнований на исполнение гарантий по возможным гарантийным случаям в 2015 году</w:t>
            </w:r>
          </w:p>
        </w:tc>
        <w:tc>
          <w:tcPr>
            <w:tcW w:w="1902" w:type="dxa"/>
          </w:tcPr>
          <w:p w:rsidR="005A35B9" w:rsidRPr="00205E8A" w:rsidRDefault="005A35B9" w:rsidP="00CF4406">
            <w:pPr>
              <w:jc w:val="center"/>
              <w:rPr>
                <w:sz w:val="20"/>
                <w:szCs w:val="20"/>
              </w:rPr>
            </w:pPr>
            <w:r w:rsidRPr="00205E8A">
              <w:rPr>
                <w:sz w:val="20"/>
                <w:szCs w:val="20"/>
              </w:rPr>
              <w:t>Объем бюджетных ассигнований на исполнение гарантий по возможным гарантийным случаям в 2016 году</w:t>
            </w:r>
          </w:p>
        </w:tc>
      </w:tr>
      <w:tr w:rsidR="005A35B9" w:rsidRPr="00205E8A" w:rsidTr="00CF4406">
        <w:tc>
          <w:tcPr>
            <w:tcW w:w="3168" w:type="dxa"/>
          </w:tcPr>
          <w:p w:rsidR="005A35B9" w:rsidRPr="00205E8A" w:rsidRDefault="005A35B9" w:rsidP="00CF4406">
            <w:pPr>
              <w:jc w:val="center"/>
              <w:rPr>
                <w:sz w:val="20"/>
                <w:szCs w:val="20"/>
              </w:rPr>
            </w:pPr>
            <w:r w:rsidRPr="00205E8A">
              <w:rPr>
                <w:sz w:val="20"/>
                <w:szCs w:val="20"/>
              </w:rPr>
              <w:t>за счет источников финансирования дефицита муниципального бюджета по муниципальным гарантиям</w:t>
            </w:r>
          </w:p>
          <w:p w:rsidR="005A35B9" w:rsidRPr="00205E8A" w:rsidRDefault="005A35B9" w:rsidP="00CF4406">
            <w:pPr>
              <w:jc w:val="center"/>
              <w:rPr>
                <w:sz w:val="20"/>
                <w:szCs w:val="20"/>
              </w:rPr>
            </w:pPr>
            <w:r w:rsidRPr="00205E8A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85" w:type="dxa"/>
          </w:tcPr>
          <w:p w:rsidR="005A35B9" w:rsidRPr="00205E8A" w:rsidRDefault="005A35B9" w:rsidP="00CF4406">
            <w:pPr>
              <w:jc w:val="center"/>
              <w:rPr>
                <w:sz w:val="20"/>
                <w:szCs w:val="20"/>
              </w:rPr>
            </w:pPr>
          </w:p>
          <w:p w:rsidR="005A35B9" w:rsidRPr="00205E8A" w:rsidRDefault="005A35B9" w:rsidP="00CF4406">
            <w:pPr>
              <w:jc w:val="center"/>
              <w:rPr>
                <w:sz w:val="20"/>
                <w:szCs w:val="20"/>
              </w:rPr>
            </w:pPr>
            <w:r w:rsidRPr="00205E8A">
              <w:rPr>
                <w:sz w:val="20"/>
                <w:szCs w:val="20"/>
              </w:rPr>
              <w:t>0</w:t>
            </w:r>
          </w:p>
        </w:tc>
        <w:tc>
          <w:tcPr>
            <w:tcW w:w="1902" w:type="dxa"/>
          </w:tcPr>
          <w:p w:rsidR="005A35B9" w:rsidRPr="00205E8A" w:rsidRDefault="005A35B9" w:rsidP="00CF4406">
            <w:pPr>
              <w:jc w:val="center"/>
              <w:rPr>
                <w:sz w:val="20"/>
                <w:szCs w:val="20"/>
              </w:rPr>
            </w:pPr>
          </w:p>
          <w:p w:rsidR="005A35B9" w:rsidRPr="00205E8A" w:rsidRDefault="005A35B9" w:rsidP="00CF4406">
            <w:pPr>
              <w:jc w:val="center"/>
              <w:rPr>
                <w:sz w:val="20"/>
                <w:szCs w:val="20"/>
              </w:rPr>
            </w:pPr>
            <w:r w:rsidRPr="00205E8A">
              <w:rPr>
                <w:sz w:val="20"/>
                <w:szCs w:val="20"/>
              </w:rPr>
              <w:t>0</w:t>
            </w:r>
          </w:p>
        </w:tc>
        <w:tc>
          <w:tcPr>
            <w:tcW w:w="1902" w:type="dxa"/>
          </w:tcPr>
          <w:p w:rsidR="005A35B9" w:rsidRPr="00205E8A" w:rsidRDefault="005A35B9" w:rsidP="00CF4406">
            <w:pPr>
              <w:jc w:val="center"/>
              <w:rPr>
                <w:sz w:val="20"/>
                <w:szCs w:val="20"/>
              </w:rPr>
            </w:pPr>
          </w:p>
          <w:p w:rsidR="005A35B9" w:rsidRPr="00205E8A" w:rsidRDefault="005A35B9" w:rsidP="00CF4406">
            <w:pPr>
              <w:jc w:val="center"/>
              <w:rPr>
                <w:sz w:val="20"/>
                <w:szCs w:val="20"/>
              </w:rPr>
            </w:pPr>
            <w:r w:rsidRPr="00205E8A">
              <w:rPr>
                <w:sz w:val="20"/>
                <w:szCs w:val="20"/>
              </w:rPr>
              <w:t>0</w:t>
            </w:r>
          </w:p>
        </w:tc>
      </w:tr>
    </w:tbl>
    <w:p w:rsidR="005A35B9" w:rsidRPr="00205E8A" w:rsidRDefault="005A35B9" w:rsidP="005A35B9">
      <w:pPr>
        <w:jc w:val="center"/>
        <w:rPr>
          <w:sz w:val="20"/>
          <w:szCs w:val="20"/>
        </w:rPr>
      </w:pPr>
    </w:p>
    <w:p w:rsidR="00D048C1" w:rsidRDefault="00D048C1"/>
    <w:sectPr w:rsidR="00D048C1" w:rsidSect="00D048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3104A2"/>
    <w:multiLevelType w:val="multilevel"/>
    <w:tmpl w:val="B7E676D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A35B9"/>
    <w:rsid w:val="005A35B9"/>
    <w:rsid w:val="00D048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5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5A35B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382</Words>
  <Characters>2180</Characters>
  <Application>Microsoft Office Word</Application>
  <DocSecurity>0</DocSecurity>
  <Lines>18</Lines>
  <Paragraphs>5</Paragraphs>
  <ScaleCrop>false</ScaleCrop>
  <Company/>
  <LinksUpToDate>false</LinksUpToDate>
  <CharactersWithSpaces>2557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 Лискинского района</dc:creator>
  <cp:keywords/>
  <dc:description/>
  <cp:lastModifiedBy>Администратор Лискинского района</cp:lastModifiedBy>
  <cp:revision>2</cp:revision>
  <dcterms:created xsi:type="dcterms:W3CDTF">2014-04-02T04:26:00Z</dcterms:created>
  <dcterms:modified xsi:type="dcterms:W3CDTF">2014-04-02T04:26:00Z</dcterms:modified>
</cp:coreProperties>
</file>