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2CB6" w:rsidRDefault="00182CB6" w:rsidP="00182CB6">
      <w:pPr>
        <w:jc w:val="center"/>
        <w:rPr>
          <w:rFonts w:ascii="Times New Roman" w:hAnsi="Times New Roman" w:cs="Times New Roman"/>
          <w:sz w:val="32"/>
          <w:szCs w:val="32"/>
        </w:rPr>
      </w:pPr>
      <w:r w:rsidRPr="00182CB6">
        <w:rPr>
          <w:rFonts w:ascii="Times New Roman" w:hAnsi="Times New Roman" w:cs="Times New Roman"/>
          <w:sz w:val="32"/>
          <w:szCs w:val="32"/>
        </w:rPr>
        <w:t>Задачи и функции Отдела по финансам и бюджетной политике.</w:t>
      </w:r>
    </w:p>
    <w:p w:rsidR="00182CB6" w:rsidRPr="00182CB6" w:rsidRDefault="00182CB6" w:rsidP="00182C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2CB6">
        <w:rPr>
          <w:rFonts w:ascii="Times New Roman" w:hAnsi="Times New Roman" w:cs="Times New Roman"/>
          <w:sz w:val="28"/>
          <w:szCs w:val="28"/>
        </w:rPr>
        <w:t xml:space="preserve">Отдел по финансам и бюджетной политике администрации Лискинского муниципального района Воронежской области (далее именуется «Отдел по финансам») является структурным подразделением администрации Лискинского муниципального района, обеспечивающим проведение единой  финансовой, бюджетной и налоговой политики на территории Лискинского муниципального района Воронежской области.                           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Основными задачами Отдела по финансам являются: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3.1. Составление проекта районного и консолидированного бюджетов Лискинского муниципального района на очередной финансовый год и плановый период. Экономически обоснованное прогнозирование доходов и расходов.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3.2. Организация исполнения районного бюджета в соответствии с Бюджетным кодексом, законами Воронежской области и нормативно-правовыми актами Лискинского муниципального района на основе сводной бюджетной росписи и кассового плана,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утверждаемых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руководителем Отдела по финансам администрации Лискинского муниципального района Воронежской области.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3.3. Своевременное составление и представление отчетов об исполнении районного и консолидированного бюджетов Лискинского муниципального района Воронежской области.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3.4. Реализация муниципальной стратегии, достижение соответствующих целей и показателей в сфере деятельности.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3.5. Управление муниципальным долгом Лискинского района Воронежской области.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3.6. Регулирование финансовых отношений между районным бюджетом и бюджетами других уровней. Создание условий для эффективного выполнения полномочий органами местного самоуправления. Совершенствование межбюджетных отношений.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lastRenderedPageBreak/>
        <w:t>3.7. Взаимодействие с органами местного самоуправления в сфере финансов.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3.8. Осуществление финансового контроля в соответствии с бюджетным законодательством.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Отдел по финансам: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разрабатывает основные направления бюджетной и налоговой политики Лискинского муниципального района на очередной финансовый год и плановый период;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осуществляет методологическое руководство в области бюджетного планирования и исполнения бюджета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составляет проект бюджета Лискинского муниципального района на очередной финансовый год и плановый период и представляет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его главе района с необходимыми документами и материалами;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подготавливает проекты решений Совета народных депутатов о внесении изменений в решения о бюджете района на очередной финансовый год и плановый период и представляет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их главе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организует подготовку материалов для проведения публичных слушаний по проекту бюджета района на очередной финансовый год и плановый период и проекту годового отчета об исполнении бюджета района за отчетный финансовый год;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получает от органов исполнительной власти Воронежской области, органов местного самоуправления Лискинского района материалы, необходимые для составления проекта бюджета района на очередной финансовый год и плановый период и отчета об исполнении бюджета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разрабатывает бюджетный прогноз Лискинского муниципального района на долгосрочный период;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осуществляет функции главного распорядителя средств бюджета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ведет реестр расходных обязательств Лискинского муниципального района и направляет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его в финансовый орган Воронежской области;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устанавливает порядок и методику планирования бюджетных ассигнований;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устанавливает порядок составления и ведения кассового плана,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составляет и ведет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кассовый план исполнения бюджета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устанавливает порядок составления и ведения сводной бюджетной росписи,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составляет и ведет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сводную бюджетную роспись;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доводит до главных распорядителей и получателей средств бюджета района показатели сводной бюджетной росписи и лимиты бюджетных обязательств;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осуществляет детализацию объектов бюджетной классификации Российской Федерации в части, относящейся к органам местного самоуправления;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устанавливает перечень и коды целевых статей расходов бюджета района, если иное не установлено Бюджетным кодексом Российской Федерации;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утверждает перечень кодов подвидов по видам доходов, главными администраторами которых являются органы местного самоуправления Лискинского муниципального района и (или) находящиеся в их ведении казенные учреждения;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CB6">
        <w:rPr>
          <w:rFonts w:ascii="Times New Roman" w:hAnsi="Times New Roman" w:cs="Times New Roman"/>
          <w:sz w:val="28"/>
          <w:szCs w:val="28"/>
        </w:rPr>
        <w:t>- вносит в случае изменения состава и (или) функций главных администраторов доходов бюджета района, а также изменения принципов назначения и присвоения структуры кодов классификации доходов бюджета района изменения в перечень главных администраторов доходов бюджета района, а также в состав закрепленных за ними кодов классификации доходов бюджета района на основании нормативного правового акта финансового органа без внесения изменений в решение о бюджете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CB6">
        <w:rPr>
          <w:rFonts w:ascii="Times New Roman" w:hAnsi="Times New Roman" w:cs="Times New Roman"/>
          <w:sz w:val="28"/>
          <w:szCs w:val="28"/>
        </w:rPr>
        <w:t xml:space="preserve">- вносит в случае изменения состава и (или) функций главных администраторов источников финансирования дефицита бюджета, а также </w:t>
      </w:r>
      <w:r w:rsidRPr="00182CB6">
        <w:rPr>
          <w:rFonts w:ascii="Times New Roman" w:hAnsi="Times New Roman" w:cs="Times New Roman"/>
          <w:sz w:val="28"/>
          <w:szCs w:val="28"/>
        </w:rPr>
        <w:lastRenderedPageBreak/>
        <w:t>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бюджета, а также в состав закрепленных за ними кодов классификации источников финансирования дефицита бюджета на основании нормативного правового акта финансового органа без внесения изменений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в решение о бюджете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устанавливает порядок исполнения бюджета района по расходам;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организует казначейское исполнение бюджета района на основе единства кассы и подведомственности расходов;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устанавливает порядок открытия и ведения лицевых счетов главных распорядителей и получателей средств бюджета района, бюджетных и автономных учреждений,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открывает и ведет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лицевые счета;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ведет реестр участников бюджетного процесса, а также юридических лиц, не являющихся участниками бюджетного процесса, в электронной форме в государственной информационной системе управления общественными финансами "Электронный бюджет";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ведет учет бюджетных обязательств;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осуществляет санкционирование оплаты денежных обязательств получателей средств бюджета района, лицевые счета которых открыты в финансовом органе;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устанавливает порядок санкционирования расходов бюджетных и автономных учреждений в случаях, установленных законодательством Российской Федерации и муниципальными нормативными правовыми актами, осуществляет санкционирование данных расходов бюджетных и автономных учреждений;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устанавливает порядок проведения кассовых операций со средствами бюджетных и автономных учреждений на лицевых счетах, открытых им в финансовом органе, проводит кассовые операции со средствами бюджетных и автономных учреждений;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устанавливает порядок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бюджета района и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устанавливает порядок взыскания в бюджет района не использованных в текущем финансовом году остатков средств, предоставленных из бюджета района бюджетным и автономным учреждениям в виде субсидий на иные цели, на осуществление капитальных вложений в объекты муниципальной собственности или бюджетных инвестиций, при отсутствии потребности в направлении их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обеспечивает целевое финансирование получателей средств бюджета района в соответствии с установленными размерами ассигнований, полноту и своевременность перечисления бюджетных средств;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приостанавливает в предусмотренных законодательством случаях операции по лицевым счетам;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ведет учет операций по кассовому исполнению бюджета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осуществляет учет исполнения бюджета района по доходам и расходам;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принимает решения о возврате излишне (ошибочно) уплаченных (взысканных) средств бюджета района, обеспечение поступления которых возложено на финансовый орган;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исполняет судебные акты, предусматривающие обращение взыскания на средства бюджета района, в порядке, предусмотренном бюджетным законодательством Российской Федерации;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разрабатывает программу муниципальных внутренних заимствований и программу муниципальных гарантий на очередной финансовый год и плановый период;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осуществляет муниципальные внутренние заимствования и выдачу муниципальных гарантий другим заемщикам, заключает кредитные договоры </w:t>
      </w:r>
      <w:r w:rsidRPr="00182CB6">
        <w:rPr>
          <w:rFonts w:ascii="Times New Roman" w:hAnsi="Times New Roman" w:cs="Times New Roman"/>
          <w:sz w:val="28"/>
          <w:szCs w:val="28"/>
        </w:rPr>
        <w:lastRenderedPageBreak/>
        <w:t xml:space="preserve">с кредитными организациями, соглашения о получении бюджетных кредитов от бюджетов других уровней бюджетной системы, а также договоры о предоставлении муниципальных гарантий от имени администрации Лискинского муниципального района, на правах уполномоченного органа муниципальной власти; 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выполняет функции эмитента по организации выпуска, размещения, обслуживания и погашения муниципальных ценных бумаг;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ведет муниципальную долговую книгу, в том числе ведет учет бюджетных средств на возвратной основе в разрезе их получателей,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бюджета района по выданным муниципальным гарантиям;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устанавливает порядок анализа финансового состояния принципала в целях предоставления муниципальной гарантии;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устанавливает порядок составления бюджетной отчетности;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рассматривает бюджетную отчетность главных распорядителей и получателей бюджетных средств, главных администраторов доходов бюджета и главных администраторов источников финансирования дефицита бюджета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составляет отчет об исполнении бюджета Лискинского муниципального района ежемесячно и за отчетный финансовый год, представляет его в администрацию района, Контрольно-счетную палату района и финансовый орган Воронежской области;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устанавливает порядок завершения операций по исполнению бюджета района в текущем финансовом году;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ведет учет и осуществляет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хранение исполнительных документов и иных документов, связанных с исполнением судебных актов;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осуществляет внутренний муниципальный финансовый контроль в соответствии с Бюджетным кодексом Российской Федерации;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lastRenderedPageBreak/>
        <w:t>- устанавливает порядок исполнения решения о применении бюджетных мер принуждения в соответствии с Бюджетным кодексом Российской Федерации;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применяет бюджетные меры принуждения, предусмотренные главой 30 Бюджетного кодекса Российской Федерации, на основании уведомления о применении бюджетных мер принуждения органа внутреннего муниципального финансового контроля;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внедряет единую техническую политику в информатизации бюджета района и учета в бюджетных учреждениях. Обеспечивает функционирование единого электронного финансового документооборота на всех уровнях исполнения бюджета района.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CB6">
        <w:rPr>
          <w:rFonts w:ascii="Times New Roman" w:hAnsi="Times New Roman" w:cs="Times New Roman"/>
          <w:sz w:val="28"/>
          <w:szCs w:val="28"/>
        </w:rPr>
        <w:t>- взаимодействует с финансовым органом Воронежской области, органами Федерального казначейства Российской Федерации по Воронежской области и налоговыми органами по вопросам своей компетенции;</w:t>
      </w:r>
      <w:proofErr w:type="gramEnd"/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обладает правом требовать от главных распорядителей и получателей средств бюджета района представления отчетов об использовании средств бюджета района и иных сведений, связанных с получением, перечислением, зачислением и использованием средств бюджета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обладает правом требовать от главных распорядителей и получателей средств бюджета района исполнения приказов финансового органа, относящихся к порядку формирования и расходования средств бюджета района;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lastRenderedPageBreak/>
        <w:t xml:space="preserve">- утверждает перечень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дефицитов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2CB6">
        <w:rPr>
          <w:rFonts w:ascii="Times New Roman" w:hAnsi="Times New Roman" w:cs="Times New Roman"/>
          <w:sz w:val="28"/>
          <w:szCs w:val="28"/>
        </w:rPr>
        <w:t>составляет и ведет</w:t>
      </w:r>
      <w:proofErr w:type="gramEnd"/>
      <w:r w:rsidRPr="00182CB6">
        <w:rPr>
          <w:rFonts w:ascii="Times New Roman" w:hAnsi="Times New Roman" w:cs="Times New Roman"/>
          <w:sz w:val="28"/>
          <w:szCs w:val="28"/>
        </w:rPr>
        <w:t xml:space="preserve"> реестр источников доходов бюджета района для представления в финансовый орган субъекта Российской Федерации в порядке, установленном высшим исполнительным органом государственной власти субъекта Российской Федерации;</w:t>
      </w:r>
    </w:p>
    <w:p w:rsidR="00182CB6" w:rsidRPr="00182CB6" w:rsidRDefault="00182CB6" w:rsidP="00182CB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CB6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182CB6" w:rsidRPr="00182CB6" w:rsidRDefault="00182CB6" w:rsidP="00182C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2CB6" w:rsidRPr="0018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B6"/>
    <w:rsid w:val="0018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1812</Words>
  <Characters>10333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zayv</cp:lastModifiedBy>
  <cp:revision>2</cp:revision>
  <dcterms:created xsi:type="dcterms:W3CDTF">2021-01-26T11:07:00Z</dcterms:created>
  <dcterms:modified xsi:type="dcterms:W3CDTF">2021-01-26T11:13:00Z</dcterms:modified>
</cp:coreProperties>
</file>