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CF" w:rsidRPr="007F5BCF" w:rsidRDefault="007F5BCF" w:rsidP="007F5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CF">
        <w:rPr>
          <w:rFonts w:ascii="Times New Roman" w:hAnsi="Times New Roman" w:cs="Times New Roman"/>
          <w:b/>
          <w:sz w:val="28"/>
          <w:szCs w:val="28"/>
        </w:rPr>
        <w:t xml:space="preserve">К сведению субъектов предпринимательства, </w:t>
      </w:r>
    </w:p>
    <w:p w:rsidR="0050514F" w:rsidRDefault="007F5BCF" w:rsidP="007F5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BCF">
        <w:rPr>
          <w:rFonts w:ascii="Times New Roman" w:hAnsi="Times New Roman" w:cs="Times New Roman"/>
          <w:b/>
          <w:sz w:val="28"/>
          <w:szCs w:val="28"/>
        </w:rPr>
        <w:t>осуществляющих розничную торговлю</w:t>
      </w:r>
    </w:p>
    <w:p w:rsidR="007F5BCF" w:rsidRDefault="007F5BCF" w:rsidP="008B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рамках разъяснительной кампании для участников оборота товаров, подлежащих обязательной маркировке средствами идентификации, представляем план соответствующих обучающих дистанционных мероприятий, проведение которых запланировано на февраль 2021г.</w:t>
      </w:r>
    </w:p>
    <w:p w:rsidR="007F5BCF" w:rsidRDefault="007F5BCF" w:rsidP="008B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Представленные мероприятия проходят при непосредственном участии оператора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  информационной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мониторинга за оборотом товаров, подлежащих обязательной маркировке средствами идентификации ООО «Оператор-ЦРПТ»</w:t>
      </w:r>
      <w:r w:rsidR="008B1E82">
        <w:rPr>
          <w:rFonts w:ascii="Times New Roman" w:hAnsi="Times New Roman" w:cs="Times New Roman"/>
          <w:sz w:val="28"/>
          <w:szCs w:val="28"/>
        </w:rPr>
        <w:t xml:space="preserve"> и его партнеров из числа поставщиков оборудования и программного обеспечения, необходимых для работы с маркированным товаром.</w:t>
      </w:r>
    </w:p>
    <w:p w:rsidR="008B1E82" w:rsidRDefault="008B1E82" w:rsidP="008B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Подробная информация о проводимых мероприятиях, включая время проведения и порядок участия, а также записи уже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располагается на официальном сайте Оператора в информационно-телекоммуникационной сети «Инт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ернет»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51E2B" w:rsidRDefault="00551E2B" w:rsidP="00551E2B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51E2B" w:rsidRDefault="00551E2B" w:rsidP="00551E2B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дистанционных обучающих мероприятий для  </w:t>
      </w:r>
    </w:p>
    <w:p w:rsidR="00551E2B" w:rsidRDefault="00551E2B" w:rsidP="00551E2B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участников оборота товаров, подлежащих обязательной </w:t>
      </w:r>
    </w:p>
    <w:p w:rsidR="00551E2B" w:rsidRDefault="00551E2B" w:rsidP="00551E2B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маркировке средствами идентификации</w:t>
      </w:r>
    </w:p>
    <w:p w:rsidR="00551E2B" w:rsidRDefault="00551E2B" w:rsidP="00551E2B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(февраль 2021 г.)</w:t>
      </w:r>
    </w:p>
    <w:tbl>
      <w:tblPr>
        <w:tblStyle w:val="a4"/>
        <w:tblW w:w="9774" w:type="dxa"/>
        <w:tblInd w:w="0" w:type="dxa"/>
        <w:tblLook w:val="04A0" w:firstRow="1" w:lastRow="0" w:firstColumn="1" w:lastColumn="0" w:noHBand="0" w:noVBand="1"/>
      </w:tblPr>
      <w:tblGrid>
        <w:gridCol w:w="1803"/>
        <w:gridCol w:w="7971"/>
      </w:tblGrid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4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/?ELEMENT_ID=209084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Штрих- М «Маркировка  упакованной воды»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5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/?ELEMENT_ID=208881</w:t>
              </w:r>
            </w:hyperlink>
          </w:p>
        </w:tc>
      </w:tr>
      <w:tr w:rsidR="00551E2B" w:rsidTr="00551E2B">
        <w:trPr>
          <w:trHeight w:val="101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переходного периода. «Маркировка остатков шин»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6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/?ELEMENT_ID=208850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1E2B" w:rsidRDefault="00551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кодов маркировки через сервис-провайдеров.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7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/?ELEMENT_ID=208702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 особенности выбытия лекарственных препаратов и вакцин в медицинских организациях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8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/?ELEMENT_ID=208817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шин: текущие статусы и ответы на вопросы»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9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/?ELEMENT_ID=209065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Обувь».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0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/?ELEMENT_ID=209099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ЦРПТ «Маркировка шин и покрышек»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1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/?ELEMENT_ID=209725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на общий механизм аутентификации для обращения к API СУЗ.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2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/?ELEMENT_ID=208686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Вода. Ход эксперимента и технические решения.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3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/?ELEMENT_ID=209734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Пиво. Дорожная карта эксперимента.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4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/?ELEMENT_ID=208840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5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/?ELEMENT_ID=209105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Типографское нанесение: текущий статус готовности типографий.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6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/?ELEMENT_ID=209206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 реестра интеграторов.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7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/?ELEMENT_ID=210038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Штрих- М «Маркировка молока и молочной продукции».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Style w:val="a3"/>
                <w:b/>
                <w:i/>
                <w:color w:val="auto"/>
              </w:rPr>
            </w:pPr>
            <w:hyperlink r:id="rId18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</w:hyperlink>
          </w:p>
          <w:p w:rsidR="00551E2B" w:rsidRDefault="00551E2B">
            <w:hyperlink r:id="rId19" w:history="1">
              <w:r>
                <w:rPr>
                  <w:rStyle w:val="a3"/>
                  <w:b/>
                  <w:i/>
                  <w:sz w:val="28"/>
                  <w:szCs w:val="28"/>
                </w:rPr>
                <w:t>/?ELEMENT_ID=208877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20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/?ELEMENT_ID=208854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«Дайджест маркировки: текущие статусы и ответы на вопросы по маркировке товаров легкой промышленности».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21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/?ELEMENT_ID=209073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воды».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22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/?ELEMENT_ID=209730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«Розничная продажа, приемка и отгрузка шин с помощью ТСД»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23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/?ELEMENT_ID=209566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24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/?ELEMENT_ID=209197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Вода. Жизненный цикл кода маркировки.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25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/?ELEMENT_ID=209738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молочной продукции: задачи и решения для розничной торговли».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26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/?ELEMENT_ID=209077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 о коде маркировки в разных Товарных Группах.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27" w:history="1">
              <w:r>
                <w:rPr>
                  <w:rStyle w:val="a3"/>
                  <w:b/>
                  <w:i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/?ELEMENT_ID=210058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ФТС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28" w:history="1"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xn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--80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ajghhoc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2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aj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1</w:t>
              </w:r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c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8</w:t>
              </w:r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b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xn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--</w:t>
              </w:r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p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1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ai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lectures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</w:t>
              </w:r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ELEMENT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_</w:t>
              </w:r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ID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=209201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особенности внедрения маркировки.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29" w:history="1"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xn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--80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ajghhoc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2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aj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1</w:t>
              </w:r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c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8</w:t>
              </w:r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b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xn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--</w:t>
              </w:r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p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1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ai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lectures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vebinary</w:t>
              </w:r>
              <w:proofErr w:type="spellEnd"/>
              <w:r>
                <w:rPr>
                  <w:rStyle w:val="a3"/>
                  <w:b/>
                  <w:i/>
                  <w:sz w:val="28"/>
                  <w:szCs w:val="28"/>
                </w:rPr>
                <w:t>/?</w:t>
              </w:r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ELEMENT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_</w:t>
              </w:r>
              <w:r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ID</w:t>
              </w:r>
              <w:r>
                <w:rPr>
                  <w:rStyle w:val="a3"/>
                  <w:b/>
                  <w:i/>
                  <w:sz w:val="28"/>
                  <w:szCs w:val="28"/>
                </w:rPr>
                <w:t>=209210</w:t>
              </w:r>
            </w:hyperlink>
          </w:p>
        </w:tc>
      </w:tr>
      <w:tr w:rsidR="00551E2B" w:rsidTr="00551E2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CJF по маркировке.</w:t>
            </w:r>
          </w:p>
          <w:p w:rsidR="00551E2B" w:rsidRDefault="0055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2B" w:rsidRDefault="00551E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30" w:history="1">
              <w:r>
                <w:rPr>
                  <w:rStyle w:val="a3"/>
                  <w:b/>
                  <w:i/>
                  <w:sz w:val="28"/>
                  <w:szCs w:val="28"/>
                </w:rPr>
                <w:t>http://inpctlp.ru/news/onlayn-kruglyy-stol-rol-legproma-v-razvitii-arkticheskoy-zony/</w:t>
              </w:r>
            </w:hyperlink>
          </w:p>
        </w:tc>
      </w:tr>
    </w:tbl>
    <w:p w:rsidR="00551E2B" w:rsidRPr="007F5BCF" w:rsidRDefault="00551E2B" w:rsidP="008B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1E2B" w:rsidRPr="007F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A1"/>
    <w:rsid w:val="001039A1"/>
    <w:rsid w:val="00551E2B"/>
    <w:rsid w:val="007F5BCF"/>
    <w:rsid w:val="008B1E82"/>
    <w:rsid w:val="00914640"/>
    <w:rsid w:val="00B3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9B0B"/>
  <w15:chartTrackingRefBased/>
  <w15:docId w15:val="{F9FD3D51-A9B8-4CC5-8286-EED0A77C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3"/>
    <w:semiHidden/>
    <w:unhideWhenUsed/>
    <w:qFormat/>
    <w:rsid w:val="00551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3"/>
    <w:semiHidden/>
    <w:rsid w:val="00551E2B"/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551E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51E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08817" TargetMode="External"/><Relationship Id="rId13" Type="http://schemas.openxmlformats.org/officeDocument/2006/relationships/hyperlink" Target="https://xn--80ajghhoc2aj1c8b.xn--p1ai/lectures/vebinary/?ELEMENT_ID=209734" TargetMode="External"/><Relationship Id="rId18" Type="http://schemas.openxmlformats.org/officeDocument/2006/relationships/hyperlink" Target="https://xn--80ajghhoc2aj1c8b.xn--p1ai/lectures/vebinary%0d/?ELEMENT_ID=208877" TargetMode="External"/><Relationship Id="rId26" Type="http://schemas.openxmlformats.org/officeDocument/2006/relationships/hyperlink" Target="https://xn--80ajghhoc2aj1c8b.xn--p1ai/lectures/vebinary/?ELEMENT_ID=2090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09073" TargetMode="External"/><Relationship Id="rId7" Type="http://schemas.openxmlformats.org/officeDocument/2006/relationships/hyperlink" Target="https://xn--80ajghhoc2aj1c8b.xn--p1ai/lectures/vebinary/?ELEMENT_ID=208702" TargetMode="External"/><Relationship Id="rId12" Type="http://schemas.openxmlformats.org/officeDocument/2006/relationships/hyperlink" Target="https://xn--80ajghhoc2aj1c8b.xn--p1ai/lectures/vebinary/?ELEMENT_ID=208686" TargetMode="External"/><Relationship Id="rId17" Type="http://schemas.openxmlformats.org/officeDocument/2006/relationships/hyperlink" Target="https://xn--80ajghhoc2aj1c8b.xn--p1ai/lectures/vebinary/?ELEMENT_ID=210038" TargetMode="External"/><Relationship Id="rId25" Type="http://schemas.openxmlformats.org/officeDocument/2006/relationships/hyperlink" Target="https://xn--80ajghhoc2aj1c8b.xn--p1ai/lectures/vebinary/?ELEMENT_ID=2097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09206" TargetMode="External"/><Relationship Id="rId20" Type="http://schemas.openxmlformats.org/officeDocument/2006/relationships/hyperlink" Target="https://xn--80ajghhoc2aj1c8b.xn--p1ai/lectures/vebinary/?ELEMENT_ID=208854" TargetMode="External"/><Relationship Id="rId29" Type="http://schemas.openxmlformats.org/officeDocument/2006/relationships/hyperlink" Target="https://xn--80ajghhoc2aj1c8b.xn--p1ai/lectures/vebinary/?ELEMENT_ID=209210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08850" TargetMode="External"/><Relationship Id="rId11" Type="http://schemas.openxmlformats.org/officeDocument/2006/relationships/hyperlink" Target="https://xn--80ajghhoc2aj1c8b.xn--p1ai/lectures/vebinary/?ELEMENT_ID=209725" TargetMode="External"/><Relationship Id="rId24" Type="http://schemas.openxmlformats.org/officeDocument/2006/relationships/hyperlink" Target="https://xn--80ajghhoc2aj1c8b.xn--p1ai/lectures/vebinary/?ELEMENT_ID=20919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208881" TargetMode="External"/><Relationship Id="rId15" Type="http://schemas.openxmlformats.org/officeDocument/2006/relationships/hyperlink" Target="https://xn--80ajghhoc2aj1c8b.xn--p1ai/lectures/vebinary/?ELEMENT_ID=209105" TargetMode="External"/><Relationship Id="rId23" Type="http://schemas.openxmlformats.org/officeDocument/2006/relationships/hyperlink" Target="https://xn--80ajghhoc2aj1c8b.xn--p1ai/lectures/vebinary/?ELEMENT_ID=209566" TargetMode="External"/><Relationship Id="rId28" Type="http://schemas.openxmlformats.org/officeDocument/2006/relationships/hyperlink" Target="https://xn--80ajghhoc2aj1c8b.xn--p1ai/lectures/vebinary/?ELEMENT_ID=209201" TargetMode="External"/><Relationship Id="rId10" Type="http://schemas.openxmlformats.org/officeDocument/2006/relationships/hyperlink" Target="https://xn--80ajghhoc2aj1c8b.xn--p1ai/lectures/vebinary/?ELEMENT_ID=209099" TargetMode="External"/><Relationship Id="rId19" Type="http://schemas.openxmlformats.org/officeDocument/2006/relationships/hyperlink" Target="https://xn--80ajghhoc2aj1c8b.xn--p1ai/lectures/vebinary%0d/?ELEMENT_ID=208877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xn--80ajghhoc2aj1c8b.xn--p1ai/lectures/vebinary/?ELEMENT_ID=209084" TargetMode="External"/><Relationship Id="rId9" Type="http://schemas.openxmlformats.org/officeDocument/2006/relationships/hyperlink" Target="https://xn--80ajghhoc2aj1c8b.xn--p1ai/lectures/vebinary/?ELEMENT_ID=209065" TargetMode="External"/><Relationship Id="rId14" Type="http://schemas.openxmlformats.org/officeDocument/2006/relationships/hyperlink" Target="https://xn--80ajghhoc2aj1c8b.xn--p1ai/lectures/vebinary/?ELEMENT_ID=208840" TargetMode="External"/><Relationship Id="rId22" Type="http://schemas.openxmlformats.org/officeDocument/2006/relationships/hyperlink" Target="https://xn--80ajghhoc2aj1c8b.xn--p1ai/lectures/vebinary/?ELEMENT_ID=209730" TargetMode="External"/><Relationship Id="rId27" Type="http://schemas.openxmlformats.org/officeDocument/2006/relationships/hyperlink" Target="https://xn--80ajghhoc2aj1c8b.xn--p1ai/lectures/vebinary/?ELEMENT_ID=210058" TargetMode="External"/><Relationship Id="rId30" Type="http://schemas.openxmlformats.org/officeDocument/2006/relationships/hyperlink" Target="http://inpctlp.ru/news/onlayn-kruglyy-stol-rol-legproma-v-razvitii-arkticheskoy-zo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Любовь Ивановна</dc:creator>
  <cp:keywords/>
  <dc:description/>
  <cp:lastModifiedBy>Булгакова Любовь Ивановна</cp:lastModifiedBy>
  <cp:revision>3</cp:revision>
  <dcterms:created xsi:type="dcterms:W3CDTF">2021-02-08T07:26:00Z</dcterms:created>
  <dcterms:modified xsi:type="dcterms:W3CDTF">2021-02-08T07:49:00Z</dcterms:modified>
</cp:coreProperties>
</file>