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 № 1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постановлению администрации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Лискинского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муниципального района 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  16 августа  №  977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26BBF" w:rsidRDefault="00426BBF" w:rsidP="00426BBF">
      <w:pPr>
        <w:pStyle w:val="a3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Положение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1. </w:t>
      </w:r>
      <w:proofErr w:type="gramStart"/>
      <w:r>
        <w:rPr>
          <w:rFonts w:ascii="Arial" w:hAnsi="Arial" w:cs="Arial"/>
          <w:color w:val="000000"/>
        </w:rPr>
        <w:t>Настоящее Положение разработано в целях реализации мероприятия по предоставлению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 (далее – Положение, субсидии) муниципальной программы «Развитие и поддержка малого и среднего предпринимательства в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Лискинском</w:t>
      </w:r>
      <w:proofErr w:type="spellEnd"/>
      <w:r>
        <w:rPr>
          <w:rFonts w:ascii="Arial" w:hAnsi="Arial" w:cs="Arial"/>
          <w:color w:val="000000"/>
        </w:rPr>
        <w:t xml:space="preserve"> муниципальном районе Воронежской области на 2014-2020 </w:t>
      </w:r>
      <w:proofErr w:type="spellStart"/>
      <w:proofErr w:type="gramStart"/>
      <w:r>
        <w:rPr>
          <w:rFonts w:ascii="Arial" w:hAnsi="Arial" w:cs="Arial"/>
          <w:color w:val="000000"/>
        </w:rPr>
        <w:t>гг</w:t>
      </w:r>
      <w:proofErr w:type="spellEnd"/>
      <w:proofErr w:type="gramEnd"/>
      <w:r>
        <w:rPr>
          <w:rFonts w:ascii="Arial" w:hAnsi="Arial" w:cs="Arial"/>
          <w:color w:val="000000"/>
        </w:rPr>
        <w:t>», утвержденной постановлением администрации Лискинского муниципального района от 12.12.2013 №2591 (в новой редакции утверждена постановлением администрации Лискинского муниципального района от 20.04.2018 №418).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Положение определяет категории юридических лиц и индивидуальных предпринимателей, имеющих право на получение субсидий, цели, условия и порядок предоставления субсидий, а также порядок возврата субсидий в случае нарушения условий, установленных настоящим Положением.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 Субсидии предоставляются в целях возмещения затрат субъектов малого и среднего предпринимательства, связанных с уплатой первого взноса (аванса) по договорам лизинга оборудования (кроме договоров </w:t>
      </w:r>
      <w:proofErr w:type="spellStart"/>
      <w:r>
        <w:rPr>
          <w:rFonts w:ascii="Arial" w:hAnsi="Arial" w:cs="Arial"/>
          <w:color w:val="000000"/>
        </w:rPr>
        <w:t>сублизинга</w:t>
      </w:r>
      <w:proofErr w:type="spellEnd"/>
      <w:r>
        <w:rPr>
          <w:rFonts w:ascii="Arial" w:hAnsi="Arial" w:cs="Arial"/>
          <w:color w:val="000000"/>
        </w:rPr>
        <w:t>) в порядке, определенном настоящим Положением.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 Предоставление субсидий субъектам малого и среднего предпринимательства осуществляется в пределах выделенных бюджетных ассигнований на указанные цели.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4. </w:t>
      </w:r>
      <w:proofErr w:type="gramStart"/>
      <w:r>
        <w:rPr>
          <w:rFonts w:ascii="Arial" w:hAnsi="Arial" w:cs="Arial"/>
          <w:color w:val="000000"/>
        </w:rPr>
        <w:t xml:space="preserve">Субсидии предоставляются субъектам малого и среднего предпринимательства, осуществляющим деятельность в сфере производства товаров (работ, услуг), за исключением основных видов деятельности, </w:t>
      </w:r>
      <w:r>
        <w:rPr>
          <w:rFonts w:ascii="Arial" w:hAnsi="Arial" w:cs="Arial"/>
          <w:color w:val="000000"/>
        </w:rPr>
        <w:lastRenderedPageBreak/>
        <w:t>включенных в </w:t>
      </w:r>
      <w:hyperlink r:id="rId4" w:history="1">
        <w:r>
          <w:rPr>
            <w:rStyle w:val="a4"/>
            <w:rFonts w:ascii="Arial" w:hAnsi="Arial" w:cs="Arial"/>
            <w:u w:val="none"/>
          </w:rPr>
          <w:t>разделы G</w:t>
        </w:r>
      </w:hyperlink>
      <w:r>
        <w:rPr>
          <w:rFonts w:ascii="Arial" w:hAnsi="Arial" w:cs="Arial"/>
          <w:color w:val="000000"/>
        </w:rPr>
        <w:t> (за исключением </w:t>
      </w:r>
      <w:hyperlink r:id="rId5" w:history="1">
        <w:r>
          <w:rPr>
            <w:rStyle w:val="a4"/>
            <w:rFonts w:ascii="Arial" w:hAnsi="Arial" w:cs="Arial"/>
            <w:u w:val="none"/>
          </w:rPr>
          <w:t>кода 45</w:t>
        </w:r>
      </w:hyperlink>
      <w:r>
        <w:rPr>
          <w:rFonts w:ascii="Arial" w:hAnsi="Arial" w:cs="Arial"/>
          <w:color w:val="000000"/>
        </w:rPr>
        <w:t>), </w:t>
      </w:r>
      <w:hyperlink r:id="rId6" w:history="1">
        <w:r>
          <w:rPr>
            <w:rStyle w:val="a4"/>
            <w:rFonts w:ascii="Arial" w:hAnsi="Arial" w:cs="Arial"/>
            <w:u w:val="none"/>
          </w:rPr>
          <w:t>K</w:t>
        </w:r>
      </w:hyperlink>
      <w:r>
        <w:rPr>
          <w:rFonts w:ascii="Arial" w:hAnsi="Arial" w:cs="Arial"/>
          <w:color w:val="000000"/>
        </w:rPr>
        <w:t>,</w:t>
      </w:r>
      <w:hyperlink r:id="rId7" w:history="1">
        <w:r>
          <w:rPr>
            <w:rStyle w:val="a4"/>
            <w:rFonts w:ascii="Arial" w:hAnsi="Arial" w:cs="Arial"/>
            <w:u w:val="none"/>
          </w:rPr>
          <w:t>L</w:t>
        </w:r>
      </w:hyperlink>
      <w:r>
        <w:rPr>
          <w:rFonts w:ascii="Arial" w:hAnsi="Arial" w:cs="Arial"/>
          <w:color w:val="000000"/>
        </w:rPr>
        <w:t>,</w:t>
      </w:r>
      <w:hyperlink r:id="rId8" w:history="1">
        <w:r>
          <w:rPr>
            <w:rStyle w:val="a4"/>
            <w:rFonts w:ascii="Arial" w:hAnsi="Arial" w:cs="Arial"/>
            <w:u w:val="none"/>
          </w:rPr>
          <w:t>M</w:t>
        </w:r>
      </w:hyperlink>
      <w:r>
        <w:rPr>
          <w:rFonts w:ascii="Arial" w:hAnsi="Arial" w:cs="Arial"/>
          <w:color w:val="000000"/>
        </w:rPr>
        <w:t> (за исключением </w:t>
      </w:r>
      <w:hyperlink r:id="rId9" w:history="1">
        <w:r>
          <w:rPr>
            <w:rStyle w:val="a4"/>
            <w:rFonts w:ascii="Arial" w:hAnsi="Arial" w:cs="Arial"/>
            <w:u w:val="none"/>
          </w:rPr>
          <w:t>кодов 71</w:t>
        </w:r>
      </w:hyperlink>
      <w:r>
        <w:rPr>
          <w:rFonts w:ascii="Arial" w:hAnsi="Arial" w:cs="Arial"/>
          <w:color w:val="000000"/>
        </w:rPr>
        <w:t> и </w:t>
      </w:r>
      <w:hyperlink r:id="rId10" w:history="1">
        <w:r>
          <w:rPr>
            <w:rStyle w:val="a4"/>
            <w:rFonts w:ascii="Arial" w:hAnsi="Arial" w:cs="Arial"/>
            <w:u w:val="none"/>
          </w:rPr>
          <w:t>75</w:t>
        </w:r>
      </w:hyperlink>
      <w:r>
        <w:rPr>
          <w:rFonts w:ascii="Arial" w:hAnsi="Arial" w:cs="Arial"/>
          <w:color w:val="000000"/>
        </w:rPr>
        <w:t>),</w:t>
      </w:r>
      <w:hyperlink r:id="rId11" w:history="1">
        <w:r>
          <w:rPr>
            <w:rStyle w:val="a4"/>
            <w:rFonts w:ascii="Arial" w:hAnsi="Arial" w:cs="Arial"/>
            <w:u w:val="none"/>
          </w:rPr>
          <w:t>N</w:t>
        </w:r>
      </w:hyperlink>
      <w:r>
        <w:rPr>
          <w:rFonts w:ascii="Arial" w:hAnsi="Arial" w:cs="Arial"/>
          <w:color w:val="000000"/>
        </w:rPr>
        <w:t>,</w:t>
      </w:r>
      <w:hyperlink r:id="rId12" w:history="1">
        <w:r>
          <w:rPr>
            <w:rStyle w:val="a4"/>
            <w:rFonts w:ascii="Arial" w:hAnsi="Arial" w:cs="Arial"/>
            <w:u w:val="none"/>
          </w:rPr>
          <w:t>O</w:t>
        </w:r>
      </w:hyperlink>
      <w:r>
        <w:rPr>
          <w:rFonts w:ascii="Arial" w:hAnsi="Arial" w:cs="Arial"/>
          <w:color w:val="000000"/>
        </w:rPr>
        <w:t>,</w:t>
      </w:r>
      <w:hyperlink r:id="rId13" w:history="1">
        <w:r>
          <w:rPr>
            <w:rStyle w:val="a4"/>
            <w:rFonts w:ascii="Arial" w:hAnsi="Arial" w:cs="Arial"/>
            <w:u w:val="none"/>
          </w:rPr>
          <w:t>S</w:t>
        </w:r>
      </w:hyperlink>
      <w:r>
        <w:rPr>
          <w:rFonts w:ascii="Arial" w:hAnsi="Arial" w:cs="Arial"/>
          <w:color w:val="000000"/>
        </w:rPr>
        <w:t> (за исключением </w:t>
      </w:r>
      <w:hyperlink r:id="rId14" w:history="1">
        <w:r>
          <w:rPr>
            <w:rStyle w:val="a4"/>
            <w:rFonts w:ascii="Arial" w:hAnsi="Arial" w:cs="Arial"/>
            <w:u w:val="none"/>
          </w:rPr>
          <w:t>кодов 95</w:t>
        </w:r>
      </w:hyperlink>
      <w:r>
        <w:rPr>
          <w:rFonts w:ascii="Arial" w:hAnsi="Arial" w:cs="Arial"/>
          <w:color w:val="000000"/>
        </w:rPr>
        <w:t> и</w:t>
      </w:r>
      <w:proofErr w:type="gramEnd"/>
      <w:r>
        <w:rPr>
          <w:rFonts w:ascii="Arial" w:hAnsi="Arial" w:cs="Arial"/>
          <w:color w:val="000000"/>
        </w:rPr>
        <w:t> </w:t>
      </w:r>
      <w:hyperlink r:id="rId15" w:history="1">
        <w:r>
          <w:rPr>
            <w:rStyle w:val="a4"/>
            <w:rFonts w:ascii="Arial" w:hAnsi="Arial" w:cs="Arial"/>
            <w:u w:val="none"/>
          </w:rPr>
          <w:t>96</w:t>
        </w:r>
      </w:hyperlink>
      <w:r>
        <w:rPr>
          <w:rFonts w:ascii="Arial" w:hAnsi="Arial" w:cs="Arial"/>
          <w:color w:val="000000"/>
        </w:rPr>
        <w:t>),</w:t>
      </w:r>
      <w:hyperlink r:id="rId16" w:history="1">
        <w:r>
          <w:rPr>
            <w:rStyle w:val="a4"/>
            <w:rFonts w:ascii="Arial" w:hAnsi="Arial" w:cs="Arial"/>
            <w:u w:val="none"/>
          </w:rPr>
          <w:t>T</w:t>
        </w:r>
      </w:hyperlink>
      <w:r>
        <w:rPr>
          <w:rFonts w:ascii="Arial" w:hAnsi="Arial" w:cs="Arial"/>
          <w:color w:val="000000"/>
        </w:rPr>
        <w:t>,</w:t>
      </w:r>
      <w:hyperlink r:id="rId17" w:history="1">
        <w:r>
          <w:rPr>
            <w:rStyle w:val="a4"/>
            <w:rFonts w:ascii="Arial" w:hAnsi="Arial" w:cs="Arial"/>
            <w:u w:val="none"/>
          </w:rPr>
          <w:t>U</w:t>
        </w:r>
      </w:hyperlink>
      <w:r>
        <w:rPr>
          <w:rFonts w:ascii="Arial" w:hAnsi="Arial" w:cs="Arial"/>
          <w:color w:val="000000"/>
        </w:rPr>
        <w:t> Общероссийского классификатора видов экономической деятельности (ОК 029-2014 (КДЕС Ред. 2).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 Субсидирование затрат субъектов малого и среднего предпринимательства производится с соблюдением следующих требований: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 субсидии предоставляются субъектам малого и среднего предпринимательства по договорам лизинга оборудования, заключенным с лизинговой организацией, не ранее 01.01.2016;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 субсидии предоставляются в размере не более 1770 тысяч рублей и не более 90%  от суммы </w:t>
      </w:r>
      <w:proofErr w:type="spellStart"/>
      <w:r>
        <w:rPr>
          <w:rFonts w:ascii="Arial" w:hAnsi="Arial" w:cs="Arial"/>
          <w:color w:val="000000"/>
        </w:rPr>
        <w:t>певоначального</w:t>
      </w:r>
      <w:proofErr w:type="spellEnd"/>
      <w:r>
        <w:rPr>
          <w:rFonts w:ascii="Arial" w:hAnsi="Arial" w:cs="Arial"/>
          <w:color w:val="000000"/>
        </w:rPr>
        <w:t xml:space="preserve"> взноса по договору лизинга;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 при условии уплаты первого взноса (аванса) по договору лизинга;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 Субсидирование части затрат субъектов малого и среднего предпринимательства осуществляется по следующим видам оборудования: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и выше амортизационным группам Классификации основных средств, включаемые в амортизационные группы, утвержденные постановлением Правительства Российской Федерации от 01.01.2002 № 1 «О Классификации основных средств, включаемых в амортизационные группы» (далее - оборудование), за исключением оборудования, предназначенного для осуществления оптовой и розничной торговой</w:t>
      </w:r>
      <w:proofErr w:type="gramEnd"/>
      <w:r>
        <w:rPr>
          <w:rFonts w:ascii="Arial" w:hAnsi="Arial" w:cs="Arial"/>
          <w:color w:val="000000"/>
        </w:rPr>
        <w:t xml:space="preserve"> деятельности субъектами малого и среднего предпринимательства.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Предметом лизинга по вышеуказанным договорам не может быть физически изношенное оборудование.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 При обращении за оказанием </w:t>
      </w:r>
      <w:proofErr w:type="gramStart"/>
      <w:r>
        <w:rPr>
          <w:rFonts w:ascii="Arial" w:hAnsi="Arial" w:cs="Arial"/>
          <w:color w:val="000000"/>
        </w:rPr>
        <w:t>поддержки</w:t>
      </w:r>
      <w:proofErr w:type="gramEnd"/>
      <w:r>
        <w:rPr>
          <w:rFonts w:ascii="Arial" w:hAnsi="Arial" w:cs="Arial"/>
          <w:color w:val="000000"/>
        </w:rPr>
        <w:t xml:space="preserve">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статьей 4.1 Федерального </w:t>
      </w:r>
      <w:hyperlink r:id="rId18" w:history="1">
        <w:r>
          <w:rPr>
            <w:rStyle w:val="a4"/>
            <w:rFonts w:ascii="Arial" w:hAnsi="Arial" w:cs="Arial"/>
            <w:u w:val="none"/>
          </w:rPr>
          <w:t>закона</w:t>
        </w:r>
      </w:hyperlink>
      <w:r>
        <w:rPr>
          <w:rFonts w:ascii="Arial" w:hAnsi="Arial" w:cs="Arial"/>
          <w:color w:val="000000"/>
        </w:rPr>
        <w:t> от 24.07.2007 № 209-ФЗ «О развитии малого и среднего предпринимательства в Российской Федерации», заявляют о своем соответствии условиям отнесения к субъектам малого и среднего предпринимательства, установленным Федеральным </w:t>
      </w:r>
      <w:hyperlink r:id="rId19" w:tgtFrame="_blank" w:history="1">
        <w:r>
          <w:rPr>
            <w:rStyle w:val="a4"/>
            <w:rFonts w:ascii="Arial" w:hAnsi="Arial" w:cs="Arial"/>
            <w:u w:val="none"/>
          </w:rPr>
          <w:t>законом</w:t>
        </w:r>
      </w:hyperlink>
      <w:r>
        <w:rPr>
          <w:rFonts w:ascii="Arial" w:hAnsi="Arial" w:cs="Arial"/>
          <w:color w:val="000000"/>
        </w:rPr>
        <w:t>, по форме,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 Право на получение субсидий имеют субъекты малого и среднего предпринимательства: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1) отвечающие требованиям, установленным статьей 4 Федерального закона от 24 июля 2007 года № 209-ФЗ «О развитии малого и среднего предпринимательства в Российской Федерации» и включенные в Единый реестр субъектов малого и среднего предпринимательства;</w:t>
      </w:r>
      <w:proofErr w:type="gramEnd"/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2) не имеющие задолженности перед налоговыми органами по налоговым и иным обязательным платежам в бюджетную систему Российской Федерации на день подачи конкурсной заявки;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 выплачивающие заработную плату в размере не ниже величины прожиточного минимума, установленного в Воронежской области для трудоспособного населения, в течение последних трех месяцев, предшествующих месяцу подачи заявления о предоставлении субсидии;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4) зарегистрированные на территории Лискинского </w:t>
      </w:r>
      <w:proofErr w:type="gramStart"/>
      <w:r>
        <w:rPr>
          <w:rFonts w:ascii="Arial" w:hAnsi="Arial" w:cs="Arial"/>
          <w:color w:val="000000"/>
        </w:rPr>
        <w:t>муниципального</w:t>
      </w:r>
      <w:proofErr w:type="gramEnd"/>
      <w:r>
        <w:rPr>
          <w:rFonts w:ascii="Arial" w:hAnsi="Arial" w:cs="Arial"/>
          <w:color w:val="000000"/>
        </w:rPr>
        <w:t xml:space="preserve"> района;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 не находящиеся в стадии ликвидации, несостоятельности (банкротства).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 Субсидии не предоставляются следующим субъектам малого и среднего предпринимательства: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 организациям и индивидуальным предпринимателям,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 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ломбардам;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 организациям, являющимся участниками соглашений о разделе продукции;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 организациям и индивидуальным предпринимателям, осуществляющим предпринимательскую деятельность в сфере игорного бизнеса;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5) 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6) ранее в отношении заявителя было принято решение об оказании аналогичной поддержки (</w:t>
      </w:r>
      <w:proofErr w:type="gramStart"/>
      <w:r>
        <w:rPr>
          <w:rFonts w:ascii="Arial" w:hAnsi="Arial" w:cs="Arial"/>
          <w:color w:val="000000"/>
        </w:rPr>
        <w:t>условия</w:t>
      </w:r>
      <w:proofErr w:type="gramEnd"/>
      <w:r>
        <w:rPr>
          <w:rFonts w:ascii="Arial" w:hAnsi="Arial" w:cs="Arial"/>
          <w:color w:val="000000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7) 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 Для получения субсидий субъекты малого и среднего предпринимательства в лице руководителя юридического лица или индивидуального предпринимателя лично, либо через уполномоченного представителя (при наличии доверенности на право подачи заявления от имени хозяйствующего субъекта и паспорта) представляет в администрацию Лискинского муниципального района (далее - Администрация) в двух экземплярах комплект следующих документов (далее – заявка):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1) заявление о предоставлении субсидии на компенсацию части затрат по договорам лизинга оборудования по форме согласно приложению № 1 к настоящему Положению;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 перечень документов, прилагаемых к заявлению с указанием страницы, на которой находится соответствующий документ, и количества листов в каждом прилагаемом документе, и общего количества листов в приложении;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 </w:t>
      </w:r>
      <w:hyperlink r:id="rId20" w:history="1">
        <w:r>
          <w:rPr>
            <w:rStyle w:val="a4"/>
            <w:rFonts w:ascii="Arial" w:hAnsi="Arial" w:cs="Arial"/>
            <w:u w:val="none"/>
          </w:rPr>
          <w:t>анкет</w:t>
        </w:r>
      </w:hyperlink>
      <w:r>
        <w:rPr>
          <w:rFonts w:ascii="Arial" w:hAnsi="Arial" w:cs="Arial"/>
          <w:color w:val="000000"/>
        </w:rPr>
        <w:t>у получателя поддержки по форме согласно приложению № 2 к настоящему Положению;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 расчет размера запрашиваемой субсидии на компенсацию части затрат по договорам лизинга оборудования (в расчете размера запрашиваемой субсидии не учитывается сумма НДС) по форме согласно приложению № 3 к настоящему Положению;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 копи</w:t>
      </w:r>
      <w:proofErr w:type="gramStart"/>
      <w:r>
        <w:rPr>
          <w:rFonts w:ascii="Arial" w:hAnsi="Arial" w:cs="Arial"/>
          <w:color w:val="000000"/>
        </w:rPr>
        <w:t>ю(</w:t>
      </w:r>
      <w:proofErr w:type="gramEnd"/>
      <w:r>
        <w:rPr>
          <w:rFonts w:ascii="Arial" w:hAnsi="Arial" w:cs="Arial"/>
          <w:color w:val="000000"/>
        </w:rPr>
        <w:t>и) договора(</w:t>
      </w:r>
      <w:proofErr w:type="spellStart"/>
      <w:r>
        <w:rPr>
          <w:rFonts w:ascii="Arial" w:hAnsi="Arial" w:cs="Arial"/>
          <w:color w:val="000000"/>
        </w:rPr>
        <w:t>ов</w:t>
      </w:r>
      <w:proofErr w:type="spellEnd"/>
      <w:r>
        <w:rPr>
          <w:rFonts w:ascii="Arial" w:hAnsi="Arial" w:cs="Arial"/>
          <w:color w:val="000000"/>
        </w:rPr>
        <w:t>) лизинга со всеми приложениями и дополнительными соглашениями (при наличии), заверенную(</w:t>
      </w:r>
      <w:proofErr w:type="spellStart"/>
      <w:r>
        <w:rPr>
          <w:rFonts w:ascii="Arial" w:hAnsi="Arial" w:cs="Arial"/>
          <w:color w:val="000000"/>
        </w:rPr>
        <w:t>ые</w:t>
      </w:r>
      <w:proofErr w:type="spellEnd"/>
      <w:r>
        <w:rPr>
          <w:rFonts w:ascii="Arial" w:hAnsi="Arial" w:cs="Arial"/>
          <w:color w:val="000000"/>
        </w:rPr>
        <w:t>) лизинговой компанией;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6) копи</w:t>
      </w:r>
      <w:proofErr w:type="gramStart"/>
      <w:r>
        <w:rPr>
          <w:rFonts w:ascii="Arial" w:hAnsi="Arial" w:cs="Arial"/>
          <w:color w:val="000000"/>
        </w:rPr>
        <w:t>ю(</w:t>
      </w:r>
      <w:proofErr w:type="gramEnd"/>
      <w:r>
        <w:rPr>
          <w:rFonts w:ascii="Arial" w:hAnsi="Arial" w:cs="Arial"/>
          <w:color w:val="000000"/>
        </w:rPr>
        <w:t>и) акта(</w:t>
      </w:r>
      <w:proofErr w:type="spellStart"/>
      <w:r>
        <w:rPr>
          <w:rFonts w:ascii="Arial" w:hAnsi="Arial" w:cs="Arial"/>
          <w:color w:val="000000"/>
        </w:rPr>
        <w:t>ов</w:t>
      </w:r>
      <w:proofErr w:type="spellEnd"/>
      <w:r>
        <w:rPr>
          <w:rFonts w:ascii="Arial" w:hAnsi="Arial" w:cs="Arial"/>
          <w:color w:val="000000"/>
        </w:rPr>
        <w:t>) приема-передачи оборудования, полученного по договору(</w:t>
      </w:r>
      <w:proofErr w:type="spellStart"/>
      <w:r>
        <w:rPr>
          <w:rFonts w:ascii="Arial" w:hAnsi="Arial" w:cs="Arial"/>
          <w:color w:val="000000"/>
        </w:rPr>
        <w:t>ам</w:t>
      </w:r>
      <w:proofErr w:type="spellEnd"/>
      <w:r>
        <w:rPr>
          <w:rFonts w:ascii="Arial" w:hAnsi="Arial" w:cs="Arial"/>
          <w:color w:val="000000"/>
        </w:rPr>
        <w:t>) лизинга, заверенную(</w:t>
      </w:r>
      <w:proofErr w:type="spellStart"/>
      <w:r>
        <w:rPr>
          <w:rFonts w:ascii="Arial" w:hAnsi="Arial" w:cs="Arial"/>
          <w:color w:val="000000"/>
        </w:rPr>
        <w:t>ые</w:t>
      </w:r>
      <w:proofErr w:type="spellEnd"/>
      <w:r>
        <w:rPr>
          <w:rFonts w:ascii="Arial" w:hAnsi="Arial" w:cs="Arial"/>
          <w:color w:val="000000"/>
        </w:rPr>
        <w:t>) должностным лицом субъекта малого и среднего предпринимательства;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7) копи</w:t>
      </w:r>
      <w:proofErr w:type="gramStart"/>
      <w:r>
        <w:rPr>
          <w:rFonts w:ascii="Arial" w:hAnsi="Arial" w:cs="Arial"/>
          <w:color w:val="000000"/>
        </w:rPr>
        <w:t>ю(</w:t>
      </w:r>
      <w:proofErr w:type="gramEnd"/>
      <w:r>
        <w:rPr>
          <w:rFonts w:ascii="Arial" w:hAnsi="Arial" w:cs="Arial"/>
          <w:color w:val="000000"/>
        </w:rPr>
        <w:t>и) паспорта(</w:t>
      </w:r>
      <w:proofErr w:type="spellStart"/>
      <w:r>
        <w:rPr>
          <w:rFonts w:ascii="Arial" w:hAnsi="Arial" w:cs="Arial"/>
          <w:color w:val="000000"/>
        </w:rPr>
        <w:t>ов</w:t>
      </w:r>
      <w:proofErr w:type="spellEnd"/>
      <w:r>
        <w:rPr>
          <w:rFonts w:ascii="Arial" w:hAnsi="Arial" w:cs="Arial"/>
          <w:color w:val="000000"/>
        </w:rPr>
        <w:t>) транспортного средства или паспорта самоходной машины, заверенную(</w:t>
      </w:r>
      <w:proofErr w:type="spellStart"/>
      <w:r>
        <w:rPr>
          <w:rFonts w:ascii="Arial" w:hAnsi="Arial" w:cs="Arial"/>
          <w:color w:val="000000"/>
        </w:rPr>
        <w:t>ые</w:t>
      </w:r>
      <w:proofErr w:type="spellEnd"/>
      <w:r>
        <w:rPr>
          <w:rFonts w:ascii="Arial" w:hAnsi="Arial" w:cs="Arial"/>
          <w:color w:val="000000"/>
        </w:rPr>
        <w:t>) должностным лицом субъекта малого и среднего предпринимательства в случае заключения договоров лизинга транспортных средств;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8) копии платежных поручений, подтверждающие уплату первого взноса (аванса) по договор</w:t>
      </w:r>
      <w:proofErr w:type="gramStart"/>
      <w:r>
        <w:rPr>
          <w:rFonts w:ascii="Arial" w:hAnsi="Arial" w:cs="Arial"/>
          <w:color w:val="000000"/>
        </w:rPr>
        <w:t>у(</w:t>
      </w:r>
      <w:proofErr w:type="spellStart"/>
      <w:proofErr w:type="gramEnd"/>
      <w:r>
        <w:rPr>
          <w:rFonts w:ascii="Arial" w:hAnsi="Arial" w:cs="Arial"/>
          <w:color w:val="000000"/>
        </w:rPr>
        <w:t>ам</w:t>
      </w:r>
      <w:proofErr w:type="spellEnd"/>
      <w:r>
        <w:rPr>
          <w:rFonts w:ascii="Arial" w:hAnsi="Arial" w:cs="Arial"/>
          <w:color w:val="000000"/>
        </w:rPr>
        <w:t>) лизинга и копию выписки с расчетного счета субъекта малого и среднего предпринимательства, заверенные банком;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9) справку о размере среднемесячной выплаченной заработной платы сотрудников за последние три месяца, заверенную должностным лицом субъекта малого и среднего предпринимательства;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10) согласие субъекта малого и среднего предпринимательства на осуществление Администрацией и органами государственного (муниципального) финансового контроля проверки соблюдения условий, целей и порядка предоставления субсидии;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11) согласие субъекта малого и среднего предпринимательства на передачу информации по межведомственному запросу, на предоставление документов и сведений по форме согласно приложению № 5 к настоящему Положению в 2 экземплярах (оригиналы), прилагается к заявке, не подшивается.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12) 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№ 209-ФЗ «О развитии малого и среднего предпринимательства в Российской Федерации» по форме согласно приложению № 6 к настоящему Положению.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10.1. Субъект малого и среднего предпринимательства вправе представить: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- копию справки налогового органа о наличии (отсутствии) задолженности по уплате налогов, сборов, пеней и штрафов, выданную не более чем за 30 дней до даты подачи заявления о предоставлении субсидии;</w:t>
      </w:r>
      <w:proofErr w:type="gramEnd"/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выписку из Единого государственного реестра юридических лиц (индивидуальных предпринимателей), выданную не более чем за 30 дней до даты подачи заявления о предоставлении субсидии.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10.2. </w:t>
      </w:r>
      <w:proofErr w:type="gramStart"/>
      <w:r>
        <w:rPr>
          <w:rFonts w:ascii="Arial" w:hAnsi="Arial" w:cs="Arial"/>
          <w:color w:val="000000"/>
        </w:rPr>
        <w:t>В случае если субъект малого и среднего предпринимательства не представил по собственной инициативе документы, указанные в пункте 10.1 настоящего Положения, Администрация запрашивает их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proofErr w:type="gramEnd"/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 Документы, входящие в состав заявки, должны быть сброшюрованы (прошиты) и заверены должностным лицом субъекта малого и среднего предпринимательства. Все страницы заявки должны иметь сквозную нумерацию страниц. Первыми должны быть подшиты заявление и перечень документов, входящих в состав заявки, с указанием страницы, на которой находится соответствующий документ.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12. Ответственность за недостоверность сведений, содержащихся в документах, несут в соответствии с действующим законодательством Российской Федерации субъекты малого и среднего предпринимательства, получившие поддержку.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13. </w:t>
      </w:r>
      <w:proofErr w:type="gramStart"/>
      <w:r>
        <w:rPr>
          <w:rFonts w:ascii="Arial" w:hAnsi="Arial" w:cs="Arial"/>
          <w:color w:val="000000"/>
        </w:rPr>
        <w:t>Администрацией назначаются ответственные лица за прием и проверку документов, представленных субъектами малого и среднего предпринимательства, претендующими на получение субсидий, из сотрудников структурных подразделений администрации Лискинского муниципального района (Уполномоченный орган).</w:t>
      </w:r>
      <w:proofErr w:type="gramEnd"/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14. Уполномоченный орган при приеме заявки на предоставление субсидии сверяет фактическое наличие документов с перечнем, установленным пунктом 10 настоящего Положения. В случае их соответствия регистрирует заявки по мере поступления в пронумерованном, прошнурованном и скрепленном печатью Администрации журнале. На каждой заявке делается отметк</w:t>
      </w:r>
      <w:proofErr w:type="gramStart"/>
      <w:r>
        <w:rPr>
          <w:rFonts w:ascii="Arial" w:hAnsi="Arial" w:cs="Arial"/>
          <w:color w:val="000000"/>
        </w:rPr>
        <w:t>а о ее</w:t>
      </w:r>
      <w:proofErr w:type="gramEnd"/>
      <w:r>
        <w:rPr>
          <w:rFonts w:ascii="Arial" w:hAnsi="Arial" w:cs="Arial"/>
          <w:color w:val="000000"/>
        </w:rPr>
        <w:t xml:space="preserve"> принятии с указанием даты и порядкового номера. Датой поступления заявки является дата ее регистрации, в том числе в случае подачи заявки посредством почтового отправления.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15. Рассмотрение заявки осуществляется комиссией по предоставлению мер государственной поддержки субъектам малого и среднего предпринимательства (далее - комиссия), состав которой и регламент работы которой утверждаются муниципальным правовым актом.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16. Комиссией по итогам рассмотрения представленных заявок принимается заключение. Заключение комиссии, оформляемое протоколом, носит </w:t>
      </w:r>
      <w:r>
        <w:rPr>
          <w:rFonts w:ascii="Arial" w:hAnsi="Arial" w:cs="Arial"/>
          <w:color w:val="000000"/>
        </w:rPr>
        <w:lastRenderedPageBreak/>
        <w:t>рекомендательный характер. Протокол подписывается председателем и членами комиссии и направляется в Уполномоченный орган.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17. Уполномоченный орган не позднее 5 рабочих дней </w:t>
      </w:r>
      <w:proofErr w:type="gramStart"/>
      <w:r>
        <w:rPr>
          <w:rFonts w:ascii="Arial" w:hAnsi="Arial" w:cs="Arial"/>
          <w:color w:val="000000"/>
        </w:rPr>
        <w:t>с даты подписания</w:t>
      </w:r>
      <w:proofErr w:type="gramEnd"/>
      <w:r>
        <w:rPr>
          <w:rFonts w:ascii="Arial" w:hAnsi="Arial" w:cs="Arial"/>
          <w:color w:val="000000"/>
        </w:rPr>
        <w:t xml:space="preserve"> протокола членами комиссии, принимает решение о предоставлении или об отказе в предоставлении субсидии субъекту малого и среднего предпринимательства, оформляемое распоряжением, которое после утверждения размещается на официальном сайте Администрации в сети Интернет. Решение принимается с учетом очередности представления заявок в Администрацию.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18. В срок не позднее 5 рабочих дней со дня принятия решения Уполномоченный орган направляет субъектам малого и среднего предпринимательства письменные уведомления о принятом решении. В случае принятия отрицательного решения в уведомлении указываются основания для отказа.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19. Основаниями для отказа в предоставлении субсидии являются: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 несоответствие субъекта малого и среднего предпринимательства условиям, предусмотренным пунктами 4-7 настоящего Положения;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 невыполнение субъектом малого и среднего предпринимательства условий, предусмотренных пунктом 8 настоящего Положения;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 представление субъектом малого и среднего предпринимательства недостоверных сведений или непредставление документов в соответствии с пунктом 10 настоящего Положения;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 предоставление субъектом малого и среднего предпринимательства в заявке на получение государственной (областной) поддержки договоров лизинга оборудования, в отношении которых ранее было принято решение об оказании аналогичной государственной поддержки, т.е. за счет которой субсидируются одни и те же затраты, и сроки ее оказания не истекли;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 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20. С субъектами малого и среднего предпринимательства, в отношении которых принято решение о предоставлении субсидии, в течение 5 рабочих дней Администрация заключает соглашение, по форме согласно приложению № 4 к настоящему Положению.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21. Соглашение должно содержать условия: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1) согласие субъекта малого и среднего предпринимательства на осуществление Администрацией и органами государственного (муниципального) финансового контроля проверок соблюдения условий, целей и порядка предоставления средств субсидии;</w:t>
      </w:r>
      <w:proofErr w:type="gramEnd"/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 порядок возврата средств субсидии юридическим лицом или индивидуальным предпринимателем в случае установления по итогам проверок, проведенных </w:t>
      </w:r>
      <w:r>
        <w:rPr>
          <w:rFonts w:ascii="Arial" w:hAnsi="Arial" w:cs="Arial"/>
          <w:color w:val="000000"/>
        </w:rPr>
        <w:lastRenderedPageBreak/>
        <w:t>Администрацией и органами государственного (муниципального) финансового контроля, факта нарушения целей и условий предоставления субсидии;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 порядок и сроки представления в Администрацию субъектом малого и среднего предпринимательства анкеты получателя поддержки;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4) запрет на приобретение субъектом малого и среднего предпринимательства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субъектам малого</w:t>
      </w:r>
      <w:proofErr w:type="gramEnd"/>
      <w:r>
        <w:rPr>
          <w:rFonts w:ascii="Arial" w:hAnsi="Arial" w:cs="Arial"/>
          <w:color w:val="000000"/>
        </w:rPr>
        <w:t xml:space="preserve"> и среднего предпринимательства;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 обязательство по созданию получателем субсидии не менее одного рабочего места.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22. Соглашение составляется в 2-х экземплярах, имеющих одинаковую юридическую силу, один экземпляр – для Администрации района, другой экземпляр – для получателя субсидии.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23. Перечисление средств субсидии субъекту малого и среднего предпринимательства производится Администрацией после заключения соглашения в пределах выделенных лимитов бюджетных ассигнований путем перечисления денежных средств на расчетный счет субъекта малого и среднего предпринимательства.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24. По результатам предоставления субсидий Администрация в конце финансового года формирует реестр получателей субсидий.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25. Администрация и органы государственного (муниципального) финансового контроля осуществляют обязательные проверки соблюдения получателями субсидии условий, целей и порядка их предоставления.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26. Предоставление субсидий получателям субсидий прекращается в случае выявления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27. При нарушении условий, установленных настоящим Положением, субсидия подлежит взысканию в доход областного бюджета в соответствии с бюджетным законодательством Российской Федерации.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28. При выявлении </w:t>
      </w:r>
      <w:proofErr w:type="gramStart"/>
      <w:r>
        <w:rPr>
          <w:rFonts w:ascii="Arial" w:hAnsi="Arial" w:cs="Arial"/>
          <w:color w:val="000000"/>
        </w:rPr>
        <w:t>нарушений условий, установленных для предоставления субсидии Администрация принимает</w:t>
      </w:r>
      <w:proofErr w:type="gramEnd"/>
      <w:r>
        <w:rPr>
          <w:rFonts w:ascii="Arial" w:hAnsi="Arial" w:cs="Arial"/>
          <w:color w:val="000000"/>
        </w:rPr>
        <w:t xml:space="preserve"> меры по возврату субсидии в областной бюджет, направляет субъекту малого и среднего предпринимательства требование о возврате субсидии в полном объеме.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29. Субсидия подлежит возврату субъектом малого и среднего предпринимательства в течение 10 рабочих дней </w:t>
      </w:r>
      <w:proofErr w:type="gramStart"/>
      <w:r>
        <w:rPr>
          <w:rFonts w:ascii="Arial" w:hAnsi="Arial" w:cs="Arial"/>
          <w:color w:val="000000"/>
        </w:rPr>
        <w:t>с даты получения</w:t>
      </w:r>
      <w:proofErr w:type="gramEnd"/>
      <w:r>
        <w:rPr>
          <w:rFonts w:ascii="Arial" w:hAnsi="Arial" w:cs="Arial"/>
          <w:color w:val="000000"/>
        </w:rPr>
        <w:t xml:space="preserve"> требования. Возврат субсидии субъектом малого и среднего предпринимательства осуществляется на расчетный счет Администрации.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30. В случае невыполнения требования о возврате субсидии в указанный выше срок Администрация принимает меры по взысканию подлежащей возврату субсидии в областной бюджет в судебном порядке.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 № 1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 Положению 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Главе администрации___________________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муниципального района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Заявление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 предоставлении субсидии на компенсацию части затрат по уплате первого взноса (аванса) при заключении договора (договоров) лизинга оборудования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Прошу предоставить субсидию на компенсацию части затрат, связанных с уплатой первого взноса (аванса)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(наименование субъекта малого и среднего предпринимательства)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 лизинговому договору, заключенному 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> ___________________________________________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__________________________________________________________________________.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(наименование организации)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Сумма запрашиваемой субсидии составляет ___________________________________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(________________) рублей 00 копеек.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Почтовый адрес: _________________________________________________________________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(индекс, населенный пункт, улица, дом, квартира)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Телефон, факс: __________________________________________________________________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Гарантируем достоверность и подлинность указанной информации и представленных документов. Обязуемся представлять в администрацию </w:t>
      </w:r>
      <w:proofErr w:type="spellStart"/>
      <w:r>
        <w:rPr>
          <w:rFonts w:ascii="Arial" w:hAnsi="Arial" w:cs="Arial"/>
          <w:color w:val="000000"/>
        </w:rPr>
        <w:t>лискинского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района (городского округа) Воронежской области анкету получателя поддержки ежегодно в течение последующих трех календарных лет за соответствующий отчетный период (январь - декабрь) до 5 апреля года, следующего </w:t>
      </w:r>
      <w:proofErr w:type="gramStart"/>
      <w:r>
        <w:rPr>
          <w:rFonts w:ascii="Arial" w:hAnsi="Arial" w:cs="Arial"/>
          <w:color w:val="000000"/>
        </w:rPr>
        <w:t>за</w:t>
      </w:r>
      <w:proofErr w:type="gramEnd"/>
      <w:r>
        <w:rPr>
          <w:rFonts w:ascii="Arial" w:hAnsi="Arial" w:cs="Arial"/>
          <w:color w:val="000000"/>
        </w:rPr>
        <w:t xml:space="preserve"> отчетным.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Организация не находится в состоянии реорганизации, ликвидации или банкротства.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Приложение: на ___ листах.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Руководитель  _______________ __________________________________________________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(подпись)  фамилия, имя, отчество)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Главный бухгалтер _______________  ______________________________________________ (подпись)  (фамилия, имя, отчество)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М.П.              «_____» _______________ 20__ г.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Приложение № 2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 Положению 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26BBF" w:rsidRDefault="00426BBF" w:rsidP="00426BBF">
      <w:pPr>
        <w:pStyle w:val="a3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АНКЕТА ПОЛУЧАТЕЛЯ ПОДДЕРЖКИ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I. Общая информация о субъекте малого и среднего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предпринимательства - </w:t>
      </w:r>
      <w:proofErr w:type="gramStart"/>
      <w:r>
        <w:rPr>
          <w:rFonts w:ascii="Arial" w:hAnsi="Arial" w:cs="Arial"/>
          <w:color w:val="000000"/>
        </w:rPr>
        <w:t>получателе</w:t>
      </w:r>
      <w:proofErr w:type="gramEnd"/>
      <w:r>
        <w:rPr>
          <w:rFonts w:ascii="Arial" w:hAnsi="Arial" w:cs="Arial"/>
          <w:color w:val="000000"/>
        </w:rPr>
        <w:t xml:space="preserve"> поддержки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 полное наименование субъекта малого или среднего предпринимательства)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Дата оказания поддержки _________________________________________________________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   ____________________________________________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ИНН получателя поддержки _________________________</w:t>
      </w:r>
      <w:proofErr w:type="gramStart"/>
      <w:r>
        <w:rPr>
          <w:rFonts w:ascii="Arial" w:hAnsi="Arial" w:cs="Arial"/>
          <w:color w:val="000000"/>
        </w:rPr>
        <w:t xml:space="preserve"> ,</w:t>
      </w:r>
      <w:proofErr w:type="gramEnd"/>
      <w:r>
        <w:rPr>
          <w:rFonts w:ascii="Arial" w:hAnsi="Arial" w:cs="Arial"/>
          <w:color w:val="000000"/>
        </w:rPr>
        <w:t xml:space="preserve"> отчетный год ________________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Режим налогообложения получателя ________________________________________________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Сумма оказанной поддержки ___________  тыс. рублей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Основной вид деятельности по </w:t>
      </w:r>
      <w:hyperlink r:id="rId21" w:tgtFrame="_blank" w:history="1">
        <w:r>
          <w:rPr>
            <w:rStyle w:val="a4"/>
            <w:rFonts w:ascii="Arial" w:hAnsi="Arial" w:cs="Arial"/>
            <w:u w:val="none"/>
          </w:rPr>
          <w:t>ОКВЭД</w:t>
        </w:r>
      </w:hyperlink>
      <w:r>
        <w:rPr>
          <w:rFonts w:ascii="Arial" w:hAnsi="Arial" w:cs="Arial"/>
          <w:color w:val="000000"/>
        </w:rPr>
        <w:t xml:space="preserve"> (цифрами и прописью) ______________________ по </w:t>
      </w:r>
      <w:proofErr w:type="gramStart"/>
      <w:r>
        <w:rPr>
          <w:rFonts w:ascii="Arial" w:hAnsi="Arial" w:cs="Arial"/>
          <w:color w:val="000000"/>
        </w:rPr>
        <w:t>которому</w:t>
      </w:r>
      <w:proofErr w:type="gramEnd"/>
      <w:r>
        <w:rPr>
          <w:rFonts w:ascii="Arial" w:hAnsi="Arial" w:cs="Arial"/>
          <w:color w:val="000000"/>
        </w:rPr>
        <w:t xml:space="preserve"> оказана поддержка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26BBF" w:rsidRDefault="00426BBF" w:rsidP="00426BBF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II. Основные финансово-экономические показатели субъекта</w:t>
      </w:r>
    </w:p>
    <w:p w:rsidR="00A5104E" w:rsidRDefault="00426BBF"/>
    <w:sectPr w:rsidR="00A5104E" w:rsidSect="001B2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BBF"/>
    <w:rsid w:val="001B2BB6"/>
    <w:rsid w:val="00426BBF"/>
    <w:rsid w:val="00981AEF"/>
    <w:rsid w:val="00BE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6B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8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3216D2D87D2FC2D0B02D34DAE23BC14FF65CAB846EC4F36B3A2DEB38983E3AA3470A3462BCDA26Q8n9P" TargetMode="External"/><Relationship Id="rId13" Type="http://schemas.openxmlformats.org/officeDocument/2006/relationships/hyperlink" Target="consultantplus://offline/ref=5A3216D2D87D2FC2D0B02D34DAE23BC14FF65CAB846EC4F36B3A2DEB38983E3AA3470A3462BDD82CQ8n9P" TargetMode="External"/><Relationship Id="rId18" Type="http://schemas.openxmlformats.org/officeDocument/2006/relationships/hyperlink" Target="consultantplus://offline/ref=F5573422B10A169FDA9AA2621012038CE832FF18C345668B81534D37CC1EFC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8E40BB07991826C6C92DA2B59E6B5716D4286708F79756A04D726791C69F55E2B78A6CB1427A046zFIEP" TargetMode="External"/><Relationship Id="rId7" Type="http://schemas.openxmlformats.org/officeDocument/2006/relationships/hyperlink" Target="consultantplus://offline/ref=5A3216D2D87D2FC2D0B02D34DAE23BC14FF65CAB846EC4F36B3A2DEB38983E3AA3470A3462BCDA2DQ8nAP" TargetMode="External"/><Relationship Id="rId12" Type="http://schemas.openxmlformats.org/officeDocument/2006/relationships/hyperlink" Target="consultantplus://offline/ref=5A3216D2D87D2FC2D0B02D34DAE23BC14FF65CAB846EC4F36B3A2DEB38983E3AA3470A3462BDDF2EQ8nBP" TargetMode="External"/><Relationship Id="rId17" Type="http://schemas.openxmlformats.org/officeDocument/2006/relationships/hyperlink" Target="consultantplus://offline/ref=5A3216D2D87D2FC2D0B02D34DAE23BC14FF65CAB846EC4F36B3A2DEB38983E3AA3470A3462BDDB2DQ8nD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A3216D2D87D2FC2D0B02D34DAE23BC14FF65CAB846EC4F36B3A2DEB38983E3AA3470A3462BDDB2FQ8nCP" TargetMode="External"/><Relationship Id="rId20" Type="http://schemas.openxmlformats.org/officeDocument/2006/relationships/hyperlink" Target="consultantplus://offline/main?base=RLAW181;n=41031;fld=134;dst=100154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A3216D2D87D2FC2D0B02D34DAE23BC14FF65CAB846EC4F36B3A2DEB38983E3AA3470A3462BCD82AQ8nEP" TargetMode="External"/><Relationship Id="rId11" Type="http://schemas.openxmlformats.org/officeDocument/2006/relationships/hyperlink" Target="consultantplus://offline/ref=5A3216D2D87D2FC2D0B02D34DAE23BC14FF65CAB846EC4F36B3A2DEB38983E3AA3470A3462BDDD2DQ8nCP" TargetMode="External"/><Relationship Id="rId5" Type="http://schemas.openxmlformats.org/officeDocument/2006/relationships/hyperlink" Target="consultantplus://offline/ref=5A3216D2D87D2FC2D0B02D34DAE23BC14FF65CAB846EC4F36B3A2DEB38983E3AA3470A3462BBDD2EQ8n2P" TargetMode="External"/><Relationship Id="rId15" Type="http://schemas.openxmlformats.org/officeDocument/2006/relationships/hyperlink" Target="consultantplus://offline/ref=5A3216D2D87D2FC2D0B02D34DAE23BC14FF65CAB846EC4F36B3A2DEB38983E3AA3470A3462BDD826Q8n9P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A3216D2D87D2FC2D0B02D34DAE23BC14FF65CAB846EC4F36B3A2DEB38983E3AA3470A3462BDDD2EQ8nDP" TargetMode="External"/><Relationship Id="rId19" Type="http://schemas.openxmlformats.org/officeDocument/2006/relationships/hyperlink" Target="consultantplus://offline/ref=F5573422B10A169FDA9AA2621012038CE832FF18C345668B81534D37CC1EFCR" TargetMode="External"/><Relationship Id="rId4" Type="http://schemas.openxmlformats.org/officeDocument/2006/relationships/hyperlink" Target="consultantplus://offline/ref=5A3216D2D87D2FC2D0B02D34DAE23BC14FF65CAB846EC4F36B3A2DEB38983E3AA3470A3462BBDD2EQ8nDP" TargetMode="External"/><Relationship Id="rId9" Type="http://schemas.openxmlformats.org/officeDocument/2006/relationships/hyperlink" Target="consultantplus://offline/ref=5A3216D2D87D2FC2D0B02D34DAE23BC14FF65CAB846EC4F36B3A2DEB38983E3AA3470A3462BCD52DQ8n3P" TargetMode="External"/><Relationship Id="rId14" Type="http://schemas.openxmlformats.org/officeDocument/2006/relationships/hyperlink" Target="consultantplus://offline/ref=5A3216D2D87D2FC2D0B02D34DAE23BC14FF65CAB846EC4F36B3A2DEB38983E3AA3470A3462BDD82AQ8nE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3489</Words>
  <Characters>19893</Characters>
  <Application>Microsoft Office Word</Application>
  <DocSecurity>0</DocSecurity>
  <Lines>165</Lines>
  <Paragraphs>46</Paragraphs>
  <ScaleCrop>false</ScaleCrop>
  <Company/>
  <LinksUpToDate>false</LinksUpToDate>
  <CharactersWithSpaces>23336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Сергей Васильевич</dc:creator>
  <cp:lastModifiedBy>Васильев Сергей Васильевич</cp:lastModifiedBy>
  <cp:revision>1</cp:revision>
  <dcterms:created xsi:type="dcterms:W3CDTF">2021-02-25T08:17:00Z</dcterms:created>
  <dcterms:modified xsi:type="dcterms:W3CDTF">2021-02-25T08:18:00Z</dcterms:modified>
</cp:coreProperties>
</file>