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EA" w:rsidRDefault="000822EA" w:rsidP="000822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822EA" w:rsidRDefault="000822EA" w:rsidP="000822EA">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r w:rsidRPr="00B43318">
        <w:rPr>
          <w:rFonts w:ascii="Times New Roman" w:hAnsi="Times New Roman" w:cs="Times New Roman"/>
          <w:sz w:val="24"/>
          <w:szCs w:val="24"/>
        </w:rPr>
        <w:t xml:space="preserve"> администрации </w:t>
      </w:r>
    </w:p>
    <w:p w:rsidR="000822EA" w:rsidRDefault="000822EA" w:rsidP="000822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Лискинского </w:t>
      </w:r>
      <w:r w:rsidRPr="00B43318">
        <w:rPr>
          <w:rFonts w:ascii="Times New Roman" w:hAnsi="Times New Roman" w:cs="Times New Roman"/>
          <w:sz w:val="24"/>
          <w:szCs w:val="24"/>
        </w:rPr>
        <w:t xml:space="preserve">муниципального района </w:t>
      </w:r>
    </w:p>
    <w:p w:rsidR="000822EA" w:rsidRPr="00B43318" w:rsidRDefault="000822EA" w:rsidP="000822EA">
      <w:pPr>
        <w:pStyle w:val="ConsPlusNormal"/>
        <w:jc w:val="right"/>
        <w:rPr>
          <w:rFonts w:ascii="Times New Roman" w:hAnsi="Times New Roman" w:cs="Times New Roman"/>
          <w:sz w:val="24"/>
          <w:szCs w:val="24"/>
        </w:rPr>
      </w:pPr>
      <w:r w:rsidRPr="00B43318">
        <w:rPr>
          <w:rFonts w:ascii="Times New Roman" w:hAnsi="Times New Roman" w:cs="Times New Roman"/>
          <w:sz w:val="24"/>
          <w:szCs w:val="24"/>
        </w:rPr>
        <w:t>Воронежской области</w:t>
      </w:r>
    </w:p>
    <w:p w:rsidR="000822EA" w:rsidRPr="00F26084" w:rsidRDefault="000822EA" w:rsidP="000822EA">
      <w:pPr>
        <w:pStyle w:val="ConsPlusNormal"/>
        <w:jc w:val="right"/>
        <w:rPr>
          <w:rFonts w:ascii="Times New Roman" w:hAnsi="Times New Roman" w:cs="Times New Roman"/>
          <w:sz w:val="24"/>
          <w:szCs w:val="24"/>
        </w:rPr>
      </w:pPr>
      <w:r>
        <w:rPr>
          <w:rFonts w:ascii="Times New Roman" w:hAnsi="Times New Roman" w:cs="Times New Roman"/>
          <w:sz w:val="28"/>
          <w:szCs w:val="28"/>
        </w:rPr>
        <w:t xml:space="preserve">                                         </w:t>
      </w:r>
      <w:r w:rsidR="00654CB3">
        <w:rPr>
          <w:rFonts w:ascii="Times New Roman" w:hAnsi="Times New Roman" w:cs="Times New Roman"/>
          <w:sz w:val="24"/>
          <w:szCs w:val="24"/>
        </w:rPr>
        <w:t>от «01» июля № 708</w:t>
      </w:r>
    </w:p>
    <w:p w:rsidR="000822EA" w:rsidRDefault="000822EA" w:rsidP="000822EA">
      <w:pPr>
        <w:rPr>
          <w:sz w:val="20"/>
          <w:szCs w:val="20"/>
        </w:rPr>
      </w:pPr>
    </w:p>
    <w:p w:rsidR="000822EA" w:rsidRDefault="000822EA" w:rsidP="000822EA">
      <w:pPr>
        <w:rPr>
          <w:sz w:val="20"/>
          <w:szCs w:val="20"/>
        </w:rPr>
      </w:pPr>
    </w:p>
    <w:p w:rsidR="000822EA" w:rsidRPr="000822EA" w:rsidRDefault="000822EA" w:rsidP="000822EA">
      <w:pPr>
        <w:jc w:val="center"/>
        <w:rPr>
          <w:b/>
          <w:color w:val="000000"/>
          <w:sz w:val="28"/>
          <w:szCs w:val="28"/>
        </w:rPr>
      </w:pPr>
    </w:p>
    <w:p w:rsidR="000822EA" w:rsidRPr="000822EA" w:rsidRDefault="000822EA" w:rsidP="000822EA">
      <w:pPr>
        <w:autoSpaceDE w:val="0"/>
        <w:autoSpaceDN w:val="0"/>
        <w:adjustRightInd w:val="0"/>
        <w:jc w:val="center"/>
        <w:outlineLvl w:val="1"/>
        <w:rPr>
          <w:b/>
          <w:bCs/>
          <w:sz w:val="28"/>
          <w:szCs w:val="28"/>
        </w:rPr>
      </w:pPr>
      <w:r w:rsidRPr="000822EA">
        <w:rPr>
          <w:b/>
          <w:bCs/>
          <w:sz w:val="28"/>
          <w:szCs w:val="28"/>
        </w:rPr>
        <w:t>Положение</w:t>
      </w:r>
    </w:p>
    <w:p w:rsidR="000822EA" w:rsidRPr="000822EA" w:rsidRDefault="000822EA" w:rsidP="000822EA">
      <w:pPr>
        <w:jc w:val="center"/>
        <w:rPr>
          <w:b/>
          <w:color w:val="000000"/>
          <w:sz w:val="28"/>
          <w:szCs w:val="28"/>
        </w:rPr>
      </w:pPr>
      <w:r w:rsidRPr="000822EA">
        <w:rPr>
          <w:b/>
          <w:color w:val="000000"/>
          <w:sz w:val="28"/>
          <w:szCs w:val="28"/>
        </w:rPr>
        <w:t xml:space="preserve">о предоставлении грантов в форме субсидий из бюджета </w:t>
      </w:r>
    </w:p>
    <w:p w:rsidR="000822EA" w:rsidRPr="000822EA" w:rsidRDefault="000822EA" w:rsidP="000822EA">
      <w:pPr>
        <w:jc w:val="center"/>
        <w:rPr>
          <w:b/>
          <w:color w:val="000000"/>
          <w:sz w:val="28"/>
          <w:szCs w:val="28"/>
        </w:rPr>
      </w:pPr>
      <w:r w:rsidRPr="000822EA">
        <w:rPr>
          <w:b/>
          <w:color w:val="000000"/>
          <w:sz w:val="28"/>
          <w:szCs w:val="28"/>
        </w:rPr>
        <w:t xml:space="preserve">Лискинского муниципального района сельскохозяйственным товаропроизводителям в целях стимулирования развития и поощрения </w:t>
      </w:r>
    </w:p>
    <w:p w:rsidR="000822EA" w:rsidRPr="000822EA" w:rsidRDefault="000822EA" w:rsidP="000822EA">
      <w:pPr>
        <w:jc w:val="center"/>
        <w:rPr>
          <w:b/>
          <w:color w:val="000000"/>
          <w:sz w:val="28"/>
          <w:szCs w:val="28"/>
        </w:rPr>
      </w:pPr>
      <w:r w:rsidRPr="000822EA">
        <w:rPr>
          <w:b/>
          <w:color w:val="000000"/>
          <w:sz w:val="28"/>
          <w:szCs w:val="28"/>
        </w:rPr>
        <w:t xml:space="preserve">достигнутых результатов в развитии сельского хозяйства на территории </w:t>
      </w:r>
    </w:p>
    <w:p w:rsidR="000822EA" w:rsidRPr="000822EA" w:rsidRDefault="000822EA" w:rsidP="000822EA">
      <w:pPr>
        <w:jc w:val="center"/>
        <w:rPr>
          <w:b/>
          <w:color w:val="000000"/>
          <w:sz w:val="28"/>
          <w:szCs w:val="28"/>
        </w:rPr>
      </w:pPr>
      <w:r w:rsidRPr="000822EA">
        <w:rPr>
          <w:b/>
          <w:color w:val="000000"/>
          <w:sz w:val="28"/>
          <w:szCs w:val="28"/>
        </w:rPr>
        <w:t>Лискинского муниципального района на конкурсной основе</w:t>
      </w:r>
    </w:p>
    <w:p w:rsidR="000822EA" w:rsidRPr="000822EA" w:rsidRDefault="000822EA" w:rsidP="000822EA">
      <w:pPr>
        <w:jc w:val="center"/>
        <w:rPr>
          <w:b/>
          <w:color w:val="000000"/>
          <w:sz w:val="28"/>
          <w:szCs w:val="28"/>
        </w:rPr>
      </w:pPr>
    </w:p>
    <w:p w:rsidR="000822EA" w:rsidRDefault="000822EA" w:rsidP="000822EA">
      <w:pPr>
        <w:jc w:val="center"/>
        <w:rPr>
          <w:b/>
          <w:sz w:val="28"/>
          <w:szCs w:val="28"/>
        </w:rPr>
      </w:pPr>
      <w:r>
        <w:rPr>
          <w:b/>
          <w:sz w:val="28"/>
          <w:szCs w:val="28"/>
        </w:rPr>
        <w:t>1. Общие положения</w:t>
      </w:r>
    </w:p>
    <w:p w:rsidR="000822EA" w:rsidRPr="000822EA" w:rsidRDefault="000822EA" w:rsidP="000822EA">
      <w:pPr>
        <w:jc w:val="center"/>
        <w:rPr>
          <w:b/>
          <w:sz w:val="28"/>
          <w:szCs w:val="28"/>
        </w:rPr>
      </w:pPr>
    </w:p>
    <w:p w:rsidR="000822EA" w:rsidRPr="000822EA" w:rsidRDefault="000822EA" w:rsidP="000822EA">
      <w:pPr>
        <w:spacing w:line="360" w:lineRule="auto"/>
        <w:ind w:firstLine="708"/>
        <w:jc w:val="both"/>
        <w:rPr>
          <w:sz w:val="28"/>
          <w:szCs w:val="28"/>
        </w:rPr>
      </w:pPr>
      <w:r w:rsidRPr="000822EA">
        <w:rPr>
          <w:sz w:val="28"/>
          <w:szCs w:val="28"/>
        </w:rPr>
        <w:t>1.1. Настоящее Положение устанавливает порядок ежегодного предоставления грантов в форме субсидий из бюджета Лискинского муниципального района сельскохозяйственным товаропроизводителям, не являющимся государственными (муниципальными) учреждениями за предшествующий год.</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1.2. Главными распорядителями бюджетных средств, предусмотренных для предоставления грантов, является администрация Лискинского муниципального района.</w:t>
      </w:r>
    </w:p>
    <w:p w:rsidR="000822EA" w:rsidRPr="000822EA" w:rsidRDefault="000822EA" w:rsidP="000822EA">
      <w:pPr>
        <w:spacing w:line="360" w:lineRule="auto"/>
        <w:ind w:firstLine="708"/>
        <w:jc w:val="both"/>
        <w:rPr>
          <w:color w:val="000000"/>
          <w:sz w:val="28"/>
          <w:szCs w:val="28"/>
        </w:rPr>
      </w:pPr>
      <w:r w:rsidRPr="000822EA">
        <w:rPr>
          <w:color w:val="000000"/>
          <w:sz w:val="28"/>
          <w:szCs w:val="28"/>
        </w:rPr>
        <w:t>1.3. Субсидии предоставляются в пределах лимитов бюджетных обязательств, утвержденных соответствующим главным распорядителям бюджетных средств на соответствующие цели.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1.4. Гранты предоставляются сельскохозяйственным товаропроизводителям на основании  решения конкурсной комиссии, формируемой в администрации Лискинского муниципального района Воронежской области,</w:t>
      </w:r>
      <w:r w:rsidRPr="000822EA">
        <w:rPr>
          <w:color w:val="FF0000"/>
          <w:sz w:val="28"/>
          <w:szCs w:val="28"/>
        </w:rPr>
        <w:t xml:space="preserve"> </w:t>
      </w:r>
      <w:r w:rsidRPr="000822EA">
        <w:rPr>
          <w:sz w:val="28"/>
          <w:szCs w:val="28"/>
        </w:rPr>
        <w:t>по итогам проведения конкурсов в порядке, предусмотренном настоящим Положением.</w:t>
      </w:r>
    </w:p>
    <w:p w:rsidR="000822EA" w:rsidRPr="000822EA" w:rsidRDefault="000822EA" w:rsidP="000822EA">
      <w:pPr>
        <w:spacing w:line="360" w:lineRule="auto"/>
        <w:ind w:firstLine="708"/>
        <w:jc w:val="both"/>
        <w:rPr>
          <w:color w:val="000000"/>
          <w:sz w:val="28"/>
          <w:szCs w:val="28"/>
        </w:rPr>
      </w:pPr>
      <w:r w:rsidRPr="000822EA">
        <w:rPr>
          <w:sz w:val="28"/>
          <w:szCs w:val="28"/>
        </w:rPr>
        <w:t xml:space="preserve">1.5. Гранты предоставляются в целях </w:t>
      </w:r>
      <w:r w:rsidRPr="000822EA">
        <w:rPr>
          <w:color w:val="000000"/>
          <w:sz w:val="28"/>
          <w:szCs w:val="28"/>
        </w:rPr>
        <w:t xml:space="preserve">стимулирования развития и поощрения достигнутых результатов сельскохозяйственных товаропроизводителей на территории Лискинского муниципального района Воронежской области за </w:t>
      </w:r>
      <w:r w:rsidRPr="000822EA">
        <w:rPr>
          <w:sz w:val="28"/>
          <w:szCs w:val="28"/>
        </w:rPr>
        <w:t>предшествующий</w:t>
      </w:r>
      <w:r w:rsidRPr="000822EA">
        <w:rPr>
          <w:color w:val="000000"/>
          <w:sz w:val="28"/>
          <w:szCs w:val="28"/>
        </w:rPr>
        <w:t xml:space="preserve"> год.</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ab/>
        <w:t xml:space="preserve">1.6. За счет предоставленных грантов сельскохозяйственные товаропроизводители </w:t>
      </w:r>
      <w:bookmarkStart w:id="0" w:name="_GoBack"/>
      <w:bookmarkEnd w:id="0"/>
      <w:r w:rsidRPr="000822EA">
        <w:rPr>
          <w:sz w:val="28"/>
          <w:szCs w:val="28"/>
        </w:rPr>
        <w:t>вправе осуществлять премирование штатных работников.</w:t>
      </w:r>
    </w:p>
    <w:p w:rsidR="000822EA" w:rsidRPr="000822EA" w:rsidRDefault="000822EA" w:rsidP="000822EA">
      <w:pPr>
        <w:autoSpaceDE w:val="0"/>
        <w:autoSpaceDN w:val="0"/>
        <w:adjustRightInd w:val="0"/>
        <w:outlineLvl w:val="1"/>
        <w:rPr>
          <w:b/>
          <w:sz w:val="28"/>
          <w:szCs w:val="28"/>
        </w:rPr>
      </w:pPr>
    </w:p>
    <w:p w:rsidR="000822EA" w:rsidRPr="000822EA" w:rsidRDefault="000822EA" w:rsidP="000822EA">
      <w:pPr>
        <w:autoSpaceDE w:val="0"/>
        <w:autoSpaceDN w:val="0"/>
        <w:adjustRightInd w:val="0"/>
        <w:jc w:val="center"/>
        <w:outlineLvl w:val="1"/>
        <w:rPr>
          <w:b/>
          <w:sz w:val="28"/>
          <w:szCs w:val="28"/>
        </w:rPr>
      </w:pPr>
      <w:r w:rsidRPr="000822EA">
        <w:rPr>
          <w:b/>
          <w:sz w:val="28"/>
          <w:szCs w:val="28"/>
        </w:rPr>
        <w:t>2. Условия и порядок предоставления грантов</w:t>
      </w:r>
    </w:p>
    <w:p w:rsidR="000822EA" w:rsidRPr="000822EA" w:rsidRDefault="000822EA" w:rsidP="000822EA">
      <w:pPr>
        <w:autoSpaceDE w:val="0"/>
        <w:autoSpaceDN w:val="0"/>
        <w:adjustRightInd w:val="0"/>
        <w:jc w:val="center"/>
        <w:outlineLvl w:val="2"/>
        <w:rPr>
          <w:b/>
          <w:sz w:val="28"/>
          <w:szCs w:val="28"/>
        </w:rPr>
      </w:pPr>
    </w:p>
    <w:p w:rsidR="000822EA" w:rsidRDefault="000822EA" w:rsidP="000822EA">
      <w:pPr>
        <w:autoSpaceDE w:val="0"/>
        <w:autoSpaceDN w:val="0"/>
        <w:adjustRightInd w:val="0"/>
        <w:jc w:val="center"/>
        <w:outlineLvl w:val="2"/>
        <w:rPr>
          <w:b/>
          <w:sz w:val="28"/>
          <w:szCs w:val="28"/>
        </w:rPr>
      </w:pPr>
      <w:r w:rsidRPr="000822EA">
        <w:rPr>
          <w:b/>
          <w:sz w:val="28"/>
          <w:szCs w:val="28"/>
        </w:rPr>
        <w:t>2.1. Организация проведения конкурса</w:t>
      </w:r>
    </w:p>
    <w:p w:rsidR="000822EA" w:rsidRPr="000822EA" w:rsidRDefault="000822EA" w:rsidP="000822EA">
      <w:pPr>
        <w:autoSpaceDE w:val="0"/>
        <w:autoSpaceDN w:val="0"/>
        <w:adjustRightInd w:val="0"/>
        <w:jc w:val="center"/>
        <w:outlineLvl w:val="2"/>
        <w:rPr>
          <w:b/>
          <w:sz w:val="28"/>
          <w:szCs w:val="28"/>
        </w:rPr>
      </w:pP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2.1.1. Администрация в рамках проведения конкурса на предоставление грантов сельскохозяйственным товаропроизводителям осуществляет следующие функции: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обеспечивает работу конкурсных комиссий;</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устанавливает сроки приема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объявляет конкурс;</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организует распространение информации о проведении конкурса, в том числе через средства массовой информации и официальные сайты в информационно-телекоммуникационной сети Интернет;</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организует консультирование по вопросам подготовки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организует прием, регистрацию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рассматривает заявки на участие в конкурсе, в том числе с привлечением экспертов;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обеспечивает сохранность поданных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на основании решения конкурсной комиссии утверждают список победителей конкурса с указанием размеров предоставляемых им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обеспечивает заключение с победителями конкурса договоров о предоставлении гранта в форме субсидии;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осуществляет контроль за целевым использованием предоставленных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организует оценку результативности и эффективности использования предоставленных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обеспечивает хранение документации, связанной с проведением конкурсов.</w:t>
      </w:r>
    </w:p>
    <w:p w:rsidR="000822EA" w:rsidRPr="000822EA" w:rsidRDefault="000822EA" w:rsidP="000822EA">
      <w:pPr>
        <w:autoSpaceDE w:val="0"/>
        <w:autoSpaceDN w:val="0"/>
        <w:adjustRightInd w:val="0"/>
        <w:spacing w:line="360" w:lineRule="auto"/>
        <w:jc w:val="center"/>
        <w:outlineLvl w:val="2"/>
        <w:rPr>
          <w:b/>
          <w:sz w:val="28"/>
          <w:szCs w:val="28"/>
        </w:rPr>
      </w:pPr>
      <w:r w:rsidRPr="000822EA">
        <w:rPr>
          <w:b/>
          <w:sz w:val="28"/>
          <w:szCs w:val="28"/>
        </w:rPr>
        <w:lastRenderedPageBreak/>
        <w:t>2.2. Требования к участникам конкурса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2.2.1. Участниками конкурса являются сельскохозяйственные товаропроизводители, осуществляющие деятельность на территории Лискинского муниципального района Воронежской области (далее - участники конкурса).</w:t>
      </w:r>
    </w:p>
    <w:p w:rsidR="000822EA" w:rsidRPr="006365DC" w:rsidRDefault="000822EA" w:rsidP="006365DC">
      <w:pPr>
        <w:autoSpaceDE w:val="0"/>
        <w:autoSpaceDN w:val="0"/>
        <w:adjustRightInd w:val="0"/>
        <w:spacing w:line="360" w:lineRule="auto"/>
        <w:ind w:firstLine="540"/>
        <w:jc w:val="both"/>
        <w:rPr>
          <w:sz w:val="28"/>
          <w:szCs w:val="28"/>
        </w:rPr>
      </w:pPr>
      <w:r w:rsidRPr="000822EA">
        <w:rPr>
          <w:sz w:val="28"/>
          <w:szCs w:val="28"/>
        </w:rPr>
        <w:t>В целях настоящего Положения под сельскохозяйственными товаропроизводителями понимаются субъекты, указанные в  ст. 3 Федерального</w:t>
      </w:r>
      <w:r w:rsidR="006365DC">
        <w:rPr>
          <w:sz w:val="28"/>
          <w:szCs w:val="28"/>
        </w:rPr>
        <w:t xml:space="preserve"> закона</w:t>
      </w:r>
      <w:r w:rsidRPr="000822EA">
        <w:rPr>
          <w:sz w:val="28"/>
          <w:szCs w:val="28"/>
        </w:rPr>
        <w:t xml:space="preserve"> от 29.12.2006 № 264-ФЗ «О развитии сельского хозяйства»,</w:t>
      </w:r>
      <w:r w:rsidR="006365DC">
        <w:rPr>
          <w:sz w:val="28"/>
          <w:szCs w:val="28"/>
        </w:rPr>
        <w:t xml:space="preserve"> </w:t>
      </w:r>
      <w:r w:rsidRPr="000822EA">
        <w:rPr>
          <w:sz w:val="28"/>
          <w:szCs w:val="28"/>
        </w:rPr>
        <w:t xml:space="preserve">а именно </w:t>
      </w:r>
      <w:r w:rsidRPr="000822EA">
        <w:rPr>
          <w:rFonts w:eastAsiaTheme="minorHAnsi"/>
          <w:sz w:val="28"/>
          <w:szCs w:val="28"/>
        </w:rPr>
        <w:t>организации, индивидуальные предприниматели осуществляющие производство сельскохозяйственной продукции (в том числе органической продукции), ее первичную и последующую (промышленную) переработку, крестьянские (фермерские) хозяйства в соответствии с</w:t>
      </w:r>
      <w:r w:rsidR="006365DC">
        <w:rPr>
          <w:rFonts w:eastAsiaTheme="minorHAnsi"/>
          <w:sz w:val="28"/>
          <w:szCs w:val="28"/>
        </w:rPr>
        <w:t xml:space="preserve"> Федеральным законом от 11.06.2003 </w:t>
      </w:r>
      <w:r w:rsidRPr="000822EA">
        <w:rPr>
          <w:rFonts w:eastAsiaTheme="minorHAnsi"/>
          <w:sz w:val="28"/>
          <w:szCs w:val="28"/>
        </w:rPr>
        <w:t xml:space="preserve"> №74-ФЗ «О крестьянском (фермерском) хозяйстве», </w:t>
      </w:r>
      <w:r w:rsidRPr="000822EA">
        <w:rPr>
          <w:sz w:val="28"/>
          <w:szCs w:val="28"/>
        </w:rPr>
        <w:t>за исключением граждан, ведущих личное подсобное хозяйство, и сельскохозяйственных кредитных потребительских кооперативов.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2.2.2. К участию в конкурсе допускаются лица, указанные в п.2.2.1 настоящего Положения, отвечающие следующим требованиям:  </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у участника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 у участника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субсидий в целях возмещения недополученных </w:t>
      </w:r>
      <w:r w:rsidRPr="000822EA">
        <w:rPr>
          <w:sz w:val="28"/>
          <w:szCs w:val="28"/>
        </w:rPr>
        <w:lastRenderedPageBreak/>
        <w:t>доходов, субсидий в целях финансового обеспечения или возмещения затрат, связанных с поставкой товаров;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822EA" w:rsidRDefault="000822EA" w:rsidP="000822EA">
      <w:pPr>
        <w:autoSpaceDE w:val="0"/>
        <w:autoSpaceDN w:val="0"/>
        <w:adjustRightInd w:val="0"/>
        <w:spacing w:line="360" w:lineRule="auto"/>
        <w:jc w:val="center"/>
        <w:outlineLvl w:val="2"/>
        <w:rPr>
          <w:b/>
          <w:sz w:val="28"/>
          <w:szCs w:val="28"/>
        </w:rPr>
      </w:pPr>
    </w:p>
    <w:p w:rsidR="000822EA" w:rsidRPr="000822EA" w:rsidRDefault="000822EA" w:rsidP="000822EA">
      <w:pPr>
        <w:autoSpaceDE w:val="0"/>
        <w:autoSpaceDN w:val="0"/>
        <w:adjustRightInd w:val="0"/>
        <w:spacing w:line="360" w:lineRule="auto"/>
        <w:jc w:val="center"/>
        <w:outlineLvl w:val="2"/>
        <w:rPr>
          <w:b/>
          <w:sz w:val="28"/>
          <w:szCs w:val="28"/>
        </w:rPr>
      </w:pPr>
      <w:r w:rsidRPr="000822EA">
        <w:rPr>
          <w:b/>
          <w:sz w:val="28"/>
          <w:szCs w:val="28"/>
        </w:rPr>
        <w:t xml:space="preserve">2.3. Конкурсная комиссия </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2.3.1. Администрацией создается конкурсная комиссия с целью стимулирования развития и поощрения достигнутых результатов в развитии </w:t>
      </w:r>
    </w:p>
    <w:p w:rsidR="000822EA" w:rsidRPr="000822EA" w:rsidRDefault="000822EA" w:rsidP="000822EA">
      <w:pPr>
        <w:autoSpaceDE w:val="0"/>
        <w:autoSpaceDN w:val="0"/>
        <w:adjustRightInd w:val="0"/>
        <w:spacing w:line="360" w:lineRule="auto"/>
        <w:jc w:val="both"/>
        <w:rPr>
          <w:sz w:val="28"/>
          <w:szCs w:val="28"/>
        </w:rPr>
      </w:pPr>
      <w:r w:rsidRPr="000822EA">
        <w:rPr>
          <w:sz w:val="28"/>
          <w:szCs w:val="28"/>
        </w:rPr>
        <w:lastRenderedPageBreak/>
        <w:t>сельского хозяйства на территории Лискинского муниципального района, путем рассмотрения и утверждения результатов за наивысшие достижения в сельскохозяйственной отрасли  за прошедший год для предоставления грантов из бюджета Лискинского муниципального района.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2.3.2. Утверждение состава конкурсной комиссии и внесение в нее изменений осуществляется распоряжением главы Лискинского муниципального района Воронежской области.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2.3.3. Состав конкурсной комиссии формируется из представителей:</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администрации Лискинского муниципального района Воронежской области;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профсоюзных</w:t>
      </w:r>
      <w:r w:rsidRPr="000822EA">
        <w:rPr>
          <w:color w:val="FF0000"/>
          <w:sz w:val="28"/>
          <w:szCs w:val="28"/>
        </w:rPr>
        <w:t xml:space="preserve"> </w:t>
      </w:r>
      <w:r w:rsidRPr="000822EA">
        <w:rPr>
          <w:sz w:val="28"/>
          <w:szCs w:val="28"/>
        </w:rPr>
        <w:t>организаций Лискинского муниципального района Воронежской области;</w:t>
      </w:r>
    </w:p>
    <w:p w:rsidR="000822EA" w:rsidRPr="000822EA" w:rsidRDefault="000822EA" w:rsidP="000822EA">
      <w:pPr>
        <w:autoSpaceDE w:val="0"/>
        <w:autoSpaceDN w:val="0"/>
        <w:adjustRightInd w:val="0"/>
        <w:spacing w:line="360" w:lineRule="auto"/>
        <w:ind w:firstLine="540"/>
        <w:jc w:val="both"/>
        <w:rPr>
          <w:color w:val="FF0000"/>
          <w:sz w:val="28"/>
          <w:szCs w:val="28"/>
        </w:rPr>
      </w:pPr>
      <w:r w:rsidRPr="000822EA">
        <w:rPr>
          <w:sz w:val="28"/>
          <w:szCs w:val="28"/>
        </w:rPr>
        <w:t>- сотрудников муниципальных учреждений, непосредственно связанных с рабо</w:t>
      </w:r>
      <w:r w:rsidR="00D61BB2">
        <w:rPr>
          <w:sz w:val="28"/>
          <w:szCs w:val="28"/>
        </w:rPr>
        <w:t>то</w:t>
      </w:r>
      <w:r w:rsidRPr="000822EA">
        <w:rPr>
          <w:sz w:val="28"/>
          <w:szCs w:val="28"/>
        </w:rPr>
        <w:t xml:space="preserve">й сельскохозяйственных предприятий. </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В состав конкурсной комиссии могут быть включены представители правоохранительных органов и независимые эксперты – представители сельскохозяйственных предприятий, а также граждане, обладающие признанной высокой квалификацией по вопросам сельскохозяйственного производства (по согласованию).</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2.3.4. Число членов конкурсной комиссии должно быть нечетным и составлять не менее 5 человек. </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Состав конкурсной комиссии должен быть размещен на официальном сайте Администрации в информационно-телекоммуникационной сети Интернет (</w:t>
      </w:r>
      <w:hyperlink r:id="rId8" w:history="1">
        <w:r w:rsidRPr="000822EA">
          <w:rPr>
            <w:rStyle w:val="a4"/>
            <w:iCs/>
            <w:sz w:val="28"/>
            <w:szCs w:val="28"/>
          </w:rPr>
          <w:t>https://liski-adm.ru</w:t>
        </w:r>
      </w:hyperlink>
      <w:r w:rsidRPr="000822EA">
        <w:rPr>
          <w:iCs/>
          <w:color w:val="000000"/>
          <w:sz w:val="28"/>
          <w:szCs w:val="28"/>
        </w:rPr>
        <w:t xml:space="preserve">) </w:t>
      </w:r>
      <w:r w:rsidRPr="000822EA">
        <w:rPr>
          <w:sz w:val="28"/>
          <w:szCs w:val="28"/>
        </w:rPr>
        <w:t>не позднее трех рабочих дней со дня его утверждения.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2.3.5. Конкурсная комиссия является коллегиальным органом, который состоит из председателя комиссии, заместителя председателя комиссии, секретаря комиссии и членов комиссии. Деятельность комиссии осуществляется на постоянной основе.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2.3.6. Председатель комиссии организует работу комиссии, распределяет обязанности между заместителем, секретарем и членами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Заместитель председателя комиссии исполняет обязанности председателя в период его отсутствия.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Секретарь комиссии оповещает членов комиссии о времени и месте заседания комиссии, ведет протоколы заседаний комиссии, обеспечивает решение организационных вопросов работы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2.3.7. Члены комиссии работают на общественных началах и принимают личное участие в ее работе.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2.3.8. Формой работы комиссии является ее заседание.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2.3.9. Заседание конкурсной комиссии является правомочным, если на нем присутствует более 50% ее членов.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2.3.10. Каждый член конкурсной комиссии обладает одним голосом. Член конкурсной комиссии не вправе передавать право голоса другому лицу.</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2.3.11.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2.3.12. Оценка результатов участников конкурса должна осуществляться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(проектов) участников конкурса.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К обстоятельствам, способным повлиять на надлежащее исполнение членом конкурсной комиссии своих обязанностей, относятся: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 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исполнительного органа;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наличие (в том числе в течение последних 2 лет) у члена конкурсной комиссии или его близких родственников договорных отношений с организацией, являющейся участником конкурса;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получение (в том числе в течение последних 2 лет)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Конкурсная комиссия, если ей стало известно о наличии обстоятельств, влияющих или способных повлиять на надлежащее исполнение членом конкурсной комиссии своих обязанностей, обязана рассмотреть их и принять одно из следующих решений:</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1) приостановить участие члена конкурсной комиссии в работе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 оценить представленные на конкурс программы (проекты), в отношении которых имеются обстоятельства, влияющие или способные повлиять на надлежащее исполнение членом конкурсной комиссии своих обязанностей, без участия такого члена конкурсной комиссии в оценке соответствующих программ (проектов) или в отсутствие такого члена конкурсной комиссии на заседании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3) не ограничивать участие члена конкурсной комиссии в работе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2.3.13. Информация о наличии обстоятельств, влияющих или способных повлиять на надлежащее исполнение членом конкурсной комиссии своих обязанностей,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2.3.14.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2.3.15.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уполномоченный орган, утвердивший состав конкурсной комиссии.</w:t>
      </w:r>
    </w:p>
    <w:p w:rsidR="000822EA" w:rsidRPr="000822EA" w:rsidRDefault="000822EA" w:rsidP="000822EA">
      <w:pPr>
        <w:autoSpaceDE w:val="0"/>
        <w:autoSpaceDN w:val="0"/>
        <w:adjustRightInd w:val="0"/>
        <w:jc w:val="center"/>
        <w:outlineLvl w:val="2"/>
        <w:rPr>
          <w:b/>
          <w:sz w:val="28"/>
          <w:szCs w:val="28"/>
        </w:rPr>
      </w:pPr>
    </w:p>
    <w:p w:rsidR="000822EA" w:rsidRPr="000822EA" w:rsidRDefault="000822EA" w:rsidP="000822EA">
      <w:pPr>
        <w:autoSpaceDE w:val="0"/>
        <w:autoSpaceDN w:val="0"/>
        <w:adjustRightInd w:val="0"/>
        <w:jc w:val="center"/>
        <w:outlineLvl w:val="2"/>
        <w:rPr>
          <w:b/>
          <w:sz w:val="28"/>
          <w:szCs w:val="28"/>
        </w:rPr>
      </w:pPr>
      <w:r w:rsidRPr="000822EA">
        <w:rPr>
          <w:b/>
          <w:sz w:val="28"/>
          <w:szCs w:val="28"/>
        </w:rPr>
        <w:t>2.4. Порядок проведения конкурса</w:t>
      </w:r>
    </w:p>
    <w:p w:rsidR="000822EA" w:rsidRPr="000822EA" w:rsidRDefault="000822EA" w:rsidP="000822EA">
      <w:pPr>
        <w:autoSpaceDE w:val="0"/>
        <w:autoSpaceDN w:val="0"/>
        <w:adjustRightInd w:val="0"/>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2.4.1. Объявления о проведении конкурсов размещаются на официальном сайте Администрации в разделе новости в информационно-</w:t>
      </w:r>
      <w:r w:rsidRPr="000822EA">
        <w:rPr>
          <w:sz w:val="28"/>
          <w:szCs w:val="28"/>
        </w:rPr>
        <w:lastRenderedPageBreak/>
        <w:t>телекоммуникационной сети Интернет до начала срока приема заявок на участие в конкурсе и включают:</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настоящее Положение;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сроки приема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время и место приема заявок на участие в конкурсе, почтовый адрес для направления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номер телефона для получения консультаций по вопросам подготовки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объем бюджетных средств, который будет распределен по результатам конкурса;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максимальный размер гранта, предоставляемого одному сельскохозяйственному предприятию (при реализации уполномоченным органом соответствующего права).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2.4.2. Для участия в конкурсе сельскохозяйственным товаропроизводителям необходимо представить в администрацию Лискинского  муниципального района (далее - уполномоченный орган</w:t>
      </w:r>
      <w:r w:rsidR="00C02AAC">
        <w:rPr>
          <w:sz w:val="28"/>
          <w:szCs w:val="28"/>
        </w:rPr>
        <w:t>) заявку согласно приложению № 2</w:t>
      </w:r>
      <w:r w:rsidRPr="000822EA">
        <w:rPr>
          <w:sz w:val="28"/>
          <w:szCs w:val="28"/>
        </w:rPr>
        <w:t xml:space="preserve"> к настоящему порядку. Срок приема заявок на участие в конкурсе не может быть менее двадцати одного дня с даты размещения объявления о проведении конкурса.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2.4.3.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2.4.4. Заявки на участие в конкурсе представляются в уполномоченный орган непосредственно или направляются посредством почтовой связи с уведомлением о вручении.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При приеме заявок на участие в конкурсе работники уполномоченных органов регистрируют их в журнале учета заявок на участие в конкурсе и выдают заявителю расписки в получении заявок с указанием перечня принятых документов, даты их получения и присвоенного регистрационного номера.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При поступлении в уполномоченный орган заявок на участие в конкурсе, направленных посредством почтовой связи с уведомлением о вручении, такие заявки регистрируются в журнале учета заявок на участие в конкурсе, а расписки в получении заявок не составляются и не выдаются.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Заявки на участие в конкурсе, поступившие в уполномоченные органы после окончания срока приема заявок (в том числе по почте), не регистрируются и к участию в конкурсе не допускаются.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2.4.5. Заявки на участие в конкурсе могут быть отозваны до окончания срока приема заявок путем направления в уполномоченные органы соответствующего обращения. Отозванные заявки не учитываются при определении количества заявок, представленных на участие в конкурсе.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Внесение изменений в заявки на участие в конкурсах допускается только путем представления для включения в их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После окончания срока приема заявок документы, поступившие в уполномоченный орган в печатном виде в составе заявок не возвращаются.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2.4.6. Поданные на участие в конкурсе заявки передаются уполномоченным органом в конкурсную комиссию для проверки на соответствие требованиям, установленным настоящим Положением. Заявки проверяются конкурсной комиссией в течение 10 рабочих дней с даты завершения срока приема заявок.</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2.4.7. Участники конкурса вправе подать несколько заявок на участие в конкурсе по разным категориям </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2.4.8. Участники конкурса, подавшие заявку на участие в конкурсе, не допускается к участию в нем (не является участником конкурса), если: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не соответствует требованиям, предъявляемым к участникам конкурса, установленным настоящим Положением;</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представленная заявка не соответствует требованиям, установленным настоящим Положением, или содержит недостоверную информацию;</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 подготовленная заявка поступила в уполномоченный орган после окончания срока приема заявок (в том числе по почте).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2.4.9. Список заявителей, допущенных и не допущенных к участию в конкурсе (за исключением заявителей, заявки которых поступили после окончания срока приема заявок), передается конкурсной комиссией для утверждения в уполномоченный орган в течение 2 рабочих дней.</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Уполномоченный орган анализирует на предмет обоснованности и утверждает список заявителей, допущенных и не допущенных к участию в конкурсе, в течение 3 рабочих дней. Список заявителей, допущенных и не допущенных к участию в конкурсе, размещается на официальном сайте Администрации в течение 5 рабочих дней с даты его утверждения.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2.4.10. Показатели, представленные участниками конкурса, оцениваются конкурсной комиссией по критериям согласно п. 2.4.11  настоящего порядка.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В процессе оценки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результатов по критериям установленным п. 2.4.11 настоящего порядка.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2.4.11. Оценка результатов осуществляется в течение 7 календарного дня с даты утверждения списка заявителей, по трем категориям:</w:t>
      </w:r>
    </w:p>
    <w:p w:rsidR="000822EA" w:rsidRPr="000822EA" w:rsidRDefault="000822EA" w:rsidP="000822EA">
      <w:pPr>
        <w:spacing w:line="360" w:lineRule="auto"/>
        <w:ind w:firstLine="708"/>
        <w:jc w:val="both"/>
        <w:rPr>
          <w:sz w:val="28"/>
          <w:szCs w:val="28"/>
        </w:rPr>
      </w:pPr>
      <w:r w:rsidRPr="000822EA">
        <w:rPr>
          <w:sz w:val="28"/>
          <w:szCs w:val="28"/>
        </w:rPr>
        <w:t>2.4.11.1. «Растениеводство» – производство зерна (тн), подсолнечника (тн), сахарной свеклы (тн), сои (тн), плоды(тн).</w:t>
      </w:r>
    </w:p>
    <w:p w:rsidR="000822EA" w:rsidRPr="000822EA" w:rsidRDefault="000822EA" w:rsidP="000822EA">
      <w:pPr>
        <w:autoSpaceDE w:val="0"/>
        <w:autoSpaceDN w:val="0"/>
        <w:adjustRightInd w:val="0"/>
        <w:spacing w:line="360" w:lineRule="auto"/>
        <w:ind w:firstLine="708"/>
        <w:jc w:val="both"/>
        <w:rPr>
          <w:sz w:val="28"/>
          <w:szCs w:val="28"/>
        </w:rPr>
      </w:pPr>
      <w:r w:rsidRPr="000822EA">
        <w:rPr>
          <w:sz w:val="28"/>
          <w:szCs w:val="28"/>
        </w:rPr>
        <w:t>2.4.11.2. «Животноводство» – производство молока (тн), мяса (тн), яйца (тыс. шт.), надой на одну фуражную корову (кг), наличия условного поголовья скота по состоянию на 01 января финансового года.</w:t>
      </w:r>
    </w:p>
    <w:p w:rsidR="000822EA" w:rsidRPr="000822EA" w:rsidRDefault="000822EA" w:rsidP="000822EA">
      <w:pPr>
        <w:autoSpaceDE w:val="0"/>
        <w:autoSpaceDN w:val="0"/>
        <w:adjustRightInd w:val="0"/>
        <w:spacing w:line="360" w:lineRule="auto"/>
        <w:ind w:firstLine="708"/>
        <w:jc w:val="both"/>
        <w:rPr>
          <w:sz w:val="28"/>
          <w:szCs w:val="28"/>
        </w:rPr>
      </w:pPr>
      <w:r w:rsidRPr="000822EA">
        <w:rPr>
          <w:sz w:val="28"/>
          <w:szCs w:val="28"/>
        </w:rPr>
        <w:t xml:space="preserve">2.4.11.3. «Экономика» – уровень среднемесячной заработной платы 1-го работника (руб.), выработка на 1-го среднегодового работника (тыс. руб.).  </w:t>
      </w:r>
    </w:p>
    <w:p w:rsidR="000822EA" w:rsidRPr="000822EA" w:rsidRDefault="000822EA" w:rsidP="000822EA">
      <w:pPr>
        <w:spacing w:line="360" w:lineRule="auto"/>
        <w:ind w:firstLine="708"/>
        <w:jc w:val="both"/>
        <w:rPr>
          <w:sz w:val="28"/>
          <w:szCs w:val="28"/>
        </w:rPr>
      </w:pPr>
      <w:r w:rsidRPr="000822EA">
        <w:rPr>
          <w:sz w:val="28"/>
          <w:szCs w:val="28"/>
        </w:rPr>
        <w:t>2.4.12. По каждому из показателей присваивается максимальный бал в зависимости от количества участников.</w:t>
      </w:r>
    </w:p>
    <w:p w:rsidR="000822EA" w:rsidRPr="000822EA" w:rsidRDefault="000822EA" w:rsidP="000822EA">
      <w:pPr>
        <w:spacing w:line="360" w:lineRule="auto"/>
        <w:jc w:val="both"/>
        <w:rPr>
          <w:sz w:val="28"/>
          <w:szCs w:val="28"/>
        </w:rPr>
      </w:pPr>
      <w:r w:rsidRPr="000822EA">
        <w:rPr>
          <w:sz w:val="28"/>
          <w:szCs w:val="28"/>
        </w:rPr>
        <w:tab/>
        <w:t>Максимальный бал получает участник, имеющий лучший результат, все последующие участники получают на 1 бал меньше предыдущего.</w:t>
      </w:r>
    </w:p>
    <w:p w:rsidR="000822EA" w:rsidRPr="000822EA" w:rsidRDefault="000822EA" w:rsidP="000822EA">
      <w:pPr>
        <w:spacing w:line="360" w:lineRule="auto"/>
        <w:jc w:val="both"/>
        <w:rPr>
          <w:sz w:val="28"/>
          <w:szCs w:val="28"/>
        </w:rPr>
      </w:pPr>
      <w:r w:rsidRPr="000822EA">
        <w:rPr>
          <w:sz w:val="28"/>
          <w:szCs w:val="28"/>
        </w:rPr>
        <w:lastRenderedPageBreak/>
        <w:tab/>
        <w:t>Минимальный бал получает участник, имеющий наименьший результат по данному показателю.</w:t>
      </w:r>
    </w:p>
    <w:p w:rsidR="000822EA" w:rsidRPr="000822EA" w:rsidRDefault="000822EA" w:rsidP="000822EA">
      <w:pPr>
        <w:spacing w:line="360" w:lineRule="auto"/>
        <w:jc w:val="both"/>
        <w:rPr>
          <w:sz w:val="28"/>
          <w:szCs w:val="28"/>
        </w:rPr>
      </w:pPr>
      <w:r w:rsidRPr="000822EA">
        <w:rPr>
          <w:sz w:val="28"/>
          <w:szCs w:val="28"/>
        </w:rPr>
        <w:tab/>
        <w:t>После подсчета сумму балов отдельно по каждому направлению (растениеводство, животноводство, экономика) определяются занимаемые места и сумма субсидии:</w:t>
      </w:r>
    </w:p>
    <w:p w:rsidR="000822EA" w:rsidRPr="000822EA" w:rsidRDefault="000822EA" w:rsidP="000822EA">
      <w:pPr>
        <w:spacing w:line="360" w:lineRule="auto"/>
        <w:jc w:val="both"/>
        <w:rPr>
          <w:sz w:val="28"/>
          <w:szCs w:val="28"/>
        </w:rPr>
      </w:pPr>
      <w:r w:rsidRPr="000822EA">
        <w:rPr>
          <w:sz w:val="28"/>
          <w:szCs w:val="28"/>
        </w:rPr>
        <w:tab/>
        <w:t xml:space="preserve">а) в растениеводстве </w:t>
      </w:r>
    </w:p>
    <w:tbl>
      <w:tblPr>
        <w:tblW w:w="0" w:type="auto"/>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3544"/>
      </w:tblGrid>
      <w:tr w:rsidR="000822EA" w:rsidRPr="000822EA" w:rsidTr="000822EA">
        <w:trPr>
          <w:trHeight w:val="288"/>
        </w:trPr>
        <w:tc>
          <w:tcPr>
            <w:tcW w:w="3236" w:type="dxa"/>
          </w:tcPr>
          <w:p w:rsidR="000822EA" w:rsidRPr="000822EA" w:rsidRDefault="000822EA" w:rsidP="000822EA">
            <w:pPr>
              <w:jc w:val="center"/>
              <w:rPr>
                <w:sz w:val="28"/>
                <w:szCs w:val="28"/>
              </w:rPr>
            </w:pPr>
            <w:r w:rsidRPr="000822EA">
              <w:rPr>
                <w:sz w:val="28"/>
                <w:szCs w:val="28"/>
              </w:rPr>
              <w:t>Место</w:t>
            </w:r>
          </w:p>
        </w:tc>
        <w:tc>
          <w:tcPr>
            <w:tcW w:w="3544" w:type="dxa"/>
          </w:tcPr>
          <w:p w:rsidR="000822EA" w:rsidRPr="000822EA" w:rsidRDefault="000822EA" w:rsidP="000822EA">
            <w:pPr>
              <w:jc w:val="center"/>
              <w:rPr>
                <w:sz w:val="28"/>
                <w:szCs w:val="28"/>
              </w:rPr>
            </w:pPr>
            <w:r w:rsidRPr="000822EA">
              <w:rPr>
                <w:sz w:val="28"/>
                <w:szCs w:val="28"/>
              </w:rPr>
              <w:t>Сумма (тыс. руб.)</w:t>
            </w:r>
          </w:p>
        </w:tc>
      </w:tr>
      <w:tr w:rsidR="000822EA" w:rsidRPr="000822EA" w:rsidTr="000822EA">
        <w:trPr>
          <w:trHeight w:val="360"/>
        </w:trPr>
        <w:tc>
          <w:tcPr>
            <w:tcW w:w="3236" w:type="dxa"/>
          </w:tcPr>
          <w:p w:rsidR="000822EA" w:rsidRPr="000822EA" w:rsidRDefault="000822EA" w:rsidP="000822EA">
            <w:pPr>
              <w:jc w:val="center"/>
              <w:rPr>
                <w:sz w:val="28"/>
                <w:szCs w:val="28"/>
                <w:lang w:val="en-US"/>
              </w:rPr>
            </w:pPr>
            <w:r w:rsidRPr="000822EA">
              <w:rPr>
                <w:sz w:val="28"/>
                <w:szCs w:val="28"/>
                <w:lang w:val="en-US"/>
              </w:rPr>
              <w:t>I</w:t>
            </w:r>
          </w:p>
        </w:tc>
        <w:tc>
          <w:tcPr>
            <w:tcW w:w="3544" w:type="dxa"/>
          </w:tcPr>
          <w:p w:rsidR="000822EA" w:rsidRPr="000822EA" w:rsidRDefault="000822EA" w:rsidP="000822EA">
            <w:pPr>
              <w:jc w:val="center"/>
              <w:rPr>
                <w:sz w:val="28"/>
                <w:szCs w:val="28"/>
                <w:lang w:val="en-US"/>
              </w:rPr>
            </w:pPr>
            <w:r w:rsidRPr="000822EA">
              <w:rPr>
                <w:sz w:val="28"/>
                <w:szCs w:val="28"/>
                <w:lang w:val="en-US"/>
              </w:rPr>
              <w:t>40</w:t>
            </w:r>
          </w:p>
        </w:tc>
      </w:tr>
      <w:tr w:rsidR="000822EA" w:rsidRPr="000822EA" w:rsidTr="000822EA">
        <w:trPr>
          <w:trHeight w:val="349"/>
        </w:trPr>
        <w:tc>
          <w:tcPr>
            <w:tcW w:w="3236" w:type="dxa"/>
          </w:tcPr>
          <w:p w:rsidR="000822EA" w:rsidRPr="000822EA" w:rsidRDefault="000822EA" w:rsidP="000822EA">
            <w:pPr>
              <w:jc w:val="center"/>
              <w:rPr>
                <w:sz w:val="28"/>
                <w:szCs w:val="28"/>
                <w:lang w:val="en-US"/>
              </w:rPr>
            </w:pPr>
            <w:r w:rsidRPr="000822EA">
              <w:rPr>
                <w:sz w:val="28"/>
                <w:szCs w:val="28"/>
                <w:lang w:val="en-US"/>
              </w:rPr>
              <w:t>II</w:t>
            </w:r>
          </w:p>
        </w:tc>
        <w:tc>
          <w:tcPr>
            <w:tcW w:w="3544" w:type="dxa"/>
          </w:tcPr>
          <w:p w:rsidR="000822EA" w:rsidRPr="000822EA" w:rsidRDefault="000822EA" w:rsidP="000822EA">
            <w:pPr>
              <w:jc w:val="center"/>
              <w:rPr>
                <w:sz w:val="28"/>
                <w:szCs w:val="28"/>
                <w:lang w:val="en-US"/>
              </w:rPr>
            </w:pPr>
            <w:r w:rsidRPr="000822EA">
              <w:rPr>
                <w:sz w:val="28"/>
                <w:szCs w:val="28"/>
                <w:lang w:val="en-US"/>
              </w:rPr>
              <w:t>30</w:t>
            </w:r>
          </w:p>
        </w:tc>
      </w:tr>
      <w:tr w:rsidR="000822EA" w:rsidRPr="000822EA" w:rsidTr="000822EA">
        <w:trPr>
          <w:trHeight w:val="327"/>
        </w:trPr>
        <w:tc>
          <w:tcPr>
            <w:tcW w:w="3236" w:type="dxa"/>
          </w:tcPr>
          <w:p w:rsidR="000822EA" w:rsidRPr="000822EA" w:rsidRDefault="000822EA" w:rsidP="000822EA">
            <w:pPr>
              <w:jc w:val="center"/>
              <w:rPr>
                <w:sz w:val="28"/>
                <w:szCs w:val="28"/>
                <w:lang w:val="en-US"/>
              </w:rPr>
            </w:pPr>
            <w:r w:rsidRPr="000822EA">
              <w:rPr>
                <w:sz w:val="28"/>
                <w:szCs w:val="28"/>
                <w:lang w:val="en-US"/>
              </w:rPr>
              <w:t>III</w:t>
            </w:r>
          </w:p>
        </w:tc>
        <w:tc>
          <w:tcPr>
            <w:tcW w:w="3544" w:type="dxa"/>
          </w:tcPr>
          <w:p w:rsidR="000822EA" w:rsidRPr="000822EA" w:rsidRDefault="000822EA" w:rsidP="000822EA">
            <w:pPr>
              <w:jc w:val="center"/>
              <w:rPr>
                <w:sz w:val="28"/>
                <w:szCs w:val="28"/>
                <w:lang w:val="en-US"/>
              </w:rPr>
            </w:pPr>
            <w:r w:rsidRPr="000822EA">
              <w:rPr>
                <w:sz w:val="28"/>
                <w:szCs w:val="28"/>
                <w:lang w:val="en-US"/>
              </w:rPr>
              <w:t>20</w:t>
            </w:r>
          </w:p>
        </w:tc>
      </w:tr>
      <w:tr w:rsidR="000822EA" w:rsidRPr="000822EA" w:rsidTr="000822EA">
        <w:trPr>
          <w:trHeight w:val="350"/>
        </w:trPr>
        <w:tc>
          <w:tcPr>
            <w:tcW w:w="3236" w:type="dxa"/>
          </w:tcPr>
          <w:p w:rsidR="000822EA" w:rsidRPr="000822EA" w:rsidRDefault="000822EA" w:rsidP="000822EA">
            <w:pPr>
              <w:jc w:val="center"/>
              <w:rPr>
                <w:sz w:val="28"/>
                <w:szCs w:val="28"/>
                <w:lang w:val="en-US"/>
              </w:rPr>
            </w:pPr>
            <w:r w:rsidRPr="000822EA">
              <w:rPr>
                <w:sz w:val="28"/>
                <w:szCs w:val="28"/>
                <w:lang w:val="en-US"/>
              </w:rPr>
              <w:t>IV</w:t>
            </w:r>
          </w:p>
        </w:tc>
        <w:tc>
          <w:tcPr>
            <w:tcW w:w="3544" w:type="dxa"/>
          </w:tcPr>
          <w:p w:rsidR="000822EA" w:rsidRPr="000822EA" w:rsidRDefault="000822EA" w:rsidP="000822EA">
            <w:pPr>
              <w:jc w:val="center"/>
              <w:rPr>
                <w:sz w:val="28"/>
                <w:szCs w:val="28"/>
                <w:lang w:val="en-US"/>
              </w:rPr>
            </w:pPr>
            <w:r w:rsidRPr="000822EA">
              <w:rPr>
                <w:sz w:val="28"/>
                <w:szCs w:val="28"/>
                <w:lang w:val="en-US"/>
              </w:rPr>
              <w:t>10</w:t>
            </w:r>
          </w:p>
        </w:tc>
      </w:tr>
      <w:tr w:rsidR="000822EA" w:rsidRPr="000822EA" w:rsidTr="000822EA">
        <w:trPr>
          <w:trHeight w:val="253"/>
        </w:trPr>
        <w:tc>
          <w:tcPr>
            <w:tcW w:w="3236" w:type="dxa"/>
          </w:tcPr>
          <w:p w:rsidR="000822EA" w:rsidRPr="000822EA" w:rsidRDefault="000822EA" w:rsidP="000822EA">
            <w:pPr>
              <w:jc w:val="center"/>
              <w:rPr>
                <w:sz w:val="28"/>
                <w:szCs w:val="28"/>
                <w:lang w:val="en-US"/>
              </w:rPr>
            </w:pPr>
            <w:r w:rsidRPr="000822EA">
              <w:rPr>
                <w:sz w:val="28"/>
                <w:szCs w:val="28"/>
                <w:lang w:val="en-US"/>
              </w:rPr>
              <w:t>V</w:t>
            </w:r>
          </w:p>
        </w:tc>
        <w:tc>
          <w:tcPr>
            <w:tcW w:w="3544" w:type="dxa"/>
          </w:tcPr>
          <w:p w:rsidR="000822EA" w:rsidRPr="000822EA" w:rsidRDefault="000822EA" w:rsidP="000822EA">
            <w:pPr>
              <w:jc w:val="center"/>
              <w:rPr>
                <w:sz w:val="28"/>
                <w:szCs w:val="28"/>
                <w:lang w:val="en-US"/>
              </w:rPr>
            </w:pPr>
            <w:r w:rsidRPr="000822EA">
              <w:rPr>
                <w:sz w:val="28"/>
                <w:szCs w:val="28"/>
                <w:lang w:val="en-US"/>
              </w:rPr>
              <w:t>10</w:t>
            </w:r>
          </w:p>
        </w:tc>
      </w:tr>
      <w:tr w:rsidR="000822EA" w:rsidRPr="000822EA" w:rsidTr="000822EA">
        <w:trPr>
          <w:trHeight w:val="331"/>
        </w:trPr>
        <w:tc>
          <w:tcPr>
            <w:tcW w:w="3236" w:type="dxa"/>
          </w:tcPr>
          <w:p w:rsidR="000822EA" w:rsidRPr="000822EA" w:rsidRDefault="000822EA" w:rsidP="000822EA">
            <w:pPr>
              <w:jc w:val="center"/>
              <w:rPr>
                <w:sz w:val="28"/>
                <w:szCs w:val="28"/>
              </w:rPr>
            </w:pPr>
            <w:r w:rsidRPr="000822EA">
              <w:rPr>
                <w:sz w:val="28"/>
                <w:szCs w:val="28"/>
              </w:rPr>
              <w:t>Все последующие</w:t>
            </w:r>
          </w:p>
        </w:tc>
        <w:tc>
          <w:tcPr>
            <w:tcW w:w="3544" w:type="dxa"/>
          </w:tcPr>
          <w:p w:rsidR="000822EA" w:rsidRPr="000822EA" w:rsidRDefault="000822EA" w:rsidP="000822EA">
            <w:pPr>
              <w:jc w:val="center"/>
              <w:rPr>
                <w:sz w:val="28"/>
                <w:szCs w:val="28"/>
              </w:rPr>
            </w:pPr>
            <w:r w:rsidRPr="000822EA">
              <w:rPr>
                <w:sz w:val="28"/>
                <w:szCs w:val="28"/>
              </w:rPr>
              <w:t>5</w:t>
            </w:r>
          </w:p>
        </w:tc>
      </w:tr>
    </w:tbl>
    <w:p w:rsidR="000822EA" w:rsidRPr="000822EA" w:rsidRDefault="000822EA" w:rsidP="000822EA">
      <w:pPr>
        <w:rPr>
          <w:sz w:val="28"/>
          <w:szCs w:val="28"/>
        </w:rPr>
      </w:pPr>
      <w:r w:rsidRPr="000822EA">
        <w:rPr>
          <w:sz w:val="28"/>
          <w:szCs w:val="28"/>
        </w:rPr>
        <w:tab/>
      </w:r>
    </w:p>
    <w:p w:rsidR="000822EA" w:rsidRPr="000822EA" w:rsidRDefault="000822EA" w:rsidP="000822EA">
      <w:pPr>
        <w:ind w:firstLine="708"/>
        <w:rPr>
          <w:sz w:val="28"/>
          <w:szCs w:val="28"/>
        </w:rPr>
      </w:pPr>
      <w:r w:rsidRPr="000822EA">
        <w:rPr>
          <w:sz w:val="28"/>
          <w:szCs w:val="28"/>
        </w:rPr>
        <w:t xml:space="preserve">б) в животноводстве  </w:t>
      </w:r>
    </w:p>
    <w:p w:rsidR="000822EA" w:rsidRPr="000822EA" w:rsidRDefault="000822EA" w:rsidP="000822EA">
      <w:pPr>
        <w:ind w:firstLine="708"/>
        <w:rPr>
          <w:sz w:val="28"/>
          <w:szCs w:val="28"/>
        </w:rPr>
      </w:pPr>
    </w:p>
    <w:tbl>
      <w:tblPr>
        <w:tblW w:w="0" w:type="auto"/>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3544"/>
      </w:tblGrid>
      <w:tr w:rsidR="000822EA" w:rsidRPr="000822EA" w:rsidTr="000822EA">
        <w:trPr>
          <w:trHeight w:val="288"/>
        </w:trPr>
        <w:tc>
          <w:tcPr>
            <w:tcW w:w="3236" w:type="dxa"/>
          </w:tcPr>
          <w:p w:rsidR="000822EA" w:rsidRPr="000822EA" w:rsidRDefault="000822EA" w:rsidP="000822EA">
            <w:pPr>
              <w:jc w:val="center"/>
              <w:rPr>
                <w:sz w:val="28"/>
                <w:szCs w:val="28"/>
              </w:rPr>
            </w:pPr>
            <w:r w:rsidRPr="000822EA">
              <w:rPr>
                <w:sz w:val="28"/>
                <w:szCs w:val="28"/>
              </w:rPr>
              <w:t>Место</w:t>
            </w:r>
          </w:p>
        </w:tc>
        <w:tc>
          <w:tcPr>
            <w:tcW w:w="3544" w:type="dxa"/>
          </w:tcPr>
          <w:p w:rsidR="000822EA" w:rsidRPr="000822EA" w:rsidRDefault="000822EA" w:rsidP="000822EA">
            <w:pPr>
              <w:jc w:val="center"/>
              <w:rPr>
                <w:sz w:val="28"/>
                <w:szCs w:val="28"/>
              </w:rPr>
            </w:pPr>
            <w:r w:rsidRPr="000822EA">
              <w:rPr>
                <w:sz w:val="28"/>
                <w:szCs w:val="28"/>
              </w:rPr>
              <w:t>Сумма (тыс. руб.)</w:t>
            </w:r>
          </w:p>
        </w:tc>
      </w:tr>
      <w:tr w:rsidR="000822EA" w:rsidRPr="000822EA" w:rsidTr="000822EA">
        <w:trPr>
          <w:trHeight w:val="360"/>
        </w:trPr>
        <w:tc>
          <w:tcPr>
            <w:tcW w:w="3236" w:type="dxa"/>
          </w:tcPr>
          <w:p w:rsidR="000822EA" w:rsidRPr="000822EA" w:rsidRDefault="000822EA" w:rsidP="000822EA">
            <w:pPr>
              <w:jc w:val="center"/>
              <w:rPr>
                <w:sz w:val="28"/>
                <w:szCs w:val="28"/>
                <w:lang w:val="en-US"/>
              </w:rPr>
            </w:pPr>
            <w:r w:rsidRPr="000822EA">
              <w:rPr>
                <w:sz w:val="28"/>
                <w:szCs w:val="28"/>
                <w:lang w:val="en-US"/>
              </w:rPr>
              <w:t>I</w:t>
            </w:r>
          </w:p>
        </w:tc>
        <w:tc>
          <w:tcPr>
            <w:tcW w:w="3544" w:type="dxa"/>
          </w:tcPr>
          <w:p w:rsidR="000822EA" w:rsidRPr="000822EA" w:rsidRDefault="000822EA" w:rsidP="000822EA">
            <w:pPr>
              <w:jc w:val="center"/>
              <w:rPr>
                <w:sz w:val="28"/>
                <w:szCs w:val="28"/>
              </w:rPr>
            </w:pPr>
            <w:r w:rsidRPr="000822EA">
              <w:rPr>
                <w:sz w:val="28"/>
                <w:szCs w:val="28"/>
              </w:rPr>
              <w:t>75</w:t>
            </w:r>
          </w:p>
        </w:tc>
      </w:tr>
      <w:tr w:rsidR="000822EA" w:rsidRPr="000822EA" w:rsidTr="000822EA">
        <w:trPr>
          <w:trHeight w:val="349"/>
        </w:trPr>
        <w:tc>
          <w:tcPr>
            <w:tcW w:w="3236" w:type="dxa"/>
          </w:tcPr>
          <w:p w:rsidR="000822EA" w:rsidRPr="000822EA" w:rsidRDefault="000822EA" w:rsidP="000822EA">
            <w:pPr>
              <w:jc w:val="center"/>
              <w:rPr>
                <w:sz w:val="28"/>
                <w:szCs w:val="28"/>
                <w:lang w:val="en-US"/>
              </w:rPr>
            </w:pPr>
            <w:r w:rsidRPr="000822EA">
              <w:rPr>
                <w:sz w:val="28"/>
                <w:szCs w:val="28"/>
                <w:lang w:val="en-US"/>
              </w:rPr>
              <w:t>II</w:t>
            </w:r>
          </w:p>
        </w:tc>
        <w:tc>
          <w:tcPr>
            <w:tcW w:w="3544" w:type="dxa"/>
          </w:tcPr>
          <w:p w:rsidR="000822EA" w:rsidRPr="000822EA" w:rsidRDefault="000822EA" w:rsidP="000822EA">
            <w:pPr>
              <w:jc w:val="center"/>
              <w:rPr>
                <w:sz w:val="28"/>
                <w:szCs w:val="28"/>
              </w:rPr>
            </w:pPr>
            <w:r w:rsidRPr="000822EA">
              <w:rPr>
                <w:sz w:val="28"/>
                <w:szCs w:val="28"/>
              </w:rPr>
              <w:t>70</w:t>
            </w:r>
          </w:p>
        </w:tc>
      </w:tr>
      <w:tr w:rsidR="000822EA" w:rsidRPr="000822EA" w:rsidTr="000822EA">
        <w:trPr>
          <w:trHeight w:val="327"/>
        </w:trPr>
        <w:tc>
          <w:tcPr>
            <w:tcW w:w="3236" w:type="dxa"/>
          </w:tcPr>
          <w:p w:rsidR="000822EA" w:rsidRPr="000822EA" w:rsidRDefault="000822EA" w:rsidP="000822EA">
            <w:pPr>
              <w:jc w:val="center"/>
              <w:rPr>
                <w:sz w:val="28"/>
                <w:szCs w:val="28"/>
                <w:lang w:val="en-US"/>
              </w:rPr>
            </w:pPr>
            <w:r w:rsidRPr="000822EA">
              <w:rPr>
                <w:sz w:val="28"/>
                <w:szCs w:val="28"/>
                <w:lang w:val="en-US"/>
              </w:rPr>
              <w:t>III</w:t>
            </w:r>
          </w:p>
        </w:tc>
        <w:tc>
          <w:tcPr>
            <w:tcW w:w="3544" w:type="dxa"/>
          </w:tcPr>
          <w:p w:rsidR="000822EA" w:rsidRPr="000822EA" w:rsidRDefault="000822EA" w:rsidP="000822EA">
            <w:pPr>
              <w:jc w:val="center"/>
              <w:rPr>
                <w:sz w:val="28"/>
                <w:szCs w:val="28"/>
              </w:rPr>
            </w:pPr>
            <w:r w:rsidRPr="000822EA">
              <w:rPr>
                <w:sz w:val="28"/>
                <w:szCs w:val="28"/>
              </w:rPr>
              <w:t>25</w:t>
            </w:r>
          </w:p>
        </w:tc>
      </w:tr>
      <w:tr w:rsidR="000822EA" w:rsidRPr="000822EA" w:rsidTr="000822EA">
        <w:trPr>
          <w:trHeight w:val="350"/>
        </w:trPr>
        <w:tc>
          <w:tcPr>
            <w:tcW w:w="3236" w:type="dxa"/>
          </w:tcPr>
          <w:p w:rsidR="000822EA" w:rsidRPr="000822EA" w:rsidRDefault="000822EA" w:rsidP="000822EA">
            <w:pPr>
              <w:jc w:val="center"/>
              <w:rPr>
                <w:sz w:val="28"/>
                <w:szCs w:val="28"/>
                <w:lang w:val="en-US"/>
              </w:rPr>
            </w:pPr>
            <w:r w:rsidRPr="000822EA">
              <w:rPr>
                <w:sz w:val="28"/>
                <w:szCs w:val="28"/>
                <w:lang w:val="en-US"/>
              </w:rPr>
              <w:t>IV</w:t>
            </w:r>
          </w:p>
        </w:tc>
        <w:tc>
          <w:tcPr>
            <w:tcW w:w="3544" w:type="dxa"/>
          </w:tcPr>
          <w:p w:rsidR="000822EA" w:rsidRPr="000822EA" w:rsidRDefault="000822EA" w:rsidP="000822EA">
            <w:pPr>
              <w:jc w:val="center"/>
              <w:rPr>
                <w:sz w:val="28"/>
                <w:szCs w:val="28"/>
              </w:rPr>
            </w:pPr>
            <w:r w:rsidRPr="000822EA">
              <w:rPr>
                <w:sz w:val="28"/>
                <w:szCs w:val="28"/>
              </w:rPr>
              <w:t>20</w:t>
            </w:r>
          </w:p>
        </w:tc>
      </w:tr>
      <w:tr w:rsidR="000822EA" w:rsidRPr="000822EA" w:rsidTr="000822EA">
        <w:trPr>
          <w:trHeight w:val="253"/>
        </w:trPr>
        <w:tc>
          <w:tcPr>
            <w:tcW w:w="3236" w:type="dxa"/>
          </w:tcPr>
          <w:p w:rsidR="000822EA" w:rsidRPr="000822EA" w:rsidRDefault="000822EA" w:rsidP="000822EA">
            <w:pPr>
              <w:jc w:val="center"/>
              <w:rPr>
                <w:sz w:val="28"/>
                <w:szCs w:val="28"/>
                <w:lang w:val="en-US"/>
              </w:rPr>
            </w:pPr>
            <w:r w:rsidRPr="000822EA">
              <w:rPr>
                <w:sz w:val="28"/>
                <w:szCs w:val="28"/>
                <w:lang w:val="en-US"/>
              </w:rPr>
              <w:t>V</w:t>
            </w:r>
          </w:p>
        </w:tc>
        <w:tc>
          <w:tcPr>
            <w:tcW w:w="3544" w:type="dxa"/>
          </w:tcPr>
          <w:p w:rsidR="000822EA" w:rsidRPr="000822EA" w:rsidRDefault="000822EA" w:rsidP="000822EA">
            <w:pPr>
              <w:jc w:val="center"/>
              <w:rPr>
                <w:sz w:val="28"/>
                <w:szCs w:val="28"/>
              </w:rPr>
            </w:pPr>
            <w:r w:rsidRPr="000822EA">
              <w:rPr>
                <w:sz w:val="28"/>
                <w:szCs w:val="28"/>
              </w:rPr>
              <w:t>15</w:t>
            </w:r>
          </w:p>
        </w:tc>
      </w:tr>
      <w:tr w:rsidR="000822EA" w:rsidRPr="000822EA" w:rsidTr="000822EA">
        <w:trPr>
          <w:trHeight w:val="331"/>
        </w:trPr>
        <w:tc>
          <w:tcPr>
            <w:tcW w:w="3236" w:type="dxa"/>
          </w:tcPr>
          <w:p w:rsidR="000822EA" w:rsidRPr="000822EA" w:rsidRDefault="000822EA" w:rsidP="000822EA">
            <w:pPr>
              <w:jc w:val="center"/>
              <w:rPr>
                <w:sz w:val="28"/>
                <w:szCs w:val="28"/>
              </w:rPr>
            </w:pPr>
            <w:r w:rsidRPr="000822EA">
              <w:rPr>
                <w:sz w:val="28"/>
                <w:szCs w:val="28"/>
              </w:rPr>
              <w:t>Все последующие</w:t>
            </w:r>
          </w:p>
        </w:tc>
        <w:tc>
          <w:tcPr>
            <w:tcW w:w="3544" w:type="dxa"/>
          </w:tcPr>
          <w:p w:rsidR="000822EA" w:rsidRPr="000822EA" w:rsidRDefault="000822EA" w:rsidP="000822EA">
            <w:pPr>
              <w:jc w:val="center"/>
              <w:rPr>
                <w:sz w:val="28"/>
                <w:szCs w:val="28"/>
              </w:rPr>
            </w:pPr>
            <w:r w:rsidRPr="000822EA">
              <w:rPr>
                <w:sz w:val="28"/>
                <w:szCs w:val="28"/>
              </w:rPr>
              <w:t>10</w:t>
            </w:r>
          </w:p>
        </w:tc>
      </w:tr>
    </w:tbl>
    <w:p w:rsidR="000822EA" w:rsidRPr="000822EA" w:rsidRDefault="000822EA" w:rsidP="000822EA">
      <w:pPr>
        <w:ind w:firstLine="708"/>
        <w:rPr>
          <w:sz w:val="28"/>
          <w:szCs w:val="28"/>
        </w:rPr>
      </w:pPr>
    </w:p>
    <w:p w:rsidR="000822EA" w:rsidRPr="000822EA" w:rsidRDefault="000822EA" w:rsidP="000822EA">
      <w:pPr>
        <w:ind w:firstLine="708"/>
        <w:rPr>
          <w:sz w:val="28"/>
          <w:szCs w:val="28"/>
        </w:rPr>
      </w:pPr>
      <w:r w:rsidRPr="000822EA">
        <w:rPr>
          <w:sz w:val="28"/>
          <w:szCs w:val="28"/>
        </w:rPr>
        <w:t xml:space="preserve">в) в экономике  </w:t>
      </w:r>
    </w:p>
    <w:p w:rsidR="000822EA" w:rsidRPr="000822EA" w:rsidRDefault="000822EA" w:rsidP="000822EA">
      <w:pPr>
        <w:ind w:firstLine="708"/>
        <w:rPr>
          <w:sz w:val="28"/>
          <w:szCs w:val="28"/>
        </w:rPr>
      </w:pPr>
    </w:p>
    <w:tbl>
      <w:tblPr>
        <w:tblW w:w="0" w:type="auto"/>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3544"/>
      </w:tblGrid>
      <w:tr w:rsidR="000822EA" w:rsidRPr="000822EA" w:rsidTr="000822EA">
        <w:trPr>
          <w:trHeight w:val="288"/>
        </w:trPr>
        <w:tc>
          <w:tcPr>
            <w:tcW w:w="3236" w:type="dxa"/>
          </w:tcPr>
          <w:p w:rsidR="000822EA" w:rsidRPr="000822EA" w:rsidRDefault="000822EA" w:rsidP="000822EA">
            <w:pPr>
              <w:jc w:val="center"/>
              <w:rPr>
                <w:sz w:val="28"/>
                <w:szCs w:val="28"/>
              </w:rPr>
            </w:pPr>
            <w:r w:rsidRPr="000822EA">
              <w:rPr>
                <w:sz w:val="28"/>
                <w:szCs w:val="28"/>
              </w:rPr>
              <w:t>Место</w:t>
            </w:r>
          </w:p>
        </w:tc>
        <w:tc>
          <w:tcPr>
            <w:tcW w:w="3544" w:type="dxa"/>
          </w:tcPr>
          <w:p w:rsidR="000822EA" w:rsidRPr="000822EA" w:rsidRDefault="000822EA" w:rsidP="000822EA">
            <w:pPr>
              <w:jc w:val="center"/>
              <w:rPr>
                <w:sz w:val="28"/>
                <w:szCs w:val="28"/>
              </w:rPr>
            </w:pPr>
            <w:r w:rsidRPr="000822EA">
              <w:rPr>
                <w:sz w:val="28"/>
                <w:szCs w:val="28"/>
              </w:rPr>
              <w:t>Сумма (тыс. руб.)</w:t>
            </w:r>
          </w:p>
        </w:tc>
      </w:tr>
      <w:tr w:rsidR="000822EA" w:rsidRPr="000822EA" w:rsidTr="000822EA">
        <w:trPr>
          <w:trHeight w:val="360"/>
        </w:trPr>
        <w:tc>
          <w:tcPr>
            <w:tcW w:w="3236" w:type="dxa"/>
          </w:tcPr>
          <w:p w:rsidR="000822EA" w:rsidRPr="000822EA" w:rsidRDefault="000822EA" w:rsidP="000822EA">
            <w:pPr>
              <w:jc w:val="center"/>
              <w:rPr>
                <w:sz w:val="28"/>
                <w:szCs w:val="28"/>
                <w:lang w:val="en-US"/>
              </w:rPr>
            </w:pPr>
            <w:r w:rsidRPr="000822EA">
              <w:rPr>
                <w:sz w:val="28"/>
                <w:szCs w:val="28"/>
                <w:lang w:val="en-US"/>
              </w:rPr>
              <w:t>I</w:t>
            </w:r>
          </w:p>
        </w:tc>
        <w:tc>
          <w:tcPr>
            <w:tcW w:w="3544" w:type="dxa"/>
          </w:tcPr>
          <w:p w:rsidR="000822EA" w:rsidRPr="000822EA" w:rsidRDefault="000822EA" w:rsidP="000822EA">
            <w:pPr>
              <w:jc w:val="center"/>
              <w:rPr>
                <w:sz w:val="28"/>
                <w:szCs w:val="28"/>
              </w:rPr>
            </w:pPr>
            <w:r w:rsidRPr="000822EA">
              <w:rPr>
                <w:sz w:val="28"/>
                <w:szCs w:val="28"/>
              </w:rPr>
              <w:t>30</w:t>
            </w:r>
          </w:p>
        </w:tc>
      </w:tr>
      <w:tr w:rsidR="000822EA" w:rsidRPr="000822EA" w:rsidTr="000822EA">
        <w:trPr>
          <w:trHeight w:val="349"/>
        </w:trPr>
        <w:tc>
          <w:tcPr>
            <w:tcW w:w="3236" w:type="dxa"/>
          </w:tcPr>
          <w:p w:rsidR="000822EA" w:rsidRPr="000822EA" w:rsidRDefault="000822EA" w:rsidP="000822EA">
            <w:pPr>
              <w:jc w:val="center"/>
              <w:rPr>
                <w:sz w:val="28"/>
                <w:szCs w:val="28"/>
                <w:lang w:val="en-US"/>
              </w:rPr>
            </w:pPr>
            <w:r w:rsidRPr="000822EA">
              <w:rPr>
                <w:sz w:val="28"/>
                <w:szCs w:val="28"/>
                <w:lang w:val="en-US"/>
              </w:rPr>
              <w:t>II</w:t>
            </w:r>
          </w:p>
        </w:tc>
        <w:tc>
          <w:tcPr>
            <w:tcW w:w="3544" w:type="dxa"/>
          </w:tcPr>
          <w:p w:rsidR="000822EA" w:rsidRPr="000822EA" w:rsidRDefault="000822EA" w:rsidP="000822EA">
            <w:pPr>
              <w:jc w:val="center"/>
              <w:rPr>
                <w:sz w:val="28"/>
                <w:szCs w:val="28"/>
              </w:rPr>
            </w:pPr>
            <w:r w:rsidRPr="000822EA">
              <w:rPr>
                <w:sz w:val="28"/>
                <w:szCs w:val="28"/>
              </w:rPr>
              <w:t>15</w:t>
            </w:r>
          </w:p>
        </w:tc>
      </w:tr>
      <w:tr w:rsidR="000822EA" w:rsidRPr="000822EA" w:rsidTr="000822EA">
        <w:trPr>
          <w:trHeight w:val="327"/>
        </w:trPr>
        <w:tc>
          <w:tcPr>
            <w:tcW w:w="3236" w:type="dxa"/>
          </w:tcPr>
          <w:p w:rsidR="000822EA" w:rsidRPr="000822EA" w:rsidRDefault="000822EA" w:rsidP="000822EA">
            <w:pPr>
              <w:jc w:val="center"/>
              <w:rPr>
                <w:sz w:val="28"/>
                <w:szCs w:val="28"/>
                <w:lang w:val="en-US"/>
              </w:rPr>
            </w:pPr>
            <w:r w:rsidRPr="000822EA">
              <w:rPr>
                <w:sz w:val="28"/>
                <w:szCs w:val="28"/>
                <w:lang w:val="en-US"/>
              </w:rPr>
              <w:t>III</w:t>
            </w:r>
          </w:p>
        </w:tc>
        <w:tc>
          <w:tcPr>
            <w:tcW w:w="3544" w:type="dxa"/>
          </w:tcPr>
          <w:p w:rsidR="000822EA" w:rsidRPr="000822EA" w:rsidRDefault="000822EA" w:rsidP="000822EA">
            <w:pPr>
              <w:jc w:val="center"/>
              <w:rPr>
                <w:sz w:val="28"/>
                <w:szCs w:val="28"/>
              </w:rPr>
            </w:pPr>
            <w:r w:rsidRPr="000822EA">
              <w:rPr>
                <w:sz w:val="28"/>
                <w:szCs w:val="28"/>
              </w:rPr>
              <w:t>10</w:t>
            </w:r>
          </w:p>
        </w:tc>
      </w:tr>
      <w:tr w:rsidR="000822EA" w:rsidRPr="000822EA" w:rsidTr="000822EA">
        <w:trPr>
          <w:trHeight w:val="350"/>
        </w:trPr>
        <w:tc>
          <w:tcPr>
            <w:tcW w:w="3236" w:type="dxa"/>
          </w:tcPr>
          <w:p w:rsidR="000822EA" w:rsidRPr="000822EA" w:rsidRDefault="000822EA" w:rsidP="000822EA">
            <w:pPr>
              <w:jc w:val="center"/>
              <w:rPr>
                <w:sz w:val="28"/>
                <w:szCs w:val="28"/>
                <w:lang w:val="en-US"/>
              </w:rPr>
            </w:pPr>
            <w:r w:rsidRPr="000822EA">
              <w:rPr>
                <w:sz w:val="28"/>
                <w:szCs w:val="28"/>
                <w:lang w:val="en-US"/>
              </w:rPr>
              <w:t>IV</w:t>
            </w:r>
          </w:p>
        </w:tc>
        <w:tc>
          <w:tcPr>
            <w:tcW w:w="3544" w:type="dxa"/>
          </w:tcPr>
          <w:p w:rsidR="000822EA" w:rsidRPr="000822EA" w:rsidRDefault="000822EA" w:rsidP="000822EA">
            <w:pPr>
              <w:jc w:val="center"/>
              <w:rPr>
                <w:sz w:val="28"/>
                <w:szCs w:val="28"/>
              </w:rPr>
            </w:pPr>
            <w:r w:rsidRPr="000822EA">
              <w:rPr>
                <w:sz w:val="28"/>
                <w:szCs w:val="28"/>
              </w:rPr>
              <w:t>10</w:t>
            </w:r>
          </w:p>
        </w:tc>
      </w:tr>
      <w:tr w:rsidR="000822EA" w:rsidRPr="000822EA" w:rsidTr="000822EA">
        <w:trPr>
          <w:trHeight w:val="253"/>
        </w:trPr>
        <w:tc>
          <w:tcPr>
            <w:tcW w:w="3236" w:type="dxa"/>
          </w:tcPr>
          <w:p w:rsidR="000822EA" w:rsidRPr="000822EA" w:rsidRDefault="000822EA" w:rsidP="000822EA">
            <w:pPr>
              <w:jc w:val="center"/>
              <w:rPr>
                <w:sz w:val="28"/>
                <w:szCs w:val="28"/>
                <w:lang w:val="en-US"/>
              </w:rPr>
            </w:pPr>
            <w:r w:rsidRPr="000822EA">
              <w:rPr>
                <w:sz w:val="28"/>
                <w:szCs w:val="28"/>
                <w:lang w:val="en-US"/>
              </w:rPr>
              <w:t>V</w:t>
            </w:r>
          </w:p>
        </w:tc>
        <w:tc>
          <w:tcPr>
            <w:tcW w:w="3544" w:type="dxa"/>
          </w:tcPr>
          <w:p w:rsidR="000822EA" w:rsidRPr="000822EA" w:rsidRDefault="000822EA" w:rsidP="000822EA">
            <w:pPr>
              <w:jc w:val="center"/>
              <w:rPr>
                <w:sz w:val="28"/>
                <w:szCs w:val="28"/>
              </w:rPr>
            </w:pPr>
            <w:r w:rsidRPr="000822EA">
              <w:rPr>
                <w:sz w:val="28"/>
                <w:szCs w:val="28"/>
              </w:rPr>
              <w:t>10</w:t>
            </w:r>
          </w:p>
        </w:tc>
      </w:tr>
      <w:tr w:rsidR="000822EA" w:rsidRPr="000822EA" w:rsidTr="000822EA">
        <w:trPr>
          <w:trHeight w:val="331"/>
        </w:trPr>
        <w:tc>
          <w:tcPr>
            <w:tcW w:w="3236" w:type="dxa"/>
          </w:tcPr>
          <w:p w:rsidR="000822EA" w:rsidRPr="000822EA" w:rsidRDefault="000822EA" w:rsidP="000822EA">
            <w:pPr>
              <w:jc w:val="center"/>
              <w:rPr>
                <w:sz w:val="28"/>
                <w:szCs w:val="28"/>
              </w:rPr>
            </w:pPr>
            <w:r w:rsidRPr="000822EA">
              <w:rPr>
                <w:sz w:val="28"/>
                <w:szCs w:val="28"/>
              </w:rPr>
              <w:t>Все последующие</w:t>
            </w:r>
          </w:p>
        </w:tc>
        <w:tc>
          <w:tcPr>
            <w:tcW w:w="3544" w:type="dxa"/>
          </w:tcPr>
          <w:p w:rsidR="000822EA" w:rsidRPr="000822EA" w:rsidRDefault="000822EA" w:rsidP="000822EA">
            <w:pPr>
              <w:jc w:val="center"/>
              <w:rPr>
                <w:sz w:val="28"/>
                <w:szCs w:val="28"/>
              </w:rPr>
            </w:pPr>
            <w:r w:rsidRPr="000822EA">
              <w:rPr>
                <w:sz w:val="28"/>
                <w:szCs w:val="28"/>
              </w:rPr>
              <w:t>5</w:t>
            </w:r>
          </w:p>
        </w:tc>
      </w:tr>
    </w:tbl>
    <w:p w:rsidR="000822EA" w:rsidRPr="000822EA" w:rsidRDefault="000822EA" w:rsidP="000822EA">
      <w:pPr>
        <w:autoSpaceDE w:val="0"/>
        <w:autoSpaceDN w:val="0"/>
        <w:adjustRightInd w:val="0"/>
        <w:spacing w:line="360" w:lineRule="auto"/>
        <w:ind w:firstLine="540"/>
        <w:jc w:val="both"/>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расчет размера субсидии производится по установленной форме согласно приложению № 1 к настоящему Положению;</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2.4.13. Администрация в течение 3 рабочих дней на основании протокола решения конкурсной комиссии утверждает распоряжение о выделении грантов победителям конкурса с указанием размеров и порядка предоставления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2.4.14. Итоги конкурса  и список победителей конкурса </w:t>
      </w:r>
      <w:r w:rsidR="006365DC">
        <w:rPr>
          <w:sz w:val="28"/>
          <w:szCs w:val="28"/>
        </w:rPr>
        <w:t>(</w:t>
      </w:r>
      <w:r w:rsidRPr="000822EA">
        <w:rPr>
          <w:sz w:val="28"/>
          <w:szCs w:val="28"/>
        </w:rPr>
        <w:t>с указанием размеров предоставляемых грантов) размещаются на сайте Администрации в информационно-телекоммуникационной сети Интернет в течение 3 рабочих дней со дня их утверждения.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2.4.15. Участники конкурса размещаются для ознакомления на сайте Администрации в информационно-телекоммуникационной сети Интернет.</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2.4.16.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 признается несостоявшимся, о чем оформляется соответствующий протокол конкурсной комиссии.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2.4.17. В случае если по окончании срока подачи заявок на участие в конкурсе подана только одна заявка, указанная заявка рассматривается конкурсной комиссией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Администрация вправе заключить с участником конкурса, подавшим единственную заявку, Соглашение о предоставлении гранта в форме субсидии.</w:t>
      </w:r>
    </w:p>
    <w:p w:rsidR="000822EA" w:rsidRPr="000822EA" w:rsidRDefault="000822EA" w:rsidP="000822EA">
      <w:pPr>
        <w:autoSpaceDE w:val="0"/>
        <w:autoSpaceDN w:val="0"/>
        <w:adjustRightInd w:val="0"/>
        <w:jc w:val="center"/>
        <w:outlineLvl w:val="2"/>
        <w:rPr>
          <w:b/>
          <w:sz w:val="28"/>
          <w:szCs w:val="28"/>
        </w:rPr>
      </w:pPr>
    </w:p>
    <w:p w:rsidR="000822EA" w:rsidRPr="000822EA" w:rsidRDefault="000822EA" w:rsidP="000822EA">
      <w:pPr>
        <w:autoSpaceDE w:val="0"/>
        <w:autoSpaceDN w:val="0"/>
        <w:adjustRightInd w:val="0"/>
        <w:jc w:val="center"/>
        <w:outlineLvl w:val="2"/>
        <w:rPr>
          <w:b/>
          <w:sz w:val="28"/>
          <w:szCs w:val="28"/>
        </w:rPr>
      </w:pPr>
      <w:r w:rsidRPr="000822EA">
        <w:rPr>
          <w:b/>
          <w:sz w:val="28"/>
          <w:szCs w:val="28"/>
        </w:rPr>
        <w:t>2.5. Условия участия в конкурсе</w:t>
      </w:r>
    </w:p>
    <w:p w:rsidR="000822EA" w:rsidRPr="000822EA" w:rsidRDefault="000822EA" w:rsidP="000822EA">
      <w:pPr>
        <w:autoSpaceDE w:val="0"/>
        <w:autoSpaceDN w:val="0"/>
        <w:adjustRightInd w:val="0"/>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bookmarkStart w:id="1" w:name="Par223"/>
      <w:bookmarkEnd w:id="1"/>
      <w:r w:rsidRPr="000822EA">
        <w:rPr>
          <w:sz w:val="28"/>
          <w:szCs w:val="28"/>
        </w:rPr>
        <w:t>2.5.1. Для участия в конкурсе на получение грантов участники конкурса  представляют в уполномоченный орган заявку на бумажном носителе и ее копию на электронном носителе, содержащие следующее:</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заявление по установленной форме согласно приложению № 2 к настоящему Положению;</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анкету получателя поддержки по установленной форме согласно приложению № 3 к настоящему Положению;</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копию учредительных документов заявителя;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 справку налогового органа о состоянии задолженности по начисленным налогам, сборам и иным обязательным платежам в бюджеты всех уровней и государственные внебюджетные фонды, выданную не ранее чем за месяц до окончания приема заявок на участие в конкурсе (далее - справка налогового органа);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документ, подтверждающий полномочия руководителя организации (копию решения о назначении или об избрании),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rsidR="000822EA" w:rsidRPr="000822EA" w:rsidRDefault="000822EA" w:rsidP="000822EA">
      <w:pPr>
        <w:spacing w:line="360" w:lineRule="auto"/>
        <w:ind w:firstLine="540"/>
        <w:jc w:val="both"/>
        <w:rPr>
          <w:sz w:val="28"/>
          <w:szCs w:val="28"/>
        </w:rPr>
      </w:pPr>
      <w:r w:rsidRPr="000822EA">
        <w:rPr>
          <w:sz w:val="28"/>
          <w:szCs w:val="28"/>
        </w:rPr>
        <w:t>2.5.2. Кроме документов, указанных в пункте 2.5.1</w:t>
      </w:r>
      <w:r w:rsidRPr="000822EA">
        <w:rPr>
          <w:color w:val="FF0000"/>
          <w:sz w:val="28"/>
          <w:szCs w:val="28"/>
        </w:rPr>
        <w:t xml:space="preserve">  </w:t>
      </w:r>
      <w:r w:rsidRPr="000822EA">
        <w:rPr>
          <w:sz w:val="28"/>
          <w:szCs w:val="28"/>
        </w:rPr>
        <w:t>настоящего Положения, участники конкурса предоставляют материалы о своей деятельности: данные статистической отчетности Ф-29 СХ «Сведения о сборе урожая сельскохозяйственных культур», Ф-24 СХ  «Сведения о состоянии животноводства» и Ф-5АПК отчета о финансово-экономическом состоянии товаропроизводителей АПК.</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В случае если сельскохозяйственный товаропроизводитель не представила по собственной инициативе справку налогового органа, уполномоченный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22EA" w:rsidRPr="000822EA" w:rsidRDefault="000822EA" w:rsidP="000822EA">
      <w:pPr>
        <w:autoSpaceDE w:val="0"/>
        <w:autoSpaceDN w:val="0"/>
        <w:adjustRightInd w:val="0"/>
        <w:spacing w:line="360" w:lineRule="auto"/>
        <w:jc w:val="center"/>
        <w:outlineLvl w:val="2"/>
        <w:rPr>
          <w:b/>
          <w:sz w:val="28"/>
          <w:szCs w:val="28"/>
        </w:rPr>
      </w:pPr>
    </w:p>
    <w:p w:rsidR="000822EA" w:rsidRDefault="000822EA" w:rsidP="000822EA">
      <w:pPr>
        <w:autoSpaceDE w:val="0"/>
        <w:autoSpaceDN w:val="0"/>
        <w:adjustRightInd w:val="0"/>
        <w:spacing w:line="360" w:lineRule="auto"/>
        <w:jc w:val="center"/>
        <w:outlineLvl w:val="2"/>
        <w:rPr>
          <w:b/>
          <w:sz w:val="28"/>
          <w:szCs w:val="28"/>
        </w:rPr>
      </w:pPr>
    </w:p>
    <w:p w:rsidR="000822EA" w:rsidRPr="000822EA" w:rsidRDefault="000822EA" w:rsidP="000822EA">
      <w:pPr>
        <w:autoSpaceDE w:val="0"/>
        <w:autoSpaceDN w:val="0"/>
        <w:adjustRightInd w:val="0"/>
        <w:spacing w:line="360" w:lineRule="auto"/>
        <w:jc w:val="center"/>
        <w:outlineLvl w:val="2"/>
        <w:rPr>
          <w:b/>
          <w:sz w:val="28"/>
          <w:szCs w:val="28"/>
        </w:rPr>
      </w:pPr>
      <w:r w:rsidRPr="000822EA">
        <w:rPr>
          <w:b/>
          <w:sz w:val="28"/>
          <w:szCs w:val="28"/>
        </w:rPr>
        <w:lastRenderedPageBreak/>
        <w:t>2.6. Предоставление и использование грантов</w:t>
      </w:r>
    </w:p>
    <w:p w:rsidR="000822EA" w:rsidRPr="000822EA" w:rsidRDefault="000822EA" w:rsidP="000822EA">
      <w:pPr>
        <w:autoSpaceDE w:val="0"/>
        <w:autoSpaceDN w:val="0"/>
        <w:adjustRightInd w:val="0"/>
        <w:spacing w:line="360" w:lineRule="auto"/>
        <w:ind w:firstLine="540"/>
        <w:jc w:val="both"/>
        <w:rPr>
          <w:sz w:val="28"/>
          <w:szCs w:val="28"/>
        </w:rPr>
      </w:pPr>
      <w:bookmarkStart w:id="2" w:name="Par247"/>
      <w:bookmarkEnd w:id="2"/>
      <w:r w:rsidRPr="000822EA">
        <w:rPr>
          <w:sz w:val="28"/>
          <w:szCs w:val="28"/>
        </w:rPr>
        <w:t>2.6.1. Администрация заключает с победителями конкурса Соглашения о предоставлении гранта в форме субсидии в течение 14 календарных дней с даты официального опубликования результатов в которых предусматриваются: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xml:space="preserve">- условия, порядок и сроки предоставления грантов;  </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размеры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цели и сроки использования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порядок и сроки предоставления отчетности об использовании грантов и результатах реализации программы (проекта);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порядок возврата гранта в случае его нецелевого использования или неиспользования в установленные сроки;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согласие получателя гранта на осуществление уполномоченным органом, предоставившим грант, и органами государственного финансового контроля проверок соблюдения получателем гранта условий, целей и порядка их предоставления;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2.6.2. В случае если в течение срока, предусмотренного пунктом 2.6.1 настоящего Положения, Соглашение о предоставлении гранта в форме субсидии не заключено по вине получателя гранта, то он теряет право на ее получение, а Администрация вправе распределить высвободившиеся средства между участниками конкурса, занявшими последующие позиции в рейтинге и не участвовавшими в получении грантов.</w:t>
      </w:r>
    </w:p>
    <w:p w:rsidR="000822EA" w:rsidRPr="000822EA" w:rsidRDefault="000822EA" w:rsidP="000822EA">
      <w:pPr>
        <w:autoSpaceDE w:val="0"/>
        <w:autoSpaceDN w:val="0"/>
        <w:adjustRightInd w:val="0"/>
        <w:spacing w:line="360" w:lineRule="auto"/>
        <w:ind w:firstLine="540"/>
        <w:jc w:val="both"/>
        <w:rPr>
          <w:sz w:val="28"/>
          <w:szCs w:val="28"/>
        </w:rPr>
      </w:pPr>
      <w:bookmarkStart w:id="3" w:name="Par256"/>
      <w:bookmarkEnd w:id="3"/>
      <w:r w:rsidRPr="000822EA">
        <w:rPr>
          <w:sz w:val="28"/>
          <w:szCs w:val="28"/>
        </w:rPr>
        <w:t>2.6.3. Условия предоставления грантов:</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lastRenderedPageBreak/>
        <w:t>- соответствие участникам конкурса установленным настоящим Положением;</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включение в список победителей конкурса, утвержденный уполномоченным органом;</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 заключение Соглашения о предоставлении гранта в форме субсидии, указанного в пункте 2.6.1 настоящего Положения.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2.6.4. При соблюдении условий, предусмотренных пунктом 2.6.3 настоящего Положения, гранты перечисляются на банковские счета соответствующих сельскохозяйственных товаропроизводителей.</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2.6.5. Предоставленный грант должен быть использован получателем гранта  не позднее 01 ноября текущего финансового года.</w:t>
      </w:r>
    </w:p>
    <w:p w:rsidR="000822EA" w:rsidRPr="000822EA" w:rsidRDefault="000822EA" w:rsidP="000822EA">
      <w:pPr>
        <w:autoSpaceDE w:val="0"/>
        <w:autoSpaceDN w:val="0"/>
        <w:adjustRightInd w:val="0"/>
        <w:jc w:val="center"/>
        <w:outlineLvl w:val="2"/>
        <w:rPr>
          <w:sz w:val="28"/>
          <w:szCs w:val="28"/>
        </w:rPr>
      </w:pPr>
    </w:p>
    <w:p w:rsidR="000822EA" w:rsidRPr="000822EA" w:rsidRDefault="000822EA" w:rsidP="000822EA">
      <w:pPr>
        <w:autoSpaceDE w:val="0"/>
        <w:autoSpaceDN w:val="0"/>
        <w:adjustRightInd w:val="0"/>
        <w:jc w:val="center"/>
        <w:outlineLvl w:val="2"/>
        <w:rPr>
          <w:b/>
          <w:sz w:val="28"/>
          <w:szCs w:val="28"/>
        </w:rPr>
      </w:pPr>
    </w:p>
    <w:p w:rsidR="000822EA" w:rsidRPr="000822EA" w:rsidRDefault="000822EA" w:rsidP="000822EA">
      <w:pPr>
        <w:autoSpaceDE w:val="0"/>
        <w:autoSpaceDN w:val="0"/>
        <w:adjustRightInd w:val="0"/>
        <w:jc w:val="center"/>
        <w:outlineLvl w:val="2"/>
        <w:rPr>
          <w:b/>
          <w:sz w:val="28"/>
          <w:szCs w:val="28"/>
        </w:rPr>
      </w:pPr>
      <w:r w:rsidRPr="000822EA">
        <w:rPr>
          <w:b/>
          <w:sz w:val="28"/>
          <w:szCs w:val="28"/>
        </w:rPr>
        <w:t>2.7. Обжалование решений и действий Администрации</w:t>
      </w:r>
    </w:p>
    <w:p w:rsidR="000822EA" w:rsidRPr="000822EA" w:rsidRDefault="000822EA" w:rsidP="000822EA">
      <w:pPr>
        <w:autoSpaceDE w:val="0"/>
        <w:autoSpaceDN w:val="0"/>
        <w:adjustRightInd w:val="0"/>
        <w:jc w:val="center"/>
        <w:rPr>
          <w:b/>
          <w:sz w:val="28"/>
          <w:szCs w:val="28"/>
        </w:rPr>
      </w:pPr>
      <w:r w:rsidRPr="000822EA">
        <w:rPr>
          <w:b/>
          <w:sz w:val="28"/>
          <w:szCs w:val="28"/>
        </w:rPr>
        <w:t>и конкурсных комиссий</w:t>
      </w:r>
    </w:p>
    <w:p w:rsidR="000822EA" w:rsidRPr="000822EA" w:rsidRDefault="000822EA" w:rsidP="000822EA">
      <w:pPr>
        <w:autoSpaceDE w:val="0"/>
        <w:autoSpaceDN w:val="0"/>
        <w:adjustRightInd w:val="0"/>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Решения и действия Администрации и конкурсных комиссий могут быть обжалованы в порядке, установленном законодательством Российской Федерации</w:t>
      </w:r>
    </w:p>
    <w:p w:rsidR="000822EA" w:rsidRPr="000822EA" w:rsidRDefault="000822EA" w:rsidP="000822EA">
      <w:pPr>
        <w:autoSpaceDE w:val="0"/>
        <w:autoSpaceDN w:val="0"/>
        <w:adjustRightInd w:val="0"/>
        <w:spacing w:line="360" w:lineRule="auto"/>
        <w:jc w:val="center"/>
        <w:outlineLvl w:val="1"/>
        <w:rPr>
          <w:b/>
          <w:sz w:val="28"/>
          <w:szCs w:val="28"/>
        </w:rPr>
      </w:pPr>
      <w:r w:rsidRPr="000822EA">
        <w:rPr>
          <w:b/>
          <w:sz w:val="28"/>
          <w:szCs w:val="28"/>
        </w:rPr>
        <w:t>3. Требования к отчетности</w:t>
      </w:r>
    </w:p>
    <w:p w:rsidR="000822EA" w:rsidRPr="000822EA" w:rsidRDefault="000822EA" w:rsidP="000822EA">
      <w:pPr>
        <w:autoSpaceDE w:val="0"/>
        <w:autoSpaceDN w:val="0"/>
        <w:adjustRightInd w:val="0"/>
        <w:spacing w:line="360" w:lineRule="auto"/>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3.1. Порядок, сроки и форма представления отчетности о расходах, источником финансового обеспечения которых является грант, устанавливаются в Соглашении о предоставлении гранта в форме субсидии.</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3.2. Получатели грантов представляют в уполномоченный орган отчеты об использовании грантов и результатах реализации в срок до 01 декабря финансового года.</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3.3. Уполномоченный орган вправе направлять получателям грантов мотивированные запросы и получать своевременные исчерпывающие отчеты.</w:t>
      </w:r>
    </w:p>
    <w:p w:rsidR="000822EA" w:rsidRDefault="000822EA" w:rsidP="000822EA">
      <w:pPr>
        <w:autoSpaceDE w:val="0"/>
        <w:autoSpaceDN w:val="0"/>
        <w:adjustRightInd w:val="0"/>
        <w:spacing w:line="360" w:lineRule="auto"/>
        <w:ind w:firstLine="540"/>
        <w:jc w:val="both"/>
        <w:rPr>
          <w:sz w:val="28"/>
          <w:szCs w:val="28"/>
        </w:rPr>
      </w:pPr>
    </w:p>
    <w:p w:rsidR="000822EA" w:rsidRDefault="000822EA" w:rsidP="000822EA">
      <w:pPr>
        <w:autoSpaceDE w:val="0"/>
        <w:autoSpaceDN w:val="0"/>
        <w:adjustRightInd w:val="0"/>
        <w:spacing w:line="360" w:lineRule="auto"/>
        <w:ind w:firstLine="540"/>
        <w:jc w:val="both"/>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p>
    <w:p w:rsidR="000822EA" w:rsidRPr="000822EA" w:rsidRDefault="000822EA" w:rsidP="000822EA">
      <w:pPr>
        <w:autoSpaceDE w:val="0"/>
        <w:autoSpaceDN w:val="0"/>
        <w:adjustRightInd w:val="0"/>
        <w:jc w:val="center"/>
        <w:outlineLvl w:val="1"/>
        <w:rPr>
          <w:b/>
          <w:sz w:val="28"/>
          <w:szCs w:val="28"/>
        </w:rPr>
      </w:pPr>
      <w:r w:rsidRPr="000822EA">
        <w:rPr>
          <w:b/>
          <w:sz w:val="28"/>
          <w:szCs w:val="28"/>
        </w:rPr>
        <w:lastRenderedPageBreak/>
        <w:t>4. Требования об осуществлении контроля за соблюдением</w:t>
      </w:r>
    </w:p>
    <w:p w:rsidR="000822EA" w:rsidRPr="000822EA" w:rsidRDefault="000822EA" w:rsidP="000822EA">
      <w:pPr>
        <w:autoSpaceDE w:val="0"/>
        <w:autoSpaceDN w:val="0"/>
        <w:adjustRightInd w:val="0"/>
        <w:jc w:val="center"/>
        <w:rPr>
          <w:b/>
          <w:sz w:val="28"/>
          <w:szCs w:val="28"/>
        </w:rPr>
      </w:pPr>
      <w:r w:rsidRPr="000822EA">
        <w:rPr>
          <w:b/>
          <w:sz w:val="28"/>
          <w:szCs w:val="28"/>
        </w:rPr>
        <w:t>условий, целей и порядка предоставления грантов</w:t>
      </w:r>
    </w:p>
    <w:p w:rsidR="000822EA" w:rsidRPr="000822EA" w:rsidRDefault="000822EA" w:rsidP="000822EA">
      <w:pPr>
        <w:autoSpaceDE w:val="0"/>
        <w:autoSpaceDN w:val="0"/>
        <w:adjustRightInd w:val="0"/>
        <w:jc w:val="center"/>
        <w:rPr>
          <w:b/>
          <w:sz w:val="28"/>
          <w:szCs w:val="28"/>
        </w:rPr>
      </w:pPr>
      <w:r w:rsidRPr="000822EA">
        <w:rPr>
          <w:b/>
          <w:sz w:val="28"/>
          <w:szCs w:val="28"/>
        </w:rPr>
        <w:t>и ответственности за их нарушение</w:t>
      </w:r>
    </w:p>
    <w:p w:rsidR="000822EA" w:rsidRPr="000822EA" w:rsidRDefault="000822EA" w:rsidP="000822EA">
      <w:pPr>
        <w:autoSpaceDE w:val="0"/>
        <w:autoSpaceDN w:val="0"/>
        <w:adjustRightInd w:val="0"/>
        <w:spacing w:line="360" w:lineRule="auto"/>
        <w:rPr>
          <w:sz w:val="28"/>
          <w:szCs w:val="28"/>
        </w:rPr>
      </w:pP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4.1. Участники конкурса обязаны использовать грант на цели, указанные в пункте 1.5 настоящего Положения.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4.2. Администрация и органы муниципального финансового контроля  могут проводить  проверки соблюдения условий, целей и порядка предоставления грантов Плановые проверки соблюдения получателями грантов условий, целей и порядка предоставления грантов проводятся на основании утверждаемого Администрацией плана проведения проверок. Порядок по организации и проведению проверок соблюдения условий, целей и порядка предоставления грантов их получателями утверждается Администрацией.</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4.3. Контроль за целевым использованием грантов осуществляет Администрация, по решению которой данные гранты были предоставлены.</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4.4. Условием предоставления гранта является согласие получателя гранта на осуществление Администрацией, предоставившим данный грант, и органами муниципального финансового контроля проверок соблюдения получателем гранта условий, целей и порядка его предоставления.</w:t>
      </w:r>
    </w:p>
    <w:p w:rsidR="000822EA" w:rsidRPr="000822EA" w:rsidRDefault="000822EA" w:rsidP="000822EA">
      <w:pPr>
        <w:autoSpaceDE w:val="0"/>
        <w:autoSpaceDN w:val="0"/>
        <w:adjustRightInd w:val="0"/>
        <w:spacing w:line="360" w:lineRule="auto"/>
        <w:ind w:firstLine="540"/>
        <w:jc w:val="both"/>
        <w:rPr>
          <w:sz w:val="28"/>
          <w:szCs w:val="28"/>
        </w:rPr>
      </w:pPr>
      <w:r w:rsidRPr="000822EA">
        <w:rPr>
          <w:sz w:val="28"/>
          <w:szCs w:val="28"/>
        </w:rPr>
        <w:t>4.5. В случае нарушения получателем гранта условий, установленных при предоставлении гранта, выявленного по фактам проверок, проведенных Администрацией и органами муниципального финансового контроля, гранты подлежат возврату в бюджет Лискинского муниципального района в течение одного месяца со дня получения письменного уведомления Администрации о возврате гранта. В случае невозврата гранта в установленный срок данный грант подлежит взысканию в доход бюджета Лискинского муниципального района в порядке, установленном действующим законодательством Российской Федерации.</w:t>
      </w:r>
    </w:p>
    <w:p w:rsidR="000822EA" w:rsidRDefault="000822EA" w:rsidP="000822EA">
      <w:pPr>
        <w:autoSpaceDE w:val="0"/>
        <w:autoSpaceDN w:val="0"/>
        <w:adjustRightInd w:val="0"/>
        <w:spacing w:line="360" w:lineRule="auto"/>
        <w:ind w:firstLine="540"/>
        <w:jc w:val="both"/>
        <w:rPr>
          <w:rFonts w:cs="Arial"/>
        </w:rPr>
      </w:pPr>
    </w:p>
    <w:p w:rsidR="000822EA" w:rsidRDefault="000822EA" w:rsidP="000822EA">
      <w:pPr>
        <w:autoSpaceDE w:val="0"/>
        <w:autoSpaceDN w:val="0"/>
        <w:adjustRightInd w:val="0"/>
        <w:spacing w:line="360" w:lineRule="auto"/>
        <w:ind w:firstLine="540"/>
        <w:jc w:val="both"/>
        <w:rPr>
          <w:rFonts w:cs="Arial"/>
        </w:rPr>
      </w:pPr>
    </w:p>
    <w:p w:rsidR="000822EA" w:rsidRDefault="000822EA" w:rsidP="000822EA">
      <w:pPr>
        <w:autoSpaceDE w:val="0"/>
        <w:autoSpaceDN w:val="0"/>
        <w:adjustRightInd w:val="0"/>
        <w:spacing w:line="360" w:lineRule="auto"/>
        <w:ind w:firstLine="540"/>
        <w:jc w:val="both"/>
        <w:rPr>
          <w:rFonts w:cs="Arial"/>
        </w:rPr>
      </w:pPr>
    </w:p>
    <w:p w:rsidR="000822EA" w:rsidRDefault="000822EA" w:rsidP="000822EA">
      <w:pPr>
        <w:tabs>
          <w:tab w:val="left" w:pos="1214"/>
        </w:tabs>
        <w:autoSpaceDE w:val="0"/>
        <w:autoSpaceDN w:val="0"/>
        <w:adjustRightInd w:val="0"/>
        <w:rPr>
          <w:bCs/>
          <w:sz w:val="18"/>
        </w:rPr>
      </w:pPr>
    </w:p>
    <w:p w:rsidR="000822EA" w:rsidRDefault="000822EA" w:rsidP="000822EA">
      <w:pPr>
        <w:jc w:val="center"/>
        <w:rPr>
          <w:bCs/>
          <w:sz w:val="18"/>
        </w:rPr>
      </w:pPr>
      <w:r>
        <w:rPr>
          <w:bCs/>
          <w:sz w:val="18"/>
        </w:rPr>
        <w:lastRenderedPageBreak/>
        <w:t xml:space="preserve">  </w:t>
      </w:r>
    </w:p>
    <w:p w:rsidR="000822EA" w:rsidRDefault="000822EA" w:rsidP="000822EA">
      <w:pPr>
        <w:jc w:val="center"/>
        <w:rPr>
          <w:bCs/>
          <w:sz w:val="18"/>
        </w:rPr>
      </w:pPr>
    </w:p>
    <w:tbl>
      <w:tblPr>
        <w:tblW w:w="9639" w:type="dxa"/>
        <w:tblLook w:val="04A0" w:firstRow="1" w:lastRow="0" w:firstColumn="1" w:lastColumn="0" w:noHBand="0" w:noVBand="1"/>
      </w:tblPr>
      <w:tblGrid>
        <w:gridCol w:w="5353"/>
        <w:gridCol w:w="4286"/>
      </w:tblGrid>
      <w:tr w:rsidR="000822EA" w:rsidRPr="00E71690" w:rsidTr="000822EA">
        <w:tc>
          <w:tcPr>
            <w:tcW w:w="5353" w:type="dxa"/>
          </w:tcPr>
          <w:p w:rsidR="000822EA" w:rsidRDefault="000822EA" w:rsidP="000822EA">
            <w:pPr>
              <w:keepNext/>
              <w:widowControl w:val="0"/>
              <w:autoSpaceDE w:val="0"/>
              <w:autoSpaceDN w:val="0"/>
              <w:adjustRightInd w:val="0"/>
              <w:jc w:val="both"/>
            </w:pPr>
          </w:p>
          <w:p w:rsidR="000822EA" w:rsidRPr="00E71690" w:rsidRDefault="000822EA" w:rsidP="000822EA">
            <w:pPr>
              <w:keepNext/>
              <w:widowControl w:val="0"/>
              <w:autoSpaceDE w:val="0"/>
              <w:autoSpaceDN w:val="0"/>
              <w:adjustRightInd w:val="0"/>
              <w:jc w:val="both"/>
              <w:rPr>
                <w:b/>
                <w:snapToGrid w:val="0"/>
              </w:rPr>
            </w:pPr>
          </w:p>
        </w:tc>
        <w:tc>
          <w:tcPr>
            <w:tcW w:w="4286" w:type="dxa"/>
          </w:tcPr>
          <w:p w:rsidR="000822EA" w:rsidRPr="00E71690" w:rsidRDefault="000822EA" w:rsidP="000822EA">
            <w:pPr>
              <w:keepNext/>
              <w:widowControl w:val="0"/>
              <w:autoSpaceDE w:val="0"/>
              <w:autoSpaceDN w:val="0"/>
              <w:adjustRightInd w:val="0"/>
              <w:rPr>
                <w:snapToGrid w:val="0"/>
                <w:sz w:val="18"/>
                <w:szCs w:val="18"/>
              </w:rPr>
            </w:pPr>
            <w:r w:rsidRPr="00E71690">
              <w:rPr>
                <w:snapToGrid w:val="0"/>
                <w:sz w:val="18"/>
                <w:szCs w:val="18"/>
              </w:rPr>
              <w:t xml:space="preserve">Приложение № </w:t>
            </w:r>
            <w:r>
              <w:rPr>
                <w:snapToGrid w:val="0"/>
                <w:sz w:val="18"/>
                <w:szCs w:val="18"/>
              </w:rPr>
              <w:t>1</w:t>
            </w:r>
          </w:p>
          <w:p w:rsidR="000822EA" w:rsidRPr="00E71690" w:rsidRDefault="000822EA" w:rsidP="000822EA">
            <w:pPr>
              <w:rPr>
                <w:sz w:val="18"/>
                <w:szCs w:val="18"/>
              </w:rPr>
            </w:pPr>
            <w:r w:rsidRPr="00E71690">
              <w:rPr>
                <w:bCs/>
                <w:sz w:val="18"/>
                <w:szCs w:val="18"/>
              </w:rPr>
              <w:t xml:space="preserve">к Положению о предоставлении </w:t>
            </w:r>
            <w:r>
              <w:rPr>
                <w:bCs/>
                <w:sz w:val="18"/>
                <w:szCs w:val="18"/>
              </w:rPr>
              <w:t>грантов в форме субсидий из бюджета Лискинского муниципального района сельскохозяйственным товаропроизводителям за достижение наилучших показателей в развитии сельского хозяйства на территории Лискинского муниципального района на конкурсной основе администрации Лискинского муниципального района Воронежской области</w:t>
            </w:r>
          </w:p>
        </w:tc>
      </w:tr>
    </w:tbl>
    <w:p w:rsidR="000822EA" w:rsidRPr="00E71690" w:rsidRDefault="000822EA" w:rsidP="000822EA">
      <w:pPr>
        <w:autoSpaceDE w:val="0"/>
        <w:autoSpaceDN w:val="0"/>
        <w:adjustRightInd w:val="0"/>
      </w:pPr>
    </w:p>
    <w:p w:rsidR="000822EA" w:rsidRPr="00E71690" w:rsidRDefault="000822EA" w:rsidP="000822EA">
      <w:pPr>
        <w:pStyle w:val="ConsPlusNonformat"/>
        <w:jc w:val="center"/>
        <w:rPr>
          <w:rFonts w:ascii="Times New Roman" w:hAnsi="Times New Roman" w:cs="Times New Roman"/>
          <w:b/>
          <w:sz w:val="28"/>
          <w:szCs w:val="28"/>
        </w:rPr>
      </w:pPr>
      <w:r w:rsidRPr="00E71690">
        <w:rPr>
          <w:rFonts w:ascii="Times New Roman" w:hAnsi="Times New Roman" w:cs="Times New Roman"/>
          <w:b/>
          <w:sz w:val="28"/>
          <w:szCs w:val="28"/>
        </w:rPr>
        <w:t>РАСЧЕТ</w:t>
      </w:r>
    </w:p>
    <w:p w:rsidR="000822EA" w:rsidRPr="00AF2527" w:rsidRDefault="000822EA" w:rsidP="000822EA">
      <w:pPr>
        <w:pStyle w:val="ConsPlusNonformat"/>
        <w:jc w:val="center"/>
        <w:rPr>
          <w:rFonts w:ascii="Times New Roman" w:hAnsi="Times New Roman" w:cs="Times New Roman"/>
          <w:sz w:val="28"/>
          <w:szCs w:val="28"/>
        </w:rPr>
      </w:pPr>
      <w:r w:rsidRPr="00AF2527">
        <w:rPr>
          <w:rFonts w:ascii="Times New Roman" w:hAnsi="Times New Roman" w:cs="Times New Roman"/>
          <w:b/>
          <w:sz w:val="28"/>
          <w:szCs w:val="28"/>
        </w:rPr>
        <w:t xml:space="preserve">размера </w:t>
      </w:r>
      <w:r w:rsidRPr="00AF2527">
        <w:rPr>
          <w:rFonts w:ascii="Times New Roman" w:hAnsi="Times New Roman" w:cs="Times New Roman"/>
          <w:b/>
          <w:bCs/>
          <w:sz w:val="28"/>
          <w:szCs w:val="28"/>
        </w:rPr>
        <w:t>гранта в форме субсидии из бюджета Лискинского муниципального района сельскохозяйственным товаропроизводителям за достижение наилучших показателей в развитии сельского хозяйства на территории Лискинского муниципального района на конкурсной основе</w:t>
      </w:r>
    </w:p>
    <w:p w:rsidR="000822EA" w:rsidRDefault="000822EA" w:rsidP="000822EA">
      <w:pPr>
        <w:pStyle w:val="ConsPlusNonformat"/>
        <w:pBdr>
          <w:bottom w:val="single" w:sz="12" w:space="1" w:color="auto"/>
        </w:pBdr>
        <w:rPr>
          <w:rFonts w:ascii="Times New Roman" w:hAnsi="Times New Roman" w:cs="Times New Roman"/>
          <w:sz w:val="28"/>
          <w:szCs w:val="28"/>
        </w:rPr>
      </w:pPr>
    </w:p>
    <w:p w:rsidR="000822EA" w:rsidRPr="00747445" w:rsidRDefault="000822EA" w:rsidP="000822EA">
      <w:pPr>
        <w:pStyle w:val="ConsPlusNonformat"/>
        <w:jc w:val="center"/>
        <w:rPr>
          <w:rFonts w:ascii="Times New Roman" w:hAnsi="Times New Roman" w:cs="Times New Roman"/>
          <w:sz w:val="22"/>
          <w:szCs w:val="24"/>
        </w:rPr>
      </w:pPr>
      <w:r w:rsidRPr="00747445">
        <w:rPr>
          <w:rFonts w:ascii="Times New Roman" w:hAnsi="Times New Roman" w:cs="Times New Roman"/>
          <w:sz w:val="18"/>
          <w:szCs w:val="24"/>
        </w:rPr>
        <w:t>(</w:t>
      </w:r>
      <w:r>
        <w:rPr>
          <w:rFonts w:ascii="Times New Roman" w:hAnsi="Times New Roman" w:cs="Times New Roman"/>
          <w:sz w:val="18"/>
          <w:szCs w:val="24"/>
        </w:rPr>
        <w:t>Полное наименование юридического лица</w:t>
      </w:r>
      <w:r w:rsidRPr="0053700E">
        <w:rPr>
          <w:rFonts w:ascii="Times New Roman" w:hAnsi="Times New Roman" w:cs="Times New Roman"/>
          <w:sz w:val="18"/>
          <w:szCs w:val="24"/>
        </w:rPr>
        <w:t>)</w:t>
      </w:r>
    </w:p>
    <w:p w:rsidR="000822EA" w:rsidRPr="00E71690" w:rsidRDefault="000822EA" w:rsidP="000822EA">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ИНН ________________________________ р/сч ____________________________________</w:t>
      </w:r>
    </w:p>
    <w:p w:rsidR="000822EA" w:rsidRPr="00E71690" w:rsidRDefault="000822EA" w:rsidP="000822EA">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Наименование банка ___________________________________________________________</w:t>
      </w:r>
    </w:p>
    <w:p w:rsidR="000822EA" w:rsidRPr="00E71690" w:rsidRDefault="000822EA" w:rsidP="000822EA">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БИК ________________________________ к/сч _____________________________________</w:t>
      </w:r>
    </w:p>
    <w:p w:rsidR="000822EA" w:rsidRPr="00E71690" w:rsidRDefault="000822EA" w:rsidP="000822EA">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Адрес юридический: ___________________________________________________________</w:t>
      </w:r>
    </w:p>
    <w:p w:rsidR="000822EA" w:rsidRPr="00E71690" w:rsidRDefault="000822EA" w:rsidP="000822EA">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Адрес фактический: ____________________________________________________________</w:t>
      </w:r>
    </w:p>
    <w:p w:rsidR="000822EA" w:rsidRPr="00E71690" w:rsidRDefault="000822EA" w:rsidP="000822EA">
      <w:pPr>
        <w:pStyle w:val="ConsPlusNonformat"/>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6"/>
        <w:gridCol w:w="1759"/>
        <w:gridCol w:w="2151"/>
        <w:gridCol w:w="3685"/>
      </w:tblGrid>
      <w:tr w:rsidR="000822EA" w:rsidRPr="00E71690" w:rsidTr="000822EA">
        <w:trPr>
          <w:trHeight w:val="503"/>
        </w:trPr>
        <w:tc>
          <w:tcPr>
            <w:tcW w:w="1757" w:type="dxa"/>
            <w:vAlign w:val="center"/>
          </w:tcPr>
          <w:p w:rsidR="000822EA" w:rsidRPr="00E71690" w:rsidRDefault="000822EA" w:rsidP="000822EA">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 xml:space="preserve">Наименование </w:t>
            </w:r>
            <w:r>
              <w:rPr>
                <w:rFonts w:ascii="Times New Roman" w:hAnsi="Times New Roman" w:cs="Times New Roman"/>
                <w:sz w:val="22"/>
                <w:szCs w:val="22"/>
              </w:rPr>
              <w:t>отросли</w:t>
            </w:r>
          </w:p>
        </w:tc>
        <w:tc>
          <w:tcPr>
            <w:tcW w:w="1757" w:type="dxa"/>
            <w:vAlign w:val="center"/>
          </w:tcPr>
          <w:p w:rsidR="000822EA" w:rsidRPr="00E71690" w:rsidRDefault="000822EA" w:rsidP="000822EA">
            <w:pPr>
              <w:pStyle w:val="ConsPlusNonformat"/>
              <w:jc w:val="center"/>
              <w:rPr>
                <w:rFonts w:ascii="Times New Roman" w:hAnsi="Times New Roman" w:cs="Times New Roman"/>
                <w:sz w:val="22"/>
                <w:szCs w:val="22"/>
              </w:rPr>
            </w:pPr>
            <w:r>
              <w:rPr>
                <w:rFonts w:ascii="Times New Roman" w:hAnsi="Times New Roman" w:cs="Times New Roman"/>
                <w:sz w:val="22"/>
                <w:szCs w:val="22"/>
              </w:rPr>
              <w:t>Кол-во балов</w:t>
            </w:r>
          </w:p>
        </w:tc>
        <w:tc>
          <w:tcPr>
            <w:tcW w:w="2151" w:type="dxa"/>
            <w:vAlign w:val="center"/>
          </w:tcPr>
          <w:p w:rsidR="000822EA" w:rsidRPr="00E71690" w:rsidRDefault="000822EA" w:rsidP="000822EA">
            <w:pPr>
              <w:pStyle w:val="ConsPlusNonformat"/>
              <w:jc w:val="center"/>
              <w:rPr>
                <w:rFonts w:ascii="Times New Roman" w:hAnsi="Times New Roman" w:cs="Times New Roman"/>
                <w:sz w:val="22"/>
                <w:szCs w:val="22"/>
              </w:rPr>
            </w:pPr>
            <w:r>
              <w:rPr>
                <w:rFonts w:ascii="Times New Roman" w:hAnsi="Times New Roman" w:cs="Times New Roman"/>
                <w:sz w:val="22"/>
                <w:szCs w:val="22"/>
              </w:rPr>
              <w:t>Занимаемое место</w:t>
            </w:r>
          </w:p>
        </w:tc>
        <w:tc>
          <w:tcPr>
            <w:tcW w:w="3686" w:type="dxa"/>
            <w:vAlign w:val="center"/>
          </w:tcPr>
          <w:p w:rsidR="000822EA" w:rsidRPr="00E71690" w:rsidRDefault="000822EA" w:rsidP="000822EA">
            <w:pPr>
              <w:pStyle w:val="ConsPlusNonformat"/>
              <w:jc w:val="center"/>
              <w:rPr>
                <w:rFonts w:ascii="Times New Roman" w:hAnsi="Times New Roman" w:cs="Times New Roman"/>
                <w:sz w:val="22"/>
                <w:szCs w:val="22"/>
              </w:rPr>
            </w:pPr>
            <w:r>
              <w:rPr>
                <w:rFonts w:ascii="Times New Roman" w:hAnsi="Times New Roman" w:cs="Times New Roman"/>
                <w:sz w:val="22"/>
                <w:szCs w:val="22"/>
              </w:rPr>
              <w:t>Р</w:t>
            </w:r>
            <w:r w:rsidRPr="00E71690">
              <w:rPr>
                <w:rFonts w:ascii="Times New Roman" w:hAnsi="Times New Roman" w:cs="Times New Roman"/>
                <w:sz w:val="22"/>
                <w:szCs w:val="22"/>
              </w:rPr>
              <w:t>азмер субсидии, рублей</w:t>
            </w:r>
            <w:r>
              <w:rPr>
                <w:rFonts w:ascii="Times New Roman" w:hAnsi="Times New Roman" w:cs="Times New Roman"/>
                <w:sz w:val="22"/>
                <w:szCs w:val="22"/>
              </w:rPr>
              <w:t xml:space="preserve"> (согласно п. 2.4.12 «Положения»)</w:t>
            </w:r>
          </w:p>
        </w:tc>
      </w:tr>
      <w:tr w:rsidR="000822EA" w:rsidRPr="00E71690" w:rsidTr="000822EA">
        <w:tc>
          <w:tcPr>
            <w:tcW w:w="1757" w:type="dxa"/>
            <w:vAlign w:val="center"/>
          </w:tcPr>
          <w:p w:rsidR="000822EA" w:rsidRPr="00E71690" w:rsidRDefault="000822EA" w:rsidP="000822EA">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1</w:t>
            </w:r>
          </w:p>
        </w:tc>
        <w:tc>
          <w:tcPr>
            <w:tcW w:w="1757" w:type="dxa"/>
            <w:vAlign w:val="center"/>
          </w:tcPr>
          <w:p w:rsidR="000822EA" w:rsidRPr="00E71690" w:rsidRDefault="000822EA" w:rsidP="000822EA">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2</w:t>
            </w:r>
          </w:p>
        </w:tc>
        <w:tc>
          <w:tcPr>
            <w:tcW w:w="2151" w:type="dxa"/>
          </w:tcPr>
          <w:p w:rsidR="000822EA" w:rsidRPr="00E71690" w:rsidRDefault="000822EA" w:rsidP="000822EA">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3686" w:type="dxa"/>
            <w:vAlign w:val="center"/>
          </w:tcPr>
          <w:p w:rsidR="000822EA" w:rsidRPr="00E71690" w:rsidRDefault="000822EA" w:rsidP="000822EA">
            <w:pPr>
              <w:pStyle w:val="ConsPlusNonformat"/>
              <w:jc w:val="center"/>
              <w:rPr>
                <w:rFonts w:ascii="Times New Roman" w:hAnsi="Times New Roman" w:cs="Times New Roman"/>
                <w:sz w:val="22"/>
                <w:szCs w:val="22"/>
              </w:rPr>
            </w:pPr>
            <w:bookmarkStart w:id="4" w:name="P702"/>
            <w:bookmarkEnd w:id="4"/>
            <w:r>
              <w:rPr>
                <w:rFonts w:ascii="Times New Roman" w:hAnsi="Times New Roman" w:cs="Times New Roman"/>
                <w:sz w:val="22"/>
                <w:szCs w:val="22"/>
              </w:rPr>
              <w:t>4</w:t>
            </w:r>
          </w:p>
        </w:tc>
      </w:tr>
      <w:tr w:rsidR="000822EA" w:rsidRPr="00E71690" w:rsidTr="000822EA">
        <w:tc>
          <w:tcPr>
            <w:tcW w:w="1757" w:type="dxa"/>
          </w:tcPr>
          <w:p w:rsidR="000822EA" w:rsidRPr="00E71690" w:rsidRDefault="000822EA" w:rsidP="000822EA">
            <w:pPr>
              <w:pStyle w:val="ConsPlusNonformat"/>
              <w:jc w:val="both"/>
              <w:rPr>
                <w:rFonts w:ascii="Times New Roman" w:hAnsi="Times New Roman" w:cs="Times New Roman"/>
                <w:sz w:val="22"/>
                <w:szCs w:val="22"/>
              </w:rPr>
            </w:pPr>
            <w:r>
              <w:rPr>
                <w:rFonts w:ascii="Times New Roman" w:hAnsi="Times New Roman" w:cs="Times New Roman"/>
                <w:sz w:val="22"/>
                <w:szCs w:val="22"/>
              </w:rPr>
              <w:t>Растениеводство</w:t>
            </w:r>
          </w:p>
        </w:tc>
        <w:tc>
          <w:tcPr>
            <w:tcW w:w="1757" w:type="dxa"/>
          </w:tcPr>
          <w:p w:rsidR="000822EA" w:rsidRPr="00E71690" w:rsidRDefault="000822EA" w:rsidP="000822EA">
            <w:pPr>
              <w:pStyle w:val="ConsPlusNonformat"/>
              <w:jc w:val="both"/>
              <w:rPr>
                <w:rFonts w:ascii="Times New Roman" w:hAnsi="Times New Roman" w:cs="Times New Roman"/>
                <w:sz w:val="22"/>
                <w:szCs w:val="22"/>
              </w:rPr>
            </w:pPr>
          </w:p>
        </w:tc>
        <w:tc>
          <w:tcPr>
            <w:tcW w:w="2151" w:type="dxa"/>
          </w:tcPr>
          <w:p w:rsidR="000822EA" w:rsidRPr="00E71690" w:rsidRDefault="000822EA" w:rsidP="000822EA">
            <w:pPr>
              <w:pStyle w:val="ConsPlusNonformat"/>
              <w:jc w:val="both"/>
              <w:rPr>
                <w:rFonts w:ascii="Times New Roman" w:hAnsi="Times New Roman" w:cs="Times New Roman"/>
                <w:sz w:val="22"/>
                <w:szCs w:val="22"/>
              </w:rPr>
            </w:pPr>
          </w:p>
        </w:tc>
        <w:tc>
          <w:tcPr>
            <w:tcW w:w="3686" w:type="dxa"/>
            <w:vAlign w:val="center"/>
          </w:tcPr>
          <w:p w:rsidR="000822EA" w:rsidRPr="00E71690" w:rsidRDefault="000822EA" w:rsidP="000822EA">
            <w:pPr>
              <w:pStyle w:val="ConsPlusNonformat"/>
              <w:jc w:val="center"/>
              <w:rPr>
                <w:rFonts w:ascii="Times New Roman" w:hAnsi="Times New Roman" w:cs="Times New Roman"/>
                <w:sz w:val="22"/>
                <w:szCs w:val="22"/>
              </w:rPr>
            </w:pPr>
          </w:p>
        </w:tc>
      </w:tr>
      <w:tr w:rsidR="000822EA" w:rsidRPr="00E71690" w:rsidTr="000822EA">
        <w:tc>
          <w:tcPr>
            <w:tcW w:w="1757" w:type="dxa"/>
          </w:tcPr>
          <w:p w:rsidR="000822EA" w:rsidRPr="00E71690" w:rsidRDefault="000822EA" w:rsidP="000822EA">
            <w:pPr>
              <w:pStyle w:val="ConsPlusNonformat"/>
              <w:jc w:val="both"/>
              <w:rPr>
                <w:rFonts w:ascii="Times New Roman" w:hAnsi="Times New Roman" w:cs="Times New Roman"/>
                <w:sz w:val="22"/>
                <w:szCs w:val="22"/>
              </w:rPr>
            </w:pPr>
            <w:r>
              <w:rPr>
                <w:rFonts w:ascii="Times New Roman" w:hAnsi="Times New Roman" w:cs="Times New Roman"/>
                <w:sz w:val="22"/>
                <w:szCs w:val="22"/>
              </w:rPr>
              <w:t>Животноводство</w:t>
            </w:r>
          </w:p>
        </w:tc>
        <w:tc>
          <w:tcPr>
            <w:tcW w:w="1757" w:type="dxa"/>
          </w:tcPr>
          <w:p w:rsidR="000822EA" w:rsidRPr="00E71690" w:rsidRDefault="000822EA" w:rsidP="000822EA">
            <w:pPr>
              <w:pStyle w:val="ConsPlusNonformat"/>
              <w:jc w:val="both"/>
              <w:rPr>
                <w:rFonts w:ascii="Times New Roman" w:hAnsi="Times New Roman" w:cs="Times New Roman"/>
                <w:sz w:val="22"/>
                <w:szCs w:val="22"/>
              </w:rPr>
            </w:pPr>
          </w:p>
        </w:tc>
        <w:tc>
          <w:tcPr>
            <w:tcW w:w="2151" w:type="dxa"/>
          </w:tcPr>
          <w:p w:rsidR="000822EA" w:rsidRPr="00E71690" w:rsidRDefault="000822EA" w:rsidP="000822EA">
            <w:pPr>
              <w:pStyle w:val="ConsPlusNonformat"/>
              <w:jc w:val="both"/>
              <w:rPr>
                <w:rFonts w:ascii="Times New Roman" w:hAnsi="Times New Roman" w:cs="Times New Roman"/>
                <w:sz w:val="22"/>
                <w:szCs w:val="22"/>
              </w:rPr>
            </w:pPr>
          </w:p>
        </w:tc>
        <w:tc>
          <w:tcPr>
            <w:tcW w:w="3686" w:type="dxa"/>
          </w:tcPr>
          <w:p w:rsidR="000822EA" w:rsidRPr="00E71690" w:rsidRDefault="000822EA" w:rsidP="000822EA">
            <w:pPr>
              <w:pStyle w:val="ConsPlusNonformat"/>
              <w:jc w:val="both"/>
              <w:rPr>
                <w:rFonts w:ascii="Times New Roman" w:hAnsi="Times New Roman" w:cs="Times New Roman"/>
                <w:sz w:val="22"/>
                <w:szCs w:val="22"/>
              </w:rPr>
            </w:pPr>
          </w:p>
        </w:tc>
      </w:tr>
      <w:tr w:rsidR="000822EA" w:rsidRPr="00E71690" w:rsidTr="000822EA">
        <w:tc>
          <w:tcPr>
            <w:tcW w:w="1757" w:type="dxa"/>
          </w:tcPr>
          <w:p w:rsidR="000822EA" w:rsidRDefault="000822EA" w:rsidP="000822EA">
            <w:pPr>
              <w:pStyle w:val="ConsPlusNonformat"/>
              <w:jc w:val="both"/>
              <w:rPr>
                <w:rFonts w:ascii="Times New Roman" w:hAnsi="Times New Roman" w:cs="Times New Roman"/>
                <w:sz w:val="22"/>
                <w:szCs w:val="22"/>
              </w:rPr>
            </w:pPr>
            <w:r>
              <w:rPr>
                <w:rFonts w:ascii="Times New Roman" w:hAnsi="Times New Roman" w:cs="Times New Roman"/>
                <w:sz w:val="22"/>
                <w:szCs w:val="22"/>
              </w:rPr>
              <w:t>Экономика</w:t>
            </w:r>
          </w:p>
        </w:tc>
        <w:tc>
          <w:tcPr>
            <w:tcW w:w="1757" w:type="dxa"/>
          </w:tcPr>
          <w:p w:rsidR="000822EA" w:rsidRPr="00E71690" w:rsidRDefault="000822EA" w:rsidP="000822EA">
            <w:pPr>
              <w:pStyle w:val="ConsPlusNonformat"/>
              <w:jc w:val="both"/>
              <w:rPr>
                <w:rFonts w:ascii="Times New Roman" w:hAnsi="Times New Roman" w:cs="Times New Roman"/>
                <w:sz w:val="22"/>
                <w:szCs w:val="22"/>
              </w:rPr>
            </w:pPr>
          </w:p>
        </w:tc>
        <w:tc>
          <w:tcPr>
            <w:tcW w:w="2151" w:type="dxa"/>
          </w:tcPr>
          <w:p w:rsidR="000822EA" w:rsidRPr="00E71690" w:rsidRDefault="000822EA" w:rsidP="000822EA">
            <w:pPr>
              <w:pStyle w:val="ConsPlusNonformat"/>
              <w:jc w:val="both"/>
              <w:rPr>
                <w:rFonts w:ascii="Times New Roman" w:hAnsi="Times New Roman" w:cs="Times New Roman"/>
                <w:sz w:val="22"/>
                <w:szCs w:val="22"/>
              </w:rPr>
            </w:pPr>
          </w:p>
        </w:tc>
        <w:tc>
          <w:tcPr>
            <w:tcW w:w="3686" w:type="dxa"/>
          </w:tcPr>
          <w:p w:rsidR="000822EA" w:rsidRPr="00E71690" w:rsidRDefault="000822EA" w:rsidP="000822EA">
            <w:pPr>
              <w:pStyle w:val="ConsPlusNonformat"/>
              <w:jc w:val="both"/>
              <w:rPr>
                <w:rFonts w:ascii="Times New Roman" w:hAnsi="Times New Roman" w:cs="Times New Roman"/>
                <w:sz w:val="22"/>
                <w:szCs w:val="22"/>
              </w:rPr>
            </w:pPr>
          </w:p>
        </w:tc>
      </w:tr>
      <w:tr w:rsidR="000822EA" w:rsidRPr="00E71690" w:rsidTr="000822EA">
        <w:tc>
          <w:tcPr>
            <w:tcW w:w="1755" w:type="dxa"/>
          </w:tcPr>
          <w:p w:rsidR="000822EA" w:rsidRPr="00E71690" w:rsidRDefault="000822EA" w:rsidP="000822EA">
            <w:pPr>
              <w:pStyle w:val="ConsPlusNonformat"/>
              <w:jc w:val="both"/>
              <w:rPr>
                <w:rFonts w:ascii="Times New Roman" w:hAnsi="Times New Roman" w:cs="Times New Roman"/>
                <w:sz w:val="22"/>
                <w:szCs w:val="22"/>
              </w:rPr>
            </w:pPr>
            <w:bookmarkStart w:id="5" w:name="P722"/>
            <w:bookmarkEnd w:id="5"/>
            <w:r w:rsidRPr="00E71690">
              <w:rPr>
                <w:rFonts w:ascii="Times New Roman" w:hAnsi="Times New Roman" w:cs="Times New Roman"/>
                <w:sz w:val="22"/>
                <w:szCs w:val="22"/>
              </w:rPr>
              <w:t>Итого</w:t>
            </w:r>
          </w:p>
        </w:tc>
        <w:tc>
          <w:tcPr>
            <w:tcW w:w="1759" w:type="dxa"/>
          </w:tcPr>
          <w:p w:rsidR="000822EA" w:rsidRPr="00E71690" w:rsidRDefault="000822EA" w:rsidP="000822EA">
            <w:pPr>
              <w:pStyle w:val="ConsPlusNonformat"/>
              <w:jc w:val="both"/>
              <w:rPr>
                <w:rFonts w:ascii="Times New Roman" w:hAnsi="Times New Roman" w:cs="Times New Roman"/>
                <w:sz w:val="22"/>
                <w:szCs w:val="22"/>
              </w:rPr>
            </w:pPr>
          </w:p>
        </w:tc>
        <w:tc>
          <w:tcPr>
            <w:tcW w:w="2151" w:type="dxa"/>
          </w:tcPr>
          <w:p w:rsidR="000822EA" w:rsidRPr="00E71690" w:rsidRDefault="000822EA" w:rsidP="000822EA">
            <w:pPr>
              <w:pStyle w:val="ConsPlusNonformat"/>
              <w:jc w:val="both"/>
              <w:rPr>
                <w:rFonts w:ascii="Times New Roman" w:hAnsi="Times New Roman" w:cs="Times New Roman"/>
                <w:sz w:val="22"/>
                <w:szCs w:val="22"/>
              </w:rPr>
            </w:pPr>
          </w:p>
        </w:tc>
        <w:tc>
          <w:tcPr>
            <w:tcW w:w="3686" w:type="dxa"/>
          </w:tcPr>
          <w:p w:rsidR="000822EA" w:rsidRPr="00E71690" w:rsidRDefault="000822EA" w:rsidP="000822EA">
            <w:pPr>
              <w:pStyle w:val="ConsPlusNonformat"/>
              <w:jc w:val="both"/>
              <w:rPr>
                <w:rFonts w:ascii="Times New Roman" w:hAnsi="Times New Roman" w:cs="Times New Roman"/>
                <w:sz w:val="22"/>
                <w:szCs w:val="22"/>
              </w:rPr>
            </w:pPr>
          </w:p>
        </w:tc>
      </w:tr>
    </w:tbl>
    <w:p w:rsidR="000822EA" w:rsidRPr="00E71690" w:rsidRDefault="000822EA" w:rsidP="000822EA">
      <w:pPr>
        <w:pStyle w:val="ConsPlusNonformat"/>
        <w:rPr>
          <w:rFonts w:ascii="Times New Roman" w:hAnsi="Times New Roman" w:cs="Times New Roman"/>
          <w:sz w:val="24"/>
          <w:szCs w:val="24"/>
        </w:rPr>
      </w:pPr>
    </w:p>
    <w:p w:rsidR="000822EA" w:rsidRPr="00E71690" w:rsidRDefault="000822EA" w:rsidP="000822EA">
      <w:pPr>
        <w:pStyle w:val="ConsPlusNonformat"/>
        <w:spacing w:line="360" w:lineRule="auto"/>
        <w:rPr>
          <w:rFonts w:ascii="Times New Roman" w:hAnsi="Times New Roman" w:cs="Times New Roman"/>
          <w:sz w:val="24"/>
          <w:szCs w:val="24"/>
        </w:rPr>
      </w:pPr>
      <w:r w:rsidRPr="00E71690">
        <w:rPr>
          <w:rFonts w:ascii="Times New Roman" w:hAnsi="Times New Roman" w:cs="Times New Roman"/>
          <w:sz w:val="24"/>
          <w:szCs w:val="24"/>
        </w:rPr>
        <w:t>Размер предоставляемой субсидии _</w:t>
      </w:r>
      <w:r>
        <w:rPr>
          <w:rFonts w:ascii="Times New Roman" w:hAnsi="Times New Roman" w:cs="Times New Roman"/>
          <w:sz w:val="24"/>
          <w:szCs w:val="24"/>
        </w:rPr>
        <w:t>____</w:t>
      </w:r>
      <w:r w:rsidRPr="00E71690">
        <w:rPr>
          <w:rFonts w:ascii="Times New Roman" w:hAnsi="Times New Roman" w:cs="Times New Roman"/>
          <w:sz w:val="24"/>
          <w:szCs w:val="24"/>
        </w:rPr>
        <w:t>_____________  ( __________________________ __________________________________________________________</w:t>
      </w:r>
      <w:r>
        <w:rPr>
          <w:rFonts w:ascii="Times New Roman" w:hAnsi="Times New Roman" w:cs="Times New Roman"/>
          <w:sz w:val="24"/>
          <w:szCs w:val="24"/>
        </w:rPr>
        <w:t>_______</w:t>
      </w:r>
      <w:r w:rsidRPr="00E71690">
        <w:rPr>
          <w:rFonts w:ascii="Times New Roman" w:hAnsi="Times New Roman" w:cs="Times New Roman"/>
          <w:sz w:val="24"/>
          <w:szCs w:val="24"/>
        </w:rPr>
        <w:t>___ )   рублей.</w:t>
      </w:r>
    </w:p>
    <w:p w:rsidR="000822EA" w:rsidRDefault="000822EA" w:rsidP="000822EA">
      <w:pPr>
        <w:pStyle w:val="ConsPlusNonformat"/>
        <w:rPr>
          <w:rFonts w:ascii="Times New Roman" w:hAnsi="Times New Roman" w:cs="Times New Roman"/>
          <w:sz w:val="24"/>
          <w:szCs w:val="24"/>
        </w:rPr>
      </w:pPr>
    </w:p>
    <w:p w:rsidR="000822EA" w:rsidRPr="00E71690" w:rsidRDefault="000822EA" w:rsidP="000822EA">
      <w:pPr>
        <w:pStyle w:val="ConsPlusNonformat"/>
        <w:rPr>
          <w:rFonts w:ascii="Times New Roman" w:hAnsi="Times New Roman" w:cs="Times New Roman"/>
          <w:sz w:val="24"/>
          <w:szCs w:val="24"/>
        </w:rPr>
      </w:pPr>
    </w:p>
    <w:p w:rsidR="000822EA" w:rsidRPr="00E71690" w:rsidRDefault="000822EA" w:rsidP="000822E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sidRPr="00E71690">
        <w:rPr>
          <w:rFonts w:ascii="Times New Roman" w:hAnsi="Times New Roman" w:cs="Times New Roman"/>
          <w:sz w:val="24"/>
          <w:szCs w:val="24"/>
        </w:rPr>
        <w:t>__________________ /___________________/</w:t>
      </w:r>
    </w:p>
    <w:p w:rsidR="000822EA" w:rsidRPr="00E71690"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                                                                            </w:t>
      </w:r>
      <w:r w:rsidRPr="00E71690">
        <w:rPr>
          <w:rFonts w:ascii="Times New Roman" w:hAnsi="Times New Roman" w:cs="Times New Roman"/>
          <w:szCs w:val="24"/>
        </w:rPr>
        <w:t>(подпись)                             (Ф.И.О.)</w:t>
      </w:r>
    </w:p>
    <w:p w:rsidR="000822EA" w:rsidRPr="00E71690"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             </w:t>
      </w:r>
      <w:r w:rsidRPr="00E71690">
        <w:rPr>
          <w:rFonts w:ascii="Times New Roman" w:hAnsi="Times New Roman" w:cs="Times New Roman"/>
          <w:sz w:val="24"/>
          <w:szCs w:val="24"/>
        </w:rPr>
        <w:t xml:space="preserve">           ___________________ /___________________/</w:t>
      </w:r>
    </w:p>
    <w:p w:rsidR="000822EA" w:rsidRPr="00E71690" w:rsidRDefault="000822EA" w:rsidP="000822EA">
      <w:pPr>
        <w:pStyle w:val="ConsPlusNonformat"/>
        <w:rPr>
          <w:rFonts w:ascii="Times New Roman" w:hAnsi="Times New Roman" w:cs="Times New Roman"/>
          <w:szCs w:val="24"/>
        </w:rPr>
      </w:pPr>
      <w:r w:rsidRPr="00E71690">
        <w:rPr>
          <w:rFonts w:ascii="Times New Roman" w:hAnsi="Times New Roman" w:cs="Times New Roman"/>
          <w:szCs w:val="24"/>
        </w:rPr>
        <w:t xml:space="preserve">                                                                       </w:t>
      </w:r>
      <w:r>
        <w:rPr>
          <w:rFonts w:ascii="Times New Roman" w:hAnsi="Times New Roman" w:cs="Times New Roman"/>
          <w:szCs w:val="24"/>
        </w:rPr>
        <w:t xml:space="preserve">              </w:t>
      </w:r>
      <w:r w:rsidRPr="00E71690">
        <w:rPr>
          <w:rFonts w:ascii="Times New Roman" w:hAnsi="Times New Roman" w:cs="Times New Roman"/>
          <w:szCs w:val="24"/>
        </w:rPr>
        <w:t xml:space="preserve">     (подпись)                              (Ф.И.О.)</w:t>
      </w:r>
    </w:p>
    <w:p w:rsidR="000822EA" w:rsidRDefault="000822EA" w:rsidP="000822EA">
      <w:r>
        <w:t xml:space="preserve">М.П. </w:t>
      </w:r>
    </w:p>
    <w:p w:rsidR="000822EA" w:rsidRDefault="000822EA" w:rsidP="000822EA"/>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tbl>
      <w:tblPr>
        <w:tblW w:w="9639" w:type="dxa"/>
        <w:tblLook w:val="04A0" w:firstRow="1" w:lastRow="0" w:firstColumn="1" w:lastColumn="0" w:noHBand="0" w:noVBand="1"/>
      </w:tblPr>
      <w:tblGrid>
        <w:gridCol w:w="5353"/>
        <w:gridCol w:w="872"/>
        <w:gridCol w:w="3414"/>
      </w:tblGrid>
      <w:tr w:rsidR="000822EA" w:rsidRPr="00E71690" w:rsidTr="000822EA">
        <w:tc>
          <w:tcPr>
            <w:tcW w:w="5353" w:type="dxa"/>
          </w:tcPr>
          <w:p w:rsidR="000822EA" w:rsidRPr="00E71690" w:rsidRDefault="000822EA" w:rsidP="000822EA">
            <w:pPr>
              <w:keepNext/>
              <w:widowControl w:val="0"/>
              <w:autoSpaceDE w:val="0"/>
              <w:autoSpaceDN w:val="0"/>
              <w:adjustRightInd w:val="0"/>
              <w:jc w:val="both"/>
              <w:rPr>
                <w:b/>
                <w:snapToGrid w:val="0"/>
              </w:rPr>
            </w:pPr>
            <w:r>
              <w:rPr>
                <w:bCs/>
                <w:sz w:val="18"/>
              </w:rPr>
              <w:lastRenderedPageBreak/>
              <w:t xml:space="preserve">   </w:t>
            </w:r>
            <w:r w:rsidRPr="00E71690">
              <w:br w:type="page"/>
            </w:r>
          </w:p>
        </w:tc>
        <w:tc>
          <w:tcPr>
            <w:tcW w:w="4286" w:type="dxa"/>
            <w:gridSpan w:val="2"/>
          </w:tcPr>
          <w:p w:rsidR="000822EA" w:rsidRPr="00E71690" w:rsidRDefault="000822EA" w:rsidP="000822EA">
            <w:pPr>
              <w:keepNext/>
              <w:widowControl w:val="0"/>
              <w:autoSpaceDE w:val="0"/>
              <w:autoSpaceDN w:val="0"/>
              <w:adjustRightInd w:val="0"/>
              <w:rPr>
                <w:snapToGrid w:val="0"/>
                <w:sz w:val="18"/>
                <w:szCs w:val="18"/>
              </w:rPr>
            </w:pPr>
            <w:r w:rsidRPr="00E71690">
              <w:rPr>
                <w:snapToGrid w:val="0"/>
                <w:sz w:val="18"/>
                <w:szCs w:val="18"/>
              </w:rPr>
              <w:t xml:space="preserve">Приложение № </w:t>
            </w:r>
            <w:r>
              <w:rPr>
                <w:snapToGrid w:val="0"/>
                <w:sz w:val="18"/>
                <w:szCs w:val="18"/>
              </w:rPr>
              <w:t>2</w:t>
            </w:r>
          </w:p>
          <w:p w:rsidR="000822EA" w:rsidRPr="00E71690" w:rsidRDefault="000822EA" w:rsidP="000822EA">
            <w:pPr>
              <w:rPr>
                <w:sz w:val="18"/>
                <w:szCs w:val="18"/>
              </w:rPr>
            </w:pPr>
            <w:r w:rsidRPr="00E71690">
              <w:rPr>
                <w:bCs/>
                <w:sz w:val="18"/>
                <w:szCs w:val="18"/>
              </w:rPr>
              <w:t xml:space="preserve">к Положению о предоставлении </w:t>
            </w:r>
            <w:r>
              <w:rPr>
                <w:bCs/>
                <w:sz w:val="18"/>
                <w:szCs w:val="18"/>
              </w:rPr>
              <w:t>грантов в форме субсидии из бюджета Лискинского муниципального района сельскохозяйственным товаропроизводителям за достижение наилучших показателей в развитии сельского хозяйства на территории Лискинского муниципального района на конкурсной основе администрации Лискинского муниципального района Воронежской области</w:t>
            </w:r>
          </w:p>
        </w:tc>
      </w:tr>
      <w:tr w:rsidR="000822EA" w:rsidRPr="00E71690" w:rsidTr="000822EA">
        <w:tc>
          <w:tcPr>
            <w:tcW w:w="5353" w:type="dxa"/>
          </w:tcPr>
          <w:p w:rsidR="000822EA" w:rsidRPr="00E71690" w:rsidRDefault="000822EA" w:rsidP="000822EA">
            <w:pPr>
              <w:keepNext/>
              <w:widowControl w:val="0"/>
              <w:autoSpaceDE w:val="0"/>
              <w:autoSpaceDN w:val="0"/>
              <w:adjustRightInd w:val="0"/>
              <w:jc w:val="both"/>
            </w:pPr>
          </w:p>
        </w:tc>
        <w:tc>
          <w:tcPr>
            <w:tcW w:w="4286" w:type="dxa"/>
            <w:gridSpan w:val="2"/>
          </w:tcPr>
          <w:p w:rsidR="000822EA" w:rsidRPr="00E71690" w:rsidRDefault="000822EA" w:rsidP="000822EA">
            <w:pPr>
              <w:keepNext/>
              <w:widowControl w:val="0"/>
              <w:autoSpaceDE w:val="0"/>
              <w:autoSpaceDN w:val="0"/>
              <w:adjustRightInd w:val="0"/>
              <w:rPr>
                <w:snapToGrid w:val="0"/>
                <w:sz w:val="18"/>
                <w:szCs w:val="18"/>
              </w:rPr>
            </w:pPr>
          </w:p>
        </w:tc>
      </w:tr>
      <w:tr w:rsidR="000822EA" w:rsidRPr="00E71690" w:rsidTr="000822EA">
        <w:tc>
          <w:tcPr>
            <w:tcW w:w="5353" w:type="dxa"/>
          </w:tcPr>
          <w:p w:rsidR="000822EA" w:rsidRPr="00E71690" w:rsidRDefault="000822EA" w:rsidP="000822EA">
            <w:pPr>
              <w:keepNext/>
              <w:widowControl w:val="0"/>
              <w:autoSpaceDE w:val="0"/>
              <w:autoSpaceDN w:val="0"/>
              <w:adjustRightInd w:val="0"/>
              <w:jc w:val="both"/>
            </w:pPr>
          </w:p>
        </w:tc>
        <w:tc>
          <w:tcPr>
            <w:tcW w:w="872" w:type="dxa"/>
          </w:tcPr>
          <w:p w:rsidR="000822EA" w:rsidRPr="00E71690" w:rsidRDefault="000822EA" w:rsidP="000822EA">
            <w:pPr>
              <w:keepNext/>
              <w:widowControl w:val="0"/>
              <w:autoSpaceDE w:val="0"/>
              <w:autoSpaceDN w:val="0"/>
              <w:adjustRightInd w:val="0"/>
              <w:rPr>
                <w:snapToGrid w:val="0"/>
                <w:sz w:val="18"/>
                <w:szCs w:val="18"/>
              </w:rPr>
            </w:pPr>
            <w:r w:rsidRPr="00E71690">
              <w:rPr>
                <w:snapToGrid w:val="0"/>
              </w:rPr>
              <w:t>Главе</w:t>
            </w:r>
          </w:p>
        </w:tc>
        <w:tc>
          <w:tcPr>
            <w:tcW w:w="3414" w:type="dxa"/>
            <w:tcBorders>
              <w:bottom w:val="single" w:sz="4" w:space="0" w:color="auto"/>
            </w:tcBorders>
          </w:tcPr>
          <w:p w:rsidR="000822EA" w:rsidRPr="00E71690" w:rsidRDefault="000822EA" w:rsidP="000822EA">
            <w:pPr>
              <w:keepNext/>
              <w:widowControl w:val="0"/>
              <w:autoSpaceDE w:val="0"/>
              <w:autoSpaceDN w:val="0"/>
              <w:adjustRightInd w:val="0"/>
              <w:rPr>
                <w:snapToGrid w:val="0"/>
                <w:sz w:val="18"/>
                <w:szCs w:val="18"/>
              </w:rPr>
            </w:pPr>
          </w:p>
        </w:tc>
      </w:tr>
      <w:tr w:rsidR="000822EA" w:rsidRPr="00E71690" w:rsidTr="000822EA">
        <w:tc>
          <w:tcPr>
            <w:tcW w:w="5353" w:type="dxa"/>
          </w:tcPr>
          <w:p w:rsidR="000822EA" w:rsidRPr="00E71690" w:rsidRDefault="000822EA" w:rsidP="000822EA">
            <w:pPr>
              <w:keepNext/>
              <w:widowControl w:val="0"/>
              <w:autoSpaceDE w:val="0"/>
              <w:autoSpaceDN w:val="0"/>
              <w:adjustRightInd w:val="0"/>
              <w:jc w:val="both"/>
            </w:pPr>
          </w:p>
        </w:tc>
        <w:tc>
          <w:tcPr>
            <w:tcW w:w="4286" w:type="dxa"/>
            <w:gridSpan w:val="2"/>
          </w:tcPr>
          <w:p w:rsidR="000822EA" w:rsidRPr="00F541F5" w:rsidRDefault="000822EA" w:rsidP="000822EA">
            <w:pPr>
              <w:widowControl w:val="0"/>
              <w:rPr>
                <w:snapToGrid w:val="0"/>
              </w:rPr>
            </w:pPr>
            <w:r>
              <w:rPr>
                <w:snapToGrid w:val="0"/>
              </w:rPr>
              <w:t>муниципального района</w:t>
            </w:r>
          </w:p>
        </w:tc>
      </w:tr>
      <w:tr w:rsidR="000822EA" w:rsidRPr="00E71690" w:rsidTr="000822EA">
        <w:tc>
          <w:tcPr>
            <w:tcW w:w="5353" w:type="dxa"/>
          </w:tcPr>
          <w:p w:rsidR="000822EA" w:rsidRPr="00E71690" w:rsidRDefault="000822EA" w:rsidP="000822EA">
            <w:pPr>
              <w:keepNext/>
              <w:widowControl w:val="0"/>
              <w:autoSpaceDE w:val="0"/>
              <w:autoSpaceDN w:val="0"/>
              <w:adjustRightInd w:val="0"/>
              <w:jc w:val="both"/>
            </w:pPr>
          </w:p>
        </w:tc>
        <w:tc>
          <w:tcPr>
            <w:tcW w:w="4286" w:type="dxa"/>
            <w:gridSpan w:val="2"/>
          </w:tcPr>
          <w:p w:rsidR="000822EA" w:rsidRDefault="000822EA" w:rsidP="000822EA">
            <w:pPr>
              <w:widowControl w:val="0"/>
              <w:rPr>
                <w:snapToGrid w:val="0"/>
              </w:rPr>
            </w:pPr>
          </w:p>
        </w:tc>
      </w:tr>
    </w:tbl>
    <w:p w:rsidR="000822EA" w:rsidRPr="00E71690" w:rsidRDefault="000822EA" w:rsidP="000822EA">
      <w:pPr>
        <w:tabs>
          <w:tab w:val="left" w:pos="1214"/>
        </w:tabs>
        <w:autoSpaceDE w:val="0"/>
        <w:autoSpaceDN w:val="0"/>
        <w:adjustRightInd w:val="0"/>
        <w:rPr>
          <w:snapToGrid w:val="0"/>
        </w:rPr>
      </w:pPr>
    </w:p>
    <w:p w:rsidR="000822EA" w:rsidRPr="00E71690" w:rsidRDefault="000822EA" w:rsidP="000822EA">
      <w:pPr>
        <w:tabs>
          <w:tab w:val="left" w:pos="1214"/>
        </w:tabs>
        <w:autoSpaceDE w:val="0"/>
        <w:autoSpaceDN w:val="0"/>
        <w:adjustRightInd w:val="0"/>
        <w:spacing w:line="360" w:lineRule="auto"/>
        <w:ind w:firstLine="595"/>
        <w:jc w:val="right"/>
      </w:pPr>
    </w:p>
    <w:p w:rsidR="000822EA" w:rsidRPr="00E71690" w:rsidRDefault="000822EA" w:rsidP="000822EA">
      <w:pPr>
        <w:widowControl w:val="0"/>
        <w:autoSpaceDE w:val="0"/>
        <w:autoSpaceDN w:val="0"/>
        <w:adjustRightInd w:val="0"/>
        <w:jc w:val="center"/>
        <w:rPr>
          <w:b/>
          <w:bCs/>
        </w:rPr>
      </w:pPr>
      <w:r w:rsidRPr="00E71690">
        <w:rPr>
          <w:b/>
          <w:bCs/>
        </w:rPr>
        <w:t>Заявление</w:t>
      </w:r>
    </w:p>
    <w:p w:rsidR="000822EA" w:rsidRPr="00E71690" w:rsidRDefault="000822EA" w:rsidP="000822EA">
      <w:pPr>
        <w:widowControl w:val="0"/>
        <w:autoSpaceDE w:val="0"/>
        <w:autoSpaceDN w:val="0"/>
        <w:adjustRightInd w:val="0"/>
        <w:jc w:val="center"/>
        <w:rPr>
          <w:b/>
          <w:bCs/>
        </w:rPr>
      </w:pPr>
      <w:r w:rsidRPr="00E71690">
        <w:rPr>
          <w:b/>
          <w:bCs/>
        </w:rPr>
        <w:t xml:space="preserve">о предоставлении </w:t>
      </w:r>
      <w:r>
        <w:rPr>
          <w:b/>
          <w:bCs/>
        </w:rPr>
        <w:t xml:space="preserve">грантов в форме субсидии из бюджета Лискинского муниципального района сельскохозяйственным товаропроизводителям за достижение наилучших показателей в развитии сельского хозяйства на территории Лискинского муниципального района на конкурсной основе </w:t>
      </w:r>
    </w:p>
    <w:p w:rsidR="000822EA" w:rsidRPr="00E71690" w:rsidRDefault="000822EA" w:rsidP="000822EA">
      <w:pPr>
        <w:widowControl w:val="0"/>
        <w:autoSpaceDE w:val="0"/>
        <w:autoSpaceDN w:val="0"/>
        <w:adjustRightInd w:val="0"/>
        <w:jc w:val="center"/>
        <w:outlineLvl w:val="0"/>
        <w:rPr>
          <w:b/>
          <w:bCs/>
        </w:rPr>
      </w:pP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1. Организационно-правовая форма и полное наименование получателя</w:t>
      </w: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w:t>
      </w:r>
      <w:r w:rsidRPr="00E71690">
        <w:rPr>
          <w:rFonts w:ascii="Times New Roman" w:hAnsi="Times New Roman" w:cs="Times New Roman"/>
          <w:sz w:val="24"/>
          <w:szCs w:val="24"/>
        </w:rPr>
        <w:t>__</w:t>
      </w:r>
      <w:r>
        <w:rPr>
          <w:rFonts w:ascii="Times New Roman" w:hAnsi="Times New Roman" w:cs="Times New Roman"/>
          <w:sz w:val="24"/>
          <w:szCs w:val="24"/>
        </w:rPr>
        <w:t>____________</w:t>
      </w: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w:t>
      </w:r>
      <w:r w:rsidRPr="00E71690">
        <w:rPr>
          <w:rFonts w:ascii="Times New Roman" w:hAnsi="Times New Roman" w:cs="Times New Roman"/>
          <w:sz w:val="24"/>
          <w:szCs w:val="24"/>
        </w:rPr>
        <w:t>_____</w:t>
      </w:r>
      <w:r>
        <w:rPr>
          <w:rFonts w:ascii="Times New Roman" w:hAnsi="Times New Roman" w:cs="Times New Roman"/>
          <w:sz w:val="24"/>
          <w:szCs w:val="24"/>
        </w:rPr>
        <w:t>______________</w:t>
      </w:r>
      <w:r w:rsidRPr="00E71690">
        <w:rPr>
          <w:rFonts w:ascii="Times New Roman" w:hAnsi="Times New Roman" w:cs="Times New Roman"/>
          <w:sz w:val="24"/>
          <w:szCs w:val="24"/>
        </w:rPr>
        <w:t>,</w:t>
      </w: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Ф.И.О. руководителя, занимаемая должность _________</w:t>
      </w:r>
      <w:r>
        <w:rPr>
          <w:rFonts w:ascii="Times New Roman" w:hAnsi="Times New Roman" w:cs="Times New Roman"/>
          <w:sz w:val="24"/>
          <w:szCs w:val="24"/>
        </w:rPr>
        <w:t>________</w:t>
      </w:r>
      <w:r w:rsidRPr="00E71690">
        <w:rPr>
          <w:rFonts w:ascii="Times New Roman" w:hAnsi="Times New Roman" w:cs="Times New Roman"/>
          <w:sz w:val="24"/>
          <w:szCs w:val="24"/>
        </w:rPr>
        <w:t>_____________________</w:t>
      </w: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w:t>
      </w:r>
      <w:r>
        <w:rPr>
          <w:rFonts w:ascii="Times New Roman" w:hAnsi="Times New Roman" w:cs="Times New Roman"/>
          <w:sz w:val="24"/>
          <w:szCs w:val="24"/>
        </w:rPr>
        <w:t>_____</w:t>
      </w:r>
      <w:r w:rsidRPr="00E71690">
        <w:rPr>
          <w:rFonts w:ascii="Times New Roman" w:hAnsi="Times New Roman" w:cs="Times New Roman"/>
          <w:sz w:val="24"/>
          <w:szCs w:val="24"/>
        </w:rPr>
        <w:t>______________________________________________</w:t>
      </w: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ОГРН ___________ ИНН ______________ БИК ______________ р/сч _______________</w:t>
      </w: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Наименование банка _______________________ корр. счет _____________________</w:t>
      </w: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юридический адрес ___________________________________________</w:t>
      </w:r>
      <w:r>
        <w:rPr>
          <w:rFonts w:ascii="Times New Roman" w:hAnsi="Times New Roman" w:cs="Times New Roman"/>
          <w:sz w:val="24"/>
          <w:szCs w:val="24"/>
        </w:rPr>
        <w:t>___</w:t>
      </w:r>
      <w:r w:rsidRPr="00E71690">
        <w:rPr>
          <w:rFonts w:ascii="Times New Roman" w:hAnsi="Times New Roman" w:cs="Times New Roman"/>
          <w:sz w:val="24"/>
          <w:szCs w:val="24"/>
        </w:rPr>
        <w:t>______________</w:t>
      </w: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w:t>
      </w:r>
      <w:r w:rsidRPr="00E71690">
        <w:rPr>
          <w:rFonts w:ascii="Times New Roman" w:hAnsi="Times New Roman" w:cs="Times New Roman"/>
          <w:sz w:val="24"/>
          <w:szCs w:val="24"/>
        </w:rPr>
        <w:t>_____________,</w:t>
      </w: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фактический адрес осуществления деятельности ______________</w:t>
      </w:r>
      <w:r>
        <w:rPr>
          <w:rFonts w:ascii="Times New Roman" w:hAnsi="Times New Roman" w:cs="Times New Roman"/>
          <w:sz w:val="24"/>
          <w:szCs w:val="24"/>
        </w:rPr>
        <w:t>_____</w:t>
      </w:r>
      <w:r w:rsidRPr="00E71690">
        <w:rPr>
          <w:rFonts w:ascii="Times New Roman" w:hAnsi="Times New Roman" w:cs="Times New Roman"/>
          <w:sz w:val="24"/>
          <w:szCs w:val="24"/>
        </w:rPr>
        <w:t>________________</w:t>
      </w: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w:t>
      </w: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телефон: (________) __________________, факс: (________) ___________________,</w:t>
      </w:r>
    </w:p>
    <w:p w:rsidR="000822EA" w:rsidRPr="00E71690" w:rsidRDefault="000822EA" w:rsidP="000822EA">
      <w:pPr>
        <w:pStyle w:val="ConsPlusNonformat"/>
        <w:jc w:val="both"/>
        <w:rPr>
          <w:rFonts w:ascii="Times New Roman" w:hAnsi="Times New Roman" w:cs="Times New Roman"/>
          <w:sz w:val="24"/>
          <w:szCs w:val="24"/>
        </w:rPr>
      </w:pPr>
    </w:p>
    <w:p w:rsidR="000822EA" w:rsidRPr="00B679D9"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электронная почта: ________________________</w:t>
      </w:r>
      <w:r>
        <w:rPr>
          <w:rFonts w:ascii="Times New Roman" w:hAnsi="Times New Roman" w:cs="Times New Roman"/>
          <w:sz w:val="24"/>
          <w:szCs w:val="24"/>
        </w:rPr>
        <w:t>______________________________</w:t>
      </w:r>
    </w:p>
    <w:p w:rsidR="000822EA" w:rsidRPr="00B679D9"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 xml:space="preserve">осуществляемые виды деятельности (в соответствии с </w:t>
      </w:r>
      <w:hyperlink r:id="rId9" w:history="1">
        <w:r w:rsidRPr="00E71690">
          <w:rPr>
            <w:rFonts w:ascii="Times New Roman" w:hAnsi="Times New Roman" w:cs="Times New Roman"/>
            <w:sz w:val="24"/>
            <w:szCs w:val="24"/>
          </w:rPr>
          <w:t>ОКВЭД</w:t>
        </w:r>
      </w:hyperlink>
      <w:r w:rsidRPr="00E716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822EA" w:rsidRPr="00E71690" w:rsidTr="000822EA">
        <w:tc>
          <w:tcPr>
            <w:tcW w:w="5443" w:type="dxa"/>
          </w:tcPr>
          <w:p w:rsidR="000822EA" w:rsidRPr="00E71690" w:rsidRDefault="000822EA" w:rsidP="000822EA">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Вид деятельности</w:t>
            </w:r>
          </w:p>
        </w:tc>
        <w:tc>
          <w:tcPr>
            <w:tcW w:w="3628" w:type="dxa"/>
          </w:tcPr>
          <w:p w:rsidR="000822EA" w:rsidRPr="00E71690" w:rsidRDefault="000822EA" w:rsidP="000822EA">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 xml:space="preserve">Код в соответствии с </w:t>
            </w:r>
            <w:hyperlink r:id="rId10" w:history="1">
              <w:r w:rsidRPr="00E71690">
                <w:rPr>
                  <w:rFonts w:ascii="Times New Roman" w:hAnsi="Times New Roman" w:cs="Times New Roman"/>
                  <w:sz w:val="24"/>
                  <w:szCs w:val="24"/>
                </w:rPr>
                <w:t>ОКВЭД</w:t>
              </w:r>
            </w:hyperlink>
          </w:p>
        </w:tc>
      </w:tr>
      <w:tr w:rsidR="000822EA" w:rsidRPr="00E71690" w:rsidTr="000822EA">
        <w:tc>
          <w:tcPr>
            <w:tcW w:w="5443" w:type="dxa"/>
          </w:tcPr>
          <w:p w:rsidR="000822EA" w:rsidRPr="00E71690" w:rsidRDefault="000822EA" w:rsidP="000822EA">
            <w:pPr>
              <w:pStyle w:val="ConsPlusNormal"/>
              <w:rPr>
                <w:rFonts w:ascii="Times New Roman" w:hAnsi="Times New Roman" w:cs="Times New Roman"/>
                <w:sz w:val="24"/>
                <w:szCs w:val="24"/>
              </w:rPr>
            </w:pPr>
          </w:p>
        </w:tc>
        <w:tc>
          <w:tcPr>
            <w:tcW w:w="3628" w:type="dxa"/>
          </w:tcPr>
          <w:p w:rsidR="000822EA" w:rsidRPr="00E71690" w:rsidRDefault="000822EA" w:rsidP="000822EA">
            <w:pPr>
              <w:pStyle w:val="ConsPlusNormal"/>
              <w:rPr>
                <w:rFonts w:ascii="Times New Roman" w:hAnsi="Times New Roman" w:cs="Times New Roman"/>
                <w:sz w:val="24"/>
                <w:szCs w:val="24"/>
              </w:rPr>
            </w:pPr>
          </w:p>
        </w:tc>
      </w:tr>
      <w:tr w:rsidR="000822EA" w:rsidRPr="00E71690" w:rsidTr="000822EA">
        <w:tc>
          <w:tcPr>
            <w:tcW w:w="5443" w:type="dxa"/>
          </w:tcPr>
          <w:p w:rsidR="000822EA" w:rsidRPr="00E71690" w:rsidRDefault="000822EA" w:rsidP="000822EA">
            <w:pPr>
              <w:pStyle w:val="ConsPlusNormal"/>
              <w:rPr>
                <w:rFonts w:ascii="Times New Roman" w:hAnsi="Times New Roman" w:cs="Times New Roman"/>
                <w:sz w:val="24"/>
                <w:szCs w:val="24"/>
              </w:rPr>
            </w:pPr>
          </w:p>
        </w:tc>
        <w:tc>
          <w:tcPr>
            <w:tcW w:w="3628" w:type="dxa"/>
          </w:tcPr>
          <w:p w:rsidR="000822EA" w:rsidRPr="00E71690" w:rsidRDefault="000822EA" w:rsidP="000822EA">
            <w:pPr>
              <w:pStyle w:val="ConsPlusNormal"/>
              <w:rPr>
                <w:rFonts w:ascii="Times New Roman" w:hAnsi="Times New Roman" w:cs="Times New Roman"/>
                <w:sz w:val="24"/>
                <w:szCs w:val="24"/>
              </w:rPr>
            </w:pPr>
          </w:p>
        </w:tc>
      </w:tr>
      <w:tr w:rsidR="000822EA" w:rsidRPr="00E71690" w:rsidTr="000822EA">
        <w:tc>
          <w:tcPr>
            <w:tcW w:w="5443" w:type="dxa"/>
          </w:tcPr>
          <w:p w:rsidR="000822EA" w:rsidRPr="00E71690" w:rsidRDefault="000822EA" w:rsidP="000822EA">
            <w:pPr>
              <w:pStyle w:val="ConsPlusNormal"/>
              <w:rPr>
                <w:rFonts w:ascii="Times New Roman" w:hAnsi="Times New Roman" w:cs="Times New Roman"/>
                <w:sz w:val="24"/>
                <w:szCs w:val="24"/>
              </w:rPr>
            </w:pPr>
          </w:p>
        </w:tc>
        <w:tc>
          <w:tcPr>
            <w:tcW w:w="3628" w:type="dxa"/>
          </w:tcPr>
          <w:p w:rsidR="000822EA" w:rsidRPr="00E71690" w:rsidRDefault="000822EA" w:rsidP="000822EA">
            <w:pPr>
              <w:pStyle w:val="ConsPlusNormal"/>
              <w:rPr>
                <w:rFonts w:ascii="Times New Roman" w:hAnsi="Times New Roman" w:cs="Times New Roman"/>
                <w:sz w:val="24"/>
                <w:szCs w:val="24"/>
              </w:rPr>
            </w:pPr>
          </w:p>
        </w:tc>
      </w:tr>
    </w:tbl>
    <w:p w:rsidR="000822EA" w:rsidRDefault="000822EA" w:rsidP="000822EA">
      <w:pPr>
        <w:pStyle w:val="ConsPlusNonformat"/>
        <w:jc w:val="both"/>
        <w:rPr>
          <w:rFonts w:ascii="Times New Roman" w:hAnsi="Times New Roman" w:cs="Times New Roman"/>
          <w:sz w:val="24"/>
          <w:szCs w:val="24"/>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производящий ______________________________________________________________</w:t>
      </w:r>
    </w:p>
    <w:p w:rsidR="000822EA" w:rsidRPr="00747445" w:rsidRDefault="000822EA" w:rsidP="000822EA">
      <w:pPr>
        <w:pStyle w:val="ConsPlusNonformat"/>
        <w:jc w:val="center"/>
        <w:rPr>
          <w:rFonts w:ascii="Times New Roman" w:hAnsi="Times New Roman" w:cs="Times New Roman"/>
          <w:sz w:val="22"/>
          <w:szCs w:val="24"/>
        </w:rPr>
      </w:pPr>
      <w:r w:rsidRPr="00747445">
        <w:rPr>
          <w:rFonts w:ascii="Times New Roman" w:hAnsi="Times New Roman" w:cs="Times New Roman"/>
          <w:sz w:val="18"/>
          <w:szCs w:val="24"/>
        </w:rPr>
        <w:lastRenderedPageBreak/>
        <w:t>(наименование видов продукции (работ, услуг)</w:t>
      </w:r>
    </w:p>
    <w:p w:rsidR="000822EA" w:rsidRPr="00E71690" w:rsidRDefault="000822EA" w:rsidP="000822EA">
      <w:pPr>
        <w:pStyle w:val="ConsPlusNonformat"/>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___________________________________________________________________________</w:t>
      </w:r>
    </w:p>
    <w:p w:rsidR="000822EA" w:rsidRPr="00E71690" w:rsidRDefault="000822EA" w:rsidP="000822EA">
      <w:pPr>
        <w:pStyle w:val="ConsPlusNonformat"/>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___________________________________________________________________________</w:t>
      </w:r>
    </w:p>
    <w:p w:rsidR="000822EA" w:rsidRPr="00E71690" w:rsidRDefault="000822EA" w:rsidP="000822EA">
      <w:pPr>
        <w:pStyle w:val="ConsPlusNormal"/>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 xml:space="preserve">режим налогообложения </w:t>
      </w:r>
      <w:r>
        <w:rPr>
          <w:rFonts w:ascii="Times New Roman" w:hAnsi="Times New Roman" w:cs="Times New Roman"/>
          <w:sz w:val="24"/>
          <w:szCs w:val="24"/>
        </w:rPr>
        <w:t>сельхозтоваропроизводителя __________________</w:t>
      </w:r>
      <w:r w:rsidRPr="00E71690">
        <w:rPr>
          <w:rFonts w:ascii="Times New Roman" w:hAnsi="Times New Roman" w:cs="Times New Roman"/>
          <w:sz w:val="24"/>
          <w:szCs w:val="24"/>
        </w:rPr>
        <w:t>_________,</w:t>
      </w:r>
    </w:p>
    <w:p w:rsidR="000822EA" w:rsidRPr="00E71690" w:rsidRDefault="000822EA" w:rsidP="000822EA">
      <w:pPr>
        <w:pStyle w:val="ConsPlusNonformat"/>
        <w:rPr>
          <w:rFonts w:ascii="Times New Roman" w:hAnsi="Times New Roman" w:cs="Times New Roman"/>
          <w:sz w:val="24"/>
          <w:szCs w:val="24"/>
        </w:rPr>
      </w:pPr>
    </w:p>
    <w:p w:rsidR="000822EA" w:rsidRPr="00E71690"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Почтовый адрес: _______________________________________________________________</w:t>
      </w:r>
    </w:p>
    <w:p w:rsidR="000822EA" w:rsidRPr="00747445" w:rsidRDefault="000822EA" w:rsidP="000822EA">
      <w:pPr>
        <w:pStyle w:val="ConsPlusNonformat"/>
        <w:jc w:val="center"/>
        <w:rPr>
          <w:rFonts w:ascii="Times New Roman" w:hAnsi="Times New Roman" w:cs="Times New Roman"/>
          <w:sz w:val="18"/>
        </w:rPr>
      </w:pPr>
      <w:r w:rsidRPr="00747445">
        <w:rPr>
          <w:rFonts w:ascii="Times New Roman" w:hAnsi="Times New Roman" w:cs="Times New Roman"/>
          <w:sz w:val="18"/>
        </w:rPr>
        <w:t>(индекс, населенный пункт, улица, дом, квартира)</w:t>
      </w:r>
    </w:p>
    <w:p w:rsidR="000822EA" w:rsidRPr="00E71690"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Телефон, факс: _________________</w:t>
      </w:r>
      <w:r>
        <w:rPr>
          <w:rFonts w:ascii="Times New Roman" w:hAnsi="Times New Roman" w:cs="Times New Roman"/>
          <w:sz w:val="24"/>
          <w:szCs w:val="24"/>
        </w:rPr>
        <w:t>__</w:t>
      </w:r>
      <w:r w:rsidRPr="00E71690">
        <w:rPr>
          <w:rFonts w:ascii="Times New Roman" w:hAnsi="Times New Roman" w:cs="Times New Roman"/>
          <w:sz w:val="24"/>
          <w:szCs w:val="24"/>
        </w:rPr>
        <w:t>_____________________________________________</w:t>
      </w:r>
    </w:p>
    <w:p w:rsidR="000822EA" w:rsidRPr="00E71690" w:rsidRDefault="000822EA" w:rsidP="000822EA">
      <w:pPr>
        <w:ind w:firstLine="709"/>
        <w:jc w:val="both"/>
      </w:pPr>
    </w:p>
    <w:p w:rsidR="000822EA" w:rsidRPr="00E71690" w:rsidRDefault="000822EA" w:rsidP="000822EA">
      <w:pPr>
        <w:pStyle w:val="ConsPlusNonformat"/>
        <w:spacing w:line="276" w:lineRule="auto"/>
        <w:ind w:firstLine="709"/>
        <w:jc w:val="both"/>
        <w:rPr>
          <w:rFonts w:ascii="Times New Roman" w:hAnsi="Times New Roman" w:cs="Times New Roman"/>
          <w:sz w:val="24"/>
          <w:szCs w:val="24"/>
        </w:rPr>
      </w:pPr>
    </w:p>
    <w:p w:rsidR="000822EA" w:rsidRPr="00E71690" w:rsidRDefault="000822EA" w:rsidP="000822EA">
      <w:pPr>
        <w:pStyle w:val="ConsPlusNonformat"/>
        <w:spacing w:line="276" w:lineRule="auto"/>
        <w:ind w:firstLine="709"/>
        <w:jc w:val="both"/>
        <w:rPr>
          <w:rFonts w:ascii="Times New Roman" w:hAnsi="Times New Roman" w:cs="Times New Roman"/>
          <w:sz w:val="23"/>
          <w:szCs w:val="23"/>
        </w:rPr>
      </w:pPr>
      <w:r w:rsidRPr="00E71690">
        <w:rPr>
          <w:rFonts w:ascii="Times New Roman" w:hAnsi="Times New Roman" w:cs="Times New Roman"/>
          <w:sz w:val="23"/>
          <w:szCs w:val="23"/>
        </w:rPr>
        <w:t xml:space="preserve">Гарантируем достоверность и подлинность указанной информации и представленных документов. </w:t>
      </w:r>
    </w:p>
    <w:p w:rsidR="000822EA" w:rsidRPr="00E71690" w:rsidRDefault="000822EA" w:rsidP="000822EA">
      <w:pPr>
        <w:pStyle w:val="ConsPlusNonformat"/>
        <w:spacing w:line="276" w:lineRule="auto"/>
        <w:ind w:firstLine="709"/>
        <w:jc w:val="both"/>
        <w:rPr>
          <w:rFonts w:ascii="Times New Roman" w:hAnsi="Times New Roman" w:cs="Times New Roman"/>
          <w:sz w:val="23"/>
          <w:szCs w:val="23"/>
        </w:rPr>
      </w:pPr>
      <w:r w:rsidRPr="00E71690">
        <w:rPr>
          <w:rFonts w:ascii="Times New Roman" w:hAnsi="Times New Roman" w:cs="Times New Roman"/>
          <w:sz w:val="23"/>
          <w:szCs w:val="23"/>
        </w:rPr>
        <w:t>Организация не находится в состоянии реорганизации, ликвидации или банкротства.</w:t>
      </w:r>
    </w:p>
    <w:p w:rsidR="000822EA" w:rsidRPr="00E71690" w:rsidRDefault="000822EA" w:rsidP="000822EA">
      <w:pPr>
        <w:pStyle w:val="ConsPlusNonformat"/>
        <w:spacing w:line="276" w:lineRule="auto"/>
        <w:rPr>
          <w:rFonts w:ascii="Times New Roman" w:hAnsi="Times New Roman" w:cs="Times New Roman"/>
          <w:sz w:val="24"/>
          <w:szCs w:val="24"/>
        </w:rPr>
      </w:pPr>
    </w:p>
    <w:p w:rsidR="000822EA" w:rsidRPr="00E71690" w:rsidRDefault="000822EA" w:rsidP="000822EA">
      <w:pPr>
        <w:pStyle w:val="ConsPlusNonformat"/>
        <w:spacing w:line="276" w:lineRule="auto"/>
        <w:rPr>
          <w:rFonts w:ascii="Times New Roman" w:hAnsi="Times New Roman" w:cs="Times New Roman"/>
          <w:sz w:val="24"/>
          <w:szCs w:val="24"/>
        </w:rPr>
      </w:pPr>
      <w:r w:rsidRPr="00E71690">
        <w:rPr>
          <w:rFonts w:ascii="Times New Roman" w:hAnsi="Times New Roman" w:cs="Times New Roman"/>
          <w:sz w:val="24"/>
          <w:szCs w:val="24"/>
        </w:rPr>
        <w:t>Приложение: на ___ листах.</w:t>
      </w:r>
    </w:p>
    <w:p w:rsidR="000822EA" w:rsidRPr="00E71690" w:rsidRDefault="000822EA" w:rsidP="000822EA">
      <w:pPr>
        <w:pStyle w:val="ConsPlusNonformat"/>
        <w:rPr>
          <w:rFonts w:ascii="Times New Roman" w:hAnsi="Times New Roman" w:cs="Times New Roman"/>
          <w:sz w:val="24"/>
          <w:szCs w:val="24"/>
        </w:rPr>
      </w:pPr>
    </w:p>
    <w:p w:rsidR="000822EA" w:rsidRDefault="000822EA" w:rsidP="000822EA">
      <w:pPr>
        <w:pStyle w:val="ConsPlusNonformat"/>
        <w:rPr>
          <w:rFonts w:ascii="Times New Roman" w:hAnsi="Times New Roman" w:cs="Times New Roman"/>
          <w:sz w:val="24"/>
          <w:szCs w:val="24"/>
        </w:rPr>
      </w:pPr>
    </w:p>
    <w:p w:rsidR="000822EA" w:rsidRDefault="000822EA" w:rsidP="000822EA">
      <w:pPr>
        <w:pStyle w:val="ConsPlusNonformat"/>
        <w:rPr>
          <w:rFonts w:ascii="Times New Roman" w:hAnsi="Times New Roman" w:cs="Times New Roman"/>
          <w:sz w:val="24"/>
          <w:szCs w:val="24"/>
        </w:rPr>
      </w:pPr>
    </w:p>
    <w:p w:rsidR="000822EA" w:rsidRPr="00E71690"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Руководитель ______________  __________________________________________________</w:t>
      </w:r>
    </w:p>
    <w:p w:rsidR="000822EA" w:rsidRPr="00747445" w:rsidRDefault="000822EA" w:rsidP="000822EA">
      <w:pPr>
        <w:pStyle w:val="ConsPlusNonformat"/>
        <w:jc w:val="both"/>
        <w:rPr>
          <w:rFonts w:ascii="Times New Roman" w:hAnsi="Times New Roman" w:cs="Times New Roman"/>
          <w:sz w:val="18"/>
        </w:rPr>
      </w:pPr>
      <w:r w:rsidRPr="00747445">
        <w:rPr>
          <w:rFonts w:ascii="Times New Roman" w:hAnsi="Times New Roman" w:cs="Times New Roman"/>
          <w:sz w:val="18"/>
        </w:rPr>
        <w:t xml:space="preserve">                                       </w:t>
      </w:r>
      <w:r>
        <w:rPr>
          <w:rFonts w:ascii="Times New Roman" w:hAnsi="Times New Roman" w:cs="Times New Roman"/>
          <w:sz w:val="18"/>
        </w:rPr>
        <w:t xml:space="preserve">  </w:t>
      </w:r>
      <w:r w:rsidRPr="00747445">
        <w:rPr>
          <w:rFonts w:ascii="Times New Roman" w:hAnsi="Times New Roman" w:cs="Times New Roman"/>
          <w:sz w:val="18"/>
        </w:rPr>
        <w:t xml:space="preserve"> (подпись)                                              (фамилия, имя, отчество)</w:t>
      </w:r>
    </w:p>
    <w:p w:rsidR="000822EA" w:rsidRPr="00E71690" w:rsidRDefault="000822EA" w:rsidP="000822EA">
      <w:pPr>
        <w:pStyle w:val="ConsPlusNonformat"/>
        <w:rPr>
          <w:rFonts w:ascii="Times New Roman" w:hAnsi="Times New Roman" w:cs="Times New Roman"/>
        </w:rPr>
      </w:pPr>
    </w:p>
    <w:p w:rsidR="000822EA" w:rsidRPr="00E71690"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Главный бухгалтер _______________  ____________________________________________</w:t>
      </w:r>
      <w:r w:rsidRPr="00E71690">
        <w:rPr>
          <w:rFonts w:ascii="Times New Roman" w:hAnsi="Times New Roman" w:cs="Times New Roman"/>
        </w:rPr>
        <w:t xml:space="preserve">                                                                                                                                                                                                                                                                                            </w:t>
      </w:r>
    </w:p>
    <w:p w:rsidR="000822EA" w:rsidRPr="00747445" w:rsidRDefault="000822EA" w:rsidP="000822EA">
      <w:pPr>
        <w:pStyle w:val="ConsPlusNonformat"/>
        <w:jc w:val="both"/>
        <w:rPr>
          <w:rFonts w:ascii="Times New Roman" w:hAnsi="Times New Roman" w:cs="Times New Roman"/>
          <w:sz w:val="18"/>
        </w:rPr>
      </w:pPr>
      <w:r w:rsidRPr="00747445">
        <w:rPr>
          <w:rFonts w:ascii="Times New Roman" w:hAnsi="Times New Roman" w:cs="Times New Roman"/>
          <w:sz w:val="18"/>
        </w:rPr>
        <w:t xml:space="preserve">                                                  </w:t>
      </w:r>
      <w:r>
        <w:rPr>
          <w:rFonts w:ascii="Times New Roman" w:hAnsi="Times New Roman" w:cs="Times New Roman"/>
          <w:sz w:val="18"/>
        </w:rPr>
        <w:t xml:space="preserve">   </w:t>
      </w:r>
      <w:r w:rsidRPr="00747445">
        <w:rPr>
          <w:rFonts w:ascii="Times New Roman" w:hAnsi="Times New Roman" w:cs="Times New Roman"/>
          <w:sz w:val="18"/>
        </w:rPr>
        <w:t xml:space="preserve">  (подпись)                                              (фамилия, имя, отчество)</w:t>
      </w:r>
    </w:p>
    <w:p w:rsidR="000822EA" w:rsidRPr="00E71690" w:rsidRDefault="000822EA" w:rsidP="000822EA">
      <w:pPr>
        <w:pStyle w:val="ConsPlusNonformat"/>
        <w:rPr>
          <w:rFonts w:ascii="Times New Roman" w:hAnsi="Times New Roman" w:cs="Times New Roman"/>
        </w:rPr>
      </w:pPr>
    </w:p>
    <w:p w:rsidR="000822EA" w:rsidRPr="00E71690" w:rsidRDefault="000822EA" w:rsidP="000822EA">
      <w:pPr>
        <w:pStyle w:val="ConsPlusNormal"/>
        <w:spacing w:line="360" w:lineRule="auto"/>
        <w:jc w:val="both"/>
        <w:rPr>
          <w:rFonts w:ascii="Times New Roman" w:hAnsi="Times New Roman" w:cs="Times New Roman"/>
          <w:sz w:val="24"/>
          <w:szCs w:val="24"/>
        </w:rPr>
      </w:pPr>
      <w:r w:rsidRPr="00E71690">
        <w:rPr>
          <w:rFonts w:ascii="Times New Roman" w:hAnsi="Times New Roman" w:cs="Times New Roman"/>
        </w:rPr>
        <w:t>М.П.              «_____» _______________ 20__ г</w:t>
      </w:r>
    </w:p>
    <w:p w:rsidR="000822EA" w:rsidRDefault="000822EA" w:rsidP="000822EA"/>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jc w:val="center"/>
        <w:rPr>
          <w:bCs/>
          <w:sz w:val="18"/>
        </w:rPr>
      </w:pPr>
    </w:p>
    <w:p w:rsidR="000822EA" w:rsidRDefault="000822EA" w:rsidP="000822EA">
      <w:pPr>
        <w:rPr>
          <w:bCs/>
          <w:sz w:val="18"/>
        </w:rPr>
      </w:pPr>
    </w:p>
    <w:p w:rsidR="000822EA" w:rsidRDefault="000822EA" w:rsidP="000822EA"/>
    <w:p w:rsidR="000822EA" w:rsidRDefault="000822EA" w:rsidP="000822EA"/>
    <w:tbl>
      <w:tblPr>
        <w:tblW w:w="9639" w:type="dxa"/>
        <w:tblLook w:val="04A0" w:firstRow="1" w:lastRow="0" w:firstColumn="1" w:lastColumn="0" w:noHBand="0" w:noVBand="1"/>
      </w:tblPr>
      <w:tblGrid>
        <w:gridCol w:w="5353"/>
        <w:gridCol w:w="4286"/>
      </w:tblGrid>
      <w:tr w:rsidR="000822EA" w:rsidRPr="00E71690" w:rsidTr="000822EA">
        <w:tc>
          <w:tcPr>
            <w:tcW w:w="5353" w:type="dxa"/>
          </w:tcPr>
          <w:p w:rsidR="000822EA" w:rsidRPr="00E71690" w:rsidRDefault="000822EA" w:rsidP="000822EA">
            <w:pPr>
              <w:keepNext/>
              <w:widowControl w:val="0"/>
              <w:autoSpaceDE w:val="0"/>
              <w:autoSpaceDN w:val="0"/>
              <w:adjustRightInd w:val="0"/>
              <w:jc w:val="both"/>
              <w:rPr>
                <w:b/>
                <w:snapToGrid w:val="0"/>
              </w:rPr>
            </w:pPr>
            <w:r w:rsidRPr="00E71690">
              <w:lastRenderedPageBreak/>
              <w:br w:type="page"/>
            </w:r>
            <w:r w:rsidRPr="00E71690">
              <w:br w:type="page"/>
            </w:r>
            <w:r w:rsidRPr="00E71690">
              <w:br w:type="page"/>
            </w:r>
          </w:p>
        </w:tc>
        <w:tc>
          <w:tcPr>
            <w:tcW w:w="4286" w:type="dxa"/>
          </w:tcPr>
          <w:p w:rsidR="000822EA" w:rsidRPr="00E71690" w:rsidRDefault="000822EA" w:rsidP="000822EA">
            <w:pPr>
              <w:keepNext/>
              <w:widowControl w:val="0"/>
              <w:autoSpaceDE w:val="0"/>
              <w:autoSpaceDN w:val="0"/>
              <w:adjustRightInd w:val="0"/>
              <w:rPr>
                <w:snapToGrid w:val="0"/>
                <w:sz w:val="18"/>
                <w:szCs w:val="18"/>
              </w:rPr>
            </w:pPr>
            <w:r w:rsidRPr="00E71690">
              <w:rPr>
                <w:snapToGrid w:val="0"/>
                <w:sz w:val="18"/>
                <w:szCs w:val="18"/>
              </w:rPr>
              <w:t>Приложение №</w:t>
            </w:r>
            <w:r>
              <w:rPr>
                <w:snapToGrid w:val="0"/>
                <w:sz w:val="18"/>
                <w:szCs w:val="18"/>
              </w:rPr>
              <w:t xml:space="preserve"> 3</w:t>
            </w:r>
          </w:p>
          <w:p w:rsidR="000822EA" w:rsidRPr="00E71690" w:rsidRDefault="000822EA" w:rsidP="000822EA">
            <w:pPr>
              <w:rPr>
                <w:sz w:val="18"/>
                <w:szCs w:val="18"/>
              </w:rPr>
            </w:pPr>
            <w:r w:rsidRPr="00E71690">
              <w:rPr>
                <w:bCs/>
                <w:sz w:val="18"/>
                <w:szCs w:val="18"/>
              </w:rPr>
              <w:t xml:space="preserve">к Положению о предоставлении </w:t>
            </w:r>
            <w:r>
              <w:rPr>
                <w:bCs/>
                <w:sz w:val="18"/>
                <w:szCs w:val="18"/>
              </w:rPr>
              <w:t>грантов в форме субсидий из бюджета Лискинского муниципального района сельскохозяйственным товаропроизводителям за достижение наилучших показателей в развитии сельского хозяйства на территории Лискинского муниципального района на конкурсной основе администрации Лискинского муниципального района Воронежской области</w:t>
            </w:r>
          </w:p>
        </w:tc>
      </w:tr>
    </w:tbl>
    <w:p w:rsidR="000822EA" w:rsidRDefault="000822EA" w:rsidP="000822EA">
      <w:pPr>
        <w:pStyle w:val="ConsPlusNonformat"/>
        <w:jc w:val="center"/>
        <w:rPr>
          <w:rFonts w:ascii="Times New Roman" w:hAnsi="Times New Roman" w:cs="Times New Roman"/>
          <w:bCs/>
          <w:sz w:val="18"/>
        </w:rPr>
      </w:pPr>
    </w:p>
    <w:p w:rsidR="000822EA" w:rsidRDefault="000822EA" w:rsidP="000822EA">
      <w:pPr>
        <w:pStyle w:val="ConsPlusNonformat"/>
        <w:jc w:val="center"/>
        <w:rPr>
          <w:rFonts w:ascii="Times New Roman" w:hAnsi="Times New Roman" w:cs="Times New Roman"/>
          <w:bCs/>
          <w:sz w:val="18"/>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Pr="00E71690" w:rsidRDefault="000822EA" w:rsidP="000822EA">
      <w:pPr>
        <w:pStyle w:val="ConsPlusNormal"/>
        <w:jc w:val="center"/>
        <w:rPr>
          <w:rFonts w:ascii="Times New Roman" w:hAnsi="Times New Roman" w:cs="Times New Roman"/>
          <w:b/>
          <w:sz w:val="24"/>
          <w:szCs w:val="24"/>
        </w:rPr>
      </w:pPr>
      <w:r w:rsidRPr="00E71690">
        <w:rPr>
          <w:rFonts w:ascii="Times New Roman" w:hAnsi="Times New Roman" w:cs="Times New Roman"/>
          <w:b/>
          <w:sz w:val="24"/>
          <w:szCs w:val="24"/>
        </w:rPr>
        <w:t>АНКЕТА ПОЛУЧАТЕЛЯ ПОДДЕРЖКИ</w:t>
      </w:r>
    </w:p>
    <w:p w:rsidR="000822EA" w:rsidRPr="00E71690" w:rsidRDefault="000822EA" w:rsidP="000822EA">
      <w:pPr>
        <w:pStyle w:val="ConsPlusNormal"/>
        <w:jc w:val="both"/>
        <w:rPr>
          <w:rFonts w:ascii="Times New Roman" w:hAnsi="Times New Roman" w:cs="Times New Roman"/>
          <w:sz w:val="24"/>
          <w:szCs w:val="24"/>
        </w:rPr>
      </w:pPr>
    </w:p>
    <w:p w:rsidR="000822EA" w:rsidRPr="000822EA" w:rsidRDefault="000822EA" w:rsidP="000822EA">
      <w:pPr>
        <w:pStyle w:val="ConsPlusNormal"/>
        <w:jc w:val="center"/>
        <w:rPr>
          <w:rFonts w:ascii="Times New Roman" w:hAnsi="Times New Roman" w:cs="Times New Roman"/>
          <w:b/>
          <w:sz w:val="24"/>
          <w:szCs w:val="24"/>
        </w:rPr>
      </w:pPr>
      <w:r w:rsidRPr="000822EA">
        <w:rPr>
          <w:rFonts w:ascii="Times New Roman" w:hAnsi="Times New Roman" w:cs="Times New Roman"/>
          <w:b/>
          <w:sz w:val="24"/>
          <w:szCs w:val="24"/>
        </w:rPr>
        <w:t>I. Общая информация о сельскохозяйственном товаропроизводителе - получателе поддержки</w:t>
      </w:r>
    </w:p>
    <w:p w:rsidR="000822EA" w:rsidRDefault="000822EA" w:rsidP="000822EA">
      <w:pPr>
        <w:pStyle w:val="ConsPlusNormal"/>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822EA" w:rsidTr="000822EA">
        <w:tc>
          <w:tcPr>
            <w:tcW w:w="9628" w:type="dxa"/>
            <w:tcBorders>
              <w:bottom w:val="single" w:sz="4" w:space="0" w:color="auto"/>
            </w:tcBorders>
          </w:tcPr>
          <w:p w:rsidR="000822EA" w:rsidRDefault="000822EA" w:rsidP="000822EA">
            <w:pPr>
              <w:pStyle w:val="ConsPlusNormal"/>
              <w:jc w:val="center"/>
              <w:rPr>
                <w:rFonts w:ascii="Times New Roman" w:hAnsi="Times New Roman" w:cs="Times New Roman"/>
                <w:sz w:val="24"/>
                <w:szCs w:val="24"/>
              </w:rPr>
            </w:pPr>
          </w:p>
        </w:tc>
      </w:tr>
      <w:tr w:rsidR="000822EA" w:rsidTr="000822EA">
        <w:tc>
          <w:tcPr>
            <w:tcW w:w="9628" w:type="dxa"/>
            <w:tcBorders>
              <w:top w:val="single" w:sz="4" w:space="0" w:color="auto"/>
            </w:tcBorders>
          </w:tcPr>
          <w:p w:rsidR="000822EA" w:rsidRDefault="000822EA" w:rsidP="000822EA">
            <w:pPr>
              <w:pStyle w:val="ConsPlusNormal"/>
              <w:jc w:val="center"/>
              <w:rPr>
                <w:rFonts w:ascii="Times New Roman" w:hAnsi="Times New Roman" w:cs="Times New Roman"/>
                <w:sz w:val="24"/>
                <w:szCs w:val="24"/>
              </w:rPr>
            </w:pPr>
            <w:r w:rsidRPr="00827E29">
              <w:rPr>
                <w:rFonts w:ascii="Times New Roman" w:hAnsi="Times New Roman" w:cs="Times New Roman"/>
                <w:sz w:val="18"/>
                <w:szCs w:val="24"/>
              </w:rPr>
              <w:t xml:space="preserve">(полное наименование </w:t>
            </w:r>
            <w:r>
              <w:rPr>
                <w:rFonts w:ascii="Times New Roman" w:hAnsi="Times New Roman" w:cs="Times New Roman"/>
                <w:sz w:val="18"/>
                <w:szCs w:val="24"/>
              </w:rPr>
              <w:t xml:space="preserve">сельскохозяйственного  </w:t>
            </w:r>
            <w:r w:rsidRPr="00827E29">
              <w:rPr>
                <w:rFonts w:ascii="Times New Roman" w:hAnsi="Times New Roman" w:cs="Times New Roman"/>
                <w:sz w:val="18"/>
                <w:szCs w:val="24"/>
              </w:rPr>
              <w:t>предпри</w:t>
            </w:r>
            <w:r>
              <w:rPr>
                <w:rFonts w:ascii="Times New Roman" w:hAnsi="Times New Roman" w:cs="Times New Roman"/>
                <w:sz w:val="18"/>
                <w:szCs w:val="24"/>
              </w:rPr>
              <w:t>ятия</w:t>
            </w:r>
            <w:r w:rsidRPr="00827E29">
              <w:rPr>
                <w:rFonts w:ascii="Times New Roman" w:hAnsi="Times New Roman" w:cs="Times New Roman"/>
                <w:sz w:val="18"/>
                <w:szCs w:val="24"/>
              </w:rPr>
              <w:t>)</w:t>
            </w:r>
          </w:p>
        </w:tc>
      </w:tr>
    </w:tbl>
    <w:p w:rsidR="000822EA" w:rsidRDefault="000822EA" w:rsidP="000822EA">
      <w:pPr>
        <w:pStyle w:val="ConsPlusNormal"/>
        <w:jc w:val="center"/>
        <w:rPr>
          <w:rFonts w:ascii="Times New Roman" w:hAnsi="Times New Roman" w:cs="Times New Roman"/>
          <w:sz w:val="24"/>
          <w:szCs w:val="24"/>
        </w:rPr>
      </w:pPr>
    </w:p>
    <w:p w:rsidR="000822EA" w:rsidRPr="00E71690" w:rsidRDefault="000822EA" w:rsidP="000822EA">
      <w:pPr>
        <w:pStyle w:val="ConsPlusNormal"/>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0822EA" w:rsidTr="000822EA">
        <w:tc>
          <w:tcPr>
            <w:tcW w:w="2972" w:type="dxa"/>
          </w:tcPr>
          <w:p w:rsidR="000822EA" w:rsidRDefault="000822EA" w:rsidP="006365DC">
            <w:pPr>
              <w:pStyle w:val="ConsPlusNormal"/>
              <w:ind w:firstLine="0"/>
              <w:jc w:val="both"/>
              <w:rPr>
                <w:rFonts w:ascii="Times New Roman" w:hAnsi="Times New Roman" w:cs="Times New Roman"/>
                <w:sz w:val="24"/>
                <w:szCs w:val="24"/>
              </w:rPr>
            </w:pPr>
            <w:r w:rsidRPr="00E71690">
              <w:rPr>
                <w:rFonts w:ascii="Times New Roman" w:hAnsi="Times New Roman" w:cs="Times New Roman"/>
                <w:sz w:val="24"/>
                <w:szCs w:val="24"/>
              </w:rPr>
              <w:t>Дата оказания поддержки</w:t>
            </w:r>
          </w:p>
        </w:tc>
        <w:tc>
          <w:tcPr>
            <w:tcW w:w="6656" w:type="dxa"/>
            <w:tcBorders>
              <w:bottom w:val="single" w:sz="4" w:space="0" w:color="auto"/>
            </w:tcBorders>
          </w:tcPr>
          <w:p w:rsidR="000822EA" w:rsidRPr="00827E29" w:rsidRDefault="000822EA" w:rsidP="000822EA">
            <w:pPr>
              <w:pStyle w:val="ConsPlusNormal"/>
              <w:jc w:val="both"/>
              <w:rPr>
                <w:rFonts w:ascii="Times New Roman" w:hAnsi="Times New Roman" w:cs="Times New Roman"/>
                <w:sz w:val="28"/>
                <w:szCs w:val="24"/>
              </w:rPr>
            </w:pPr>
          </w:p>
        </w:tc>
      </w:tr>
    </w:tbl>
    <w:p w:rsidR="000822EA" w:rsidRDefault="000822EA" w:rsidP="000822EA">
      <w:pPr>
        <w:pStyle w:val="ConsPlusNormal"/>
        <w:jc w:val="both"/>
        <w:rPr>
          <w:rFonts w:ascii="Times New Roman" w:hAnsi="Times New Roman" w:cs="Times New Roman"/>
          <w:sz w:val="24"/>
          <w:szCs w:val="24"/>
        </w:rPr>
      </w:pPr>
    </w:p>
    <w:p w:rsidR="000822EA" w:rsidRDefault="000822EA" w:rsidP="000822EA">
      <w:pPr>
        <w:pStyle w:val="ConsPlusNormal"/>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234"/>
        <w:gridCol w:w="884"/>
        <w:gridCol w:w="1912"/>
        <w:gridCol w:w="1609"/>
      </w:tblGrid>
      <w:tr w:rsidR="000822EA" w:rsidTr="000822EA">
        <w:tc>
          <w:tcPr>
            <w:tcW w:w="3256" w:type="dxa"/>
          </w:tcPr>
          <w:p w:rsidR="000822EA" w:rsidRDefault="000822EA" w:rsidP="006365DC">
            <w:pPr>
              <w:pStyle w:val="ConsPlusNormal"/>
              <w:ind w:firstLine="0"/>
              <w:jc w:val="both"/>
              <w:rPr>
                <w:rFonts w:ascii="Times New Roman" w:hAnsi="Times New Roman" w:cs="Times New Roman"/>
                <w:sz w:val="24"/>
                <w:szCs w:val="24"/>
              </w:rPr>
            </w:pPr>
            <w:r w:rsidRPr="00E71690">
              <w:rPr>
                <w:rFonts w:ascii="Times New Roman" w:hAnsi="Times New Roman" w:cs="Times New Roman"/>
                <w:sz w:val="24"/>
                <w:szCs w:val="24"/>
              </w:rPr>
              <w:t>ИНН получателя поддержки</w:t>
            </w:r>
          </w:p>
        </w:tc>
        <w:tc>
          <w:tcPr>
            <w:tcW w:w="2551" w:type="dxa"/>
            <w:tcBorders>
              <w:bottom w:val="single" w:sz="4" w:space="0" w:color="auto"/>
            </w:tcBorders>
          </w:tcPr>
          <w:p w:rsidR="000822EA" w:rsidRPr="00827E29" w:rsidRDefault="000822EA" w:rsidP="000822EA">
            <w:pPr>
              <w:pStyle w:val="ConsPlusNormal"/>
              <w:jc w:val="both"/>
              <w:rPr>
                <w:rFonts w:ascii="Times New Roman" w:hAnsi="Times New Roman" w:cs="Times New Roman"/>
                <w:sz w:val="28"/>
                <w:szCs w:val="24"/>
              </w:rPr>
            </w:pPr>
          </w:p>
        </w:tc>
        <w:tc>
          <w:tcPr>
            <w:tcW w:w="284" w:type="dxa"/>
            <w:vAlign w:val="bottom"/>
          </w:tcPr>
          <w:p w:rsidR="000822EA" w:rsidRDefault="000822EA" w:rsidP="000822EA">
            <w:pPr>
              <w:pStyle w:val="ConsPlusNormal"/>
              <w:ind w:left="-113"/>
              <w:rPr>
                <w:rFonts w:ascii="Times New Roman" w:hAnsi="Times New Roman" w:cs="Times New Roman"/>
                <w:sz w:val="24"/>
                <w:szCs w:val="24"/>
              </w:rPr>
            </w:pPr>
            <w:r w:rsidRPr="00E71690">
              <w:rPr>
                <w:rFonts w:ascii="Times New Roman" w:hAnsi="Times New Roman" w:cs="Times New Roman"/>
                <w:sz w:val="24"/>
                <w:szCs w:val="24"/>
              </w:rPr>
              <w:t>,</w:t>
            </w:r>
          </w:p>
        </w:tc>
        <w:tc>
          <w:tcPr>
            <w:tcW w:w="1709" w:type="dxa"/>
            <w:vAlign w:val="bottom"/>
          </w:tcPr>
          <w:p w:rsidR="000822EA" w:rsidRDefault="000822EA" w:rsidP="000822EA">
            <w:pPr>
              <w:pStyle w:val="ConsPlusNormal"/>
              <w:rPr>
                <w:rFonts w:ascii="Times New Roman" w:hAnsi="Times New Roman" w:cs="Times New Roman"/>
                <w:sz w:val="24"/>
                <w:szCs w:val="24"/>
              </w:rPr>
            </w:pPr>
            <w:r w:rsidRPr="00E71690">
              <w:rPr>
                <w:rFonts w:ascii="Times New Roman" w:hAnsi="Times New Roman" w:cs="Times New Roman"/>
                <w:sz w:val="24"/>
                <w:szCs w:val="24"/>
              </w:rPr>
              <w:t>отчетный год</w:t>
            </w:r>
          </w:p>
        </w:tc>
        <w:tc>
          <w:tcPr>
            <w:tcW w:w="1828" w:type="dxa"/>
            <w:tcBorders>
              <w:bottom w:val="single" w:sz="4" w:space="0" w:color="auto"/>
            </w:tcBorders>
          </w:tcPr>
          <w:p w:rsidR="000822EA" w:rsidRPr="00827E29" w:rsidRDefault="000822EA" w:rsidP="000822EA">
            <w:pPr>
              <w:pStyle w:val="ConsPlusNormal"/>
              <w:jc w:val="both"/>
              <w:rPr>
                <w:rFonts w:ascii="Times New Roman" w:hAnsi="Times New Roman" w:cs="Times New Roman"/>
                <w:sz w:val="28"/>
                <w:szCs w:val="24"/>
              </w:rPr>
            </w:pPr>
          </w:p>
        </w:tc>
      </w:tr>
    </w:tbl>
    <w:p w:rsidR="000822EA" w:rsidRPr="00E71690" w:rsidRDefault="000822EA" w:rsidP="000822EA">
      <w:pPr>
        <w:pStyle w:val="ConsPlusNormal"/>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4"/>
      </w:tblGrid>
      <w:tr w:rsidR="000822EA" w:rsidTr="000822EA">
        <w:tc>
          <w:tcPr>
            <w:tcW w:w="3964" w:type="dxa"/>
          </w:tcPr>
          <w:p w:rsidR="000822EA"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Режим налогообложения получателя</w:t>
            </w:r>
          </w:p>
        </w:tc>
        <w:tc>
          <w:tcPr>
            <w:tcW w:w="5664" w:type="dxa"/>
            <w:tcBorders>
              <w:bottom w:val="single" w:sz="4" w:space="0" w:color="auto"/>
            </w:tcBorders>
          </w:tcPr>
          <w:p w:rsidR="000822EA" w:rsidRPr="00827E29" w:rsidRDefault="000822EA" w:rsidP="000822EA">
            <w:pPr>
              <w:pStyle w:val="ConsPlusNonformat"/>
              <w:jc w:val="both"/>
              <w:rPr>
                <w:rFonts w:ascii="Times New Roman" w:hAnsi="Times New Roman" w:cs="Times New Roman"/>
                <w:sz w:val="28"/>
                <w:szCs w:val="24"/>
              </w:rPr>
            </w:pPr>
          </w:p>
        </w:tc>
      </w:tr>
    </w:tbl>
    <w:p w:rsidR="000822EA" w:rsidRDefault="000822EA" w:rsidP="000822EA">
      <w:pPr>
        <w:pStyle w:val="ConsPlusNonformat"/>
        <w:spacing w:line="36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178"/>
        <w:gridCol w:w="4241"/>
      </w:tblGrid>
      <w:tr w:rsidR="000822EA" w:rsidTr="000822EA">
        <w:tc>
          <w:tcPr>
            <w:tcW w:w="3209" w:type="dxa"/>
          </w:tcPr>
          <w:p w:rsidR="000822EA"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Сумма оказанной поддержки</w:t>
            </w:r>
          </w:p>
        </w:tc>
        <w:tc>
          <w:tcPr>
            <w:tcW w:w="2178" w:type="dxa"/>
            <w:tcBorders>
              <w:bottom w:val="single" w:sz="4" w:space="0" w:color="auto"/>
            </w:tcBorders>
          </w:tcPr>
          <w:p w:rsidR="000822EA" w:rsidRPr="00827E29" w:rsidRDefault="000822EA" w:rsidP="000822EA">
            <w:pPr>
              <w:pStyle w:val="ConsPlusNonformat"/>
              <w:jc w:val="both"/>
              <w:rPr>
                <w:rFonts w:ascii="Times New Roman" w:hAnsi="Times New Roman" w:cs="Times New Roman"/>
                <w:sz w:val="28"/>
                <w:szCs w:val="24"/>
              </w:rPr>
            </w:pPr>
          </w:p>
        </w:tc>
        <w:tc>
          <w:tcPr>
            <w:tcW w:w="4241" w:type="dxa"/>
          </w:tcPr>
          <w:p w:rsidR="000822EA" w:rsidRDefault="000822EA" w:rsidP="000822EA">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тыс. рублей</w:t>
            </w:r>
          </w:p>
        </w:tc>
      </w:tr>
    </w:tbl>
    <w:p w:rsidR="000822EA" w:rsidRDefault="000822EA" w:rsidP="000822EA">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465"/>
        <w:gridCol w:w="2353"/>
      </w:tblGrid>
      <w:tr w:rsidR="000822EA" w:rsidTr="000822EA">
        <w:tc>
          <w:tcPr>
            <w:tcW w:w="4536" w:type="dxa"/>
            <w:vAlign w:val="bottom"/>
          </w:tcPr>
          <w:p w:rsidR="000822EA"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Вид деятельности по </w:t>
            </w:r>
            <w:hyperlink r:id="rId11" w:history="1">
              <w:r w:rsidRPr="00E71690">
                <w:rPr>
                  <w:rFonts w:ascii="Times New Roman" w:hAnsi="Times New Roman" w:cs="Times New Roman"/>
                  <w:sz w:val="24"/>
                  <w:szCs w:val="24"/>
                </w:rPr>
                <w:t>ОКВЭД</w:t>
              </w:r>
            </w:hyperlink>
            <w:r w:rsidRPr="00E71690">
              <w:rPr>
                <w:rFonts w:ascii="Times New Roman" w:hAnsi="Times New Roman" w:cs="Times New Roman"/>
                <w:sz w:val="24"/>
                <w:szCs w:val="24"/>
              </w:rPr>
              <w:t xml:space="preserve"> (цифрами и прописью)</w:t>
            </w:r>
          </w:p>
        </w:tc>
        <w:tc>
          <w:tcPr>
            <w:tcW w:w="2465" w:type="dxa"/>
            <w:tcBorders>
              <w:bottom w:val="single" w:sz="4" w:space="0" w:color="auto"/>
            </w:tcBorders>
            <w:vAlign w:val="bottom"/>
          </w:tcPr>
          <w:p w:rsidR="000822EA" w:rsidRDefault="000822EA" w:rsidP="000822EA">
            <w:pPr>
              <w:pStyle w:val="ConsPlusNonformat"/>
              <w:rPr>
                <w:rFonts w:ascii="Times New Roman" w:hAnsi="Times New Roman" w:cs="Times New Roman"/>
                <w:sz w:val="24"/>
                <w:szCs w:val="24"/>
              </w:rPr>
            </w:pPr>
          </w:p>
        </w:tc>
        <w:tc>
          <w:tcPr>
            <w:tcW w:w="2353" w:type="dxa"/>
            <w:vAlign w:val="bottom"/>
          </w:tcPr>
          <w:p w:rsidR="000822EA"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по которому оказана </w:t>
            </w:r>
          </w:p>
        </w:tc>
      </w:tr>
      <w:tr w:rsidR="000822EA" w:rsidTr="000822EA">
        <w:tc>
          <w:tcPr>
            <w:tcW w:w="4536" w:type="dxa"/>
            <w:vAlign w:val="bottom"/>
          </w:tcPr>
          <w:p w:rsidR="000822EA" w:rsidRPr="00E71690" w:rsidRDefault="000822EA" w:rsidP="000822EA">
            <w:pPr>
              <w:pStyle w:val="ConsPlusNonformat"/>
              <w:rPr>
                <w:rFonts w:ascii="Times New Roman" w:hAnsi="Times New Roman" w:cs="Times New Roman"/>
                <w:sz w:val="24"/>
                <w:szCs w:val="24"/>
              </w:rPr>
            </w:pPr>
            <w:r w:rsidRPr="00E71690">
              <w:rPr>
                <w:rFonts w:ascii="Times New Roman" w:hAnsi="Times New Roman" w:cs="Times New Roman"/>
                <w:sz w:val="24"/>
                <w:szCs w:val="24"/>
              </w:rPr>
              <w:t>поддержка</w:t>
            </w:r>
          </w:p>
        </w:tc>
        <w:tc>
          <w:tcPr>
            <w:tcW w:w="2465" w:type="dxa"/>
            <w:tcBorders>
              <w:top w:val="single" w:sz="4" w:space="0" w:color="auto"/>
            </w:tcBorders>
            <w:vAlign w:val="bottom"/>
          </w:tcPr>
          <w:p w:rsidR="000822EA" w:rsidRDefault="000822EA" w:rsidP="000822EA">
            <w:pPr>
              <w:pStyle w:val="ConsPlusNonformat"/>
              <w:rPr>
                <w:rFonts w:ascii="Times New Roman" w:hAnsi="Times New Roman" w:cs="Times New Roman"/>
                <w:sz w:val="24"/>
                <w:szCs w:val="24"/>
              </w:rPr>
            </w:pPr>
          </w:p>
        </w:tc>
        <w:tc>
          <w:tcPr>
            <w:tcW w:w="2353" w:type="dxa"/>
            <w:vAlign w:val="bottom"/>
          </w:tcPr>
          <w:p w:rsidR="000822EA" w:rsidRPr="00E71690" w:rsidRDefault="000822EA" w:rsidP="000822EA">
            <w:pPr>
              <w:pStyle w:val="ConsPlusNonformat"/>
              <w:rPr>
                <w:rFonts w:ascii="Times New Roman" w:hAnsi="Times New Roman" w:cs="Times New Roman"/>
                <w:sz w:val="24"/>
                <w:szCs w:val="24"/>
              </w:rPr>
            </w:pPr>
          </w:p>
        </w:tc>
      </w:tr>
    </w:tbl>
    <w:p w:rsidR="000822EA" w:rsidRPr="00E71690" w:rsidRDefault="000822EA" w:rsidP="000822EA">
      <w:pPr>
        <w:pStyle w:val="ConsPlusNormal"/>
        <w:jc w:val="both"/>
        <w:rPr>
          <w:rFonts w:ascii="Times New Roman" w:hAnsi="Times New Roman" w:cs="Times New Roman"/>
          <w:sz w:val="24"/>
          <w:szCs w:val="24"/>
        </w:rPr>
      </w:pPr>
    </w:p>
    <w:p w:rsidR="000822EA" w:rsidRPr="000822EA" w:rsidRDefault="000822EA" w:rsidP="000822EA">
      <w:pPr>
        <w:pStyle w:val="ConsPlusNormal"/>
        <w:jc w:val="center"/>
        <w:rPr>
          <w:rFonts w:ascii="Times New Roman" w:hAnsi="Times New Roman" w:cs="Times New Roman"/>
          <w:b/>
          <w:sz w:val="24"/>
          <w:szCs w:val="24"/>
        </w:rPr>
      </w:pPr>
      <w:r w:rsidRPr="000822EA">
        <w:rPr>
          <w:rFonts w:ascii="Times New Roman" w:hAnsi="Times New Roman" w:cs="Times New Roman"/>
          <w:b/>
          <w:sz w:val="24"/>
          <w:szCs w:val="24"/>
        </w:rPr>
        <w:t>II. Основные финансово-экономические показатели сельскохозяйственного товаропроизводителя - получателя поддержки</w:t>
      </w:r>
    </w:p>
    <w:p w:rsidR="000822EA" w:rsidRDefault="000822EA" w:rsidP="000822EA">
      <w:pPr>
        <w:pStyle w:val="ConsPlusNonformat"/>
        <w:jc w:val="both"/>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30"/>
        <w:gridCol w:w="1035"/>
        <w:gridCol w:w="1513"/>
        <w:gridCol w:w="1426"/>
      </w:tblGrid>
      <w:tr w:rsidR="000822EA" w:rsidRPr="00E71690" w:rsidTr="000822EA">
        <w:trPr>
          <w:trHeight w:val="120"/>
        </w:trPr>
        <w:tc>
          <w:tcPr>
            <w:tcW w:w="680" w:type="dxa"/>
            <w:vMerge w:val="restart"/>
          </w:tcPr>
          <w:p w:rsidR="000822EA" w:rsidRPr="00E71690" w:rsidRDefault="000822EA" w:rsidP="000822EA">
            <w:pPr>
              <w:pStyle w:val="ConsPlusNormal"/>
              <w:jc w:val="center"/>
              <w:rPr>
                <w:rFonts w:ascii="Times New Roman" w:hAnsi="Times New Roman" w:cs="Times New Roman"/>
                <w:szCs w:val="22"/>
              </w:rPr>
            </w:pPr>
            <w:r w:rsidRPr="00E71690">
              <w:rPr>
                <w:rFonts w:ascii="Times New Roman" w:hAnsi="Times New Roman" w:cs="Times New Roman"/>
                <w:szCs w:val="22"/>
              </w:rPr>
              <w:t>N п/п</w:t>
            </w:r>
          </w:p>
        </w:tc>
        <w:tc>
          <w:tcPr>
            <w:tcW w:w="3430" w:type="dxa"/>
            <w:vMerge w:val="restart"/>
          </w:tcPr>
          <w:p w:rsidR="000822EA" w:rsidRPr="00E71690" w:rsidRDefault="000822EA" w:rsidP="000822EA">
            <w:pPr>
              <w:pStyle w:val="ConsPlusNormal"/>
              <w:jc w:val="center"/>
              <w:rPr>
                <w:rFonts w:ascii="Times New Roman" w:hAnsi="Times New Roman" w:cs="Times New Roman"/>
                <w:szCs w:val="22"/>
              </w:rPr>
            </w:pPr>
            <w:r w:rsidRPr="00E71690">
              <w:rPr>
                <w:rFonts w:ascii="Times New Roman" w:hAnsi="Times New Roman" w:cs="Times New Roman"/>
                <w:szCs w:val="22"/>
              </w:rPr>
              <w:t>Наименование показателя</w:t>
            </w:r>
          </w:p>
        </w:tc>
        <w:tc>
          <w:tcPr>
            <w:tcW w:w="3974" w:type="dxa"/>
            <w:gridSpan w:val="3"/>
          </w:tcPr>
          <w:p w:rsidR="000822EA" w:rsidRPr="00E71690"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 xml:space="preserve">Факт </w:t>
            </w:r>
            <w:r w:rsidRPr="00E71690">
              <w:rPr>
                <w:rFonts w:ascii="Times New Roman" w:hAnsi="Times New Roman" w:cs="Times New Roman"/>
                <w:szCs w:val="22"/>
              </w:rPr>
              <w:t>20</w:t>
            </w:r>
            <w:r>
              <w:rPr>
                <w:rFonts w:ascii="Times New Roman" w:hAnsi="Times New Roman" w:cs="Times New Roman"/>
                <w:szCs w:val="22"/>
              </w:rPr>
              <w:t>__ года</w:t>
            </w:r>
          </w:p>
        </w:tc>
      </w:tr>
      <w:tr w:rsidR="000822EA" w:rsidRPr="00E71690" w:rsidTr="000822EA">
        <w:trPr>
          <w:trHeight w:val="570"/>
        </w:trPr>
        <w:tc>
          <w:tcPr>
            <w:tcW w:w="680" w:type="dxa"/>
            <w:vMerge/>
          </w:tcPr>
          <w:p w:rsidR="000822EA" w:rsidRPr="00E71690" w:rsidRDefault="000822EA" w:rsidP="000822EA">
            <w:pPr>
              <w:pStyle w:val="ConsPlusNormal"/>
              <w:jc w:val="center"/>
              <w:rPr>
                <w:rFonts w:ascii="Times New Roman" w:hAnsi="Times New Roman" w:cs="Times New Roman"/>
                <w:szCs w:val="22"/>
              </w:rPr>
            </w:pPr>
          </w:p>
        </w:tc>
        <w:tc>
          <w:tcPr>
            <w:tcW w:w="3430" w:type="dxa"/>
            <w:vMerge/>
          </w:tcPr>
          <w:p w:rsidR="000822EA" w:rsidRPr="00E71690" w:rsidRDefault="000822EA" w:rsidP="000822EA">
            <w:pPr>
              <w:pStyle w:val="ConsPlusNormal"/>
              <w:jc w:val="center"/>
              <w:rPr>
                <w:rFonts w:ascii="Times New Roman" w:hAnsi="Times New Roman" w:cs="Times New Roman"/>
                <w:szCs w:val="22"/>
              </w:rPr>
            </w:pPr>
          </w:p>
        </w:tc>
        <w:tc>
          <w:tcPr>
            <w:tcW w:w="1035" w:type="dxa"/>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 xml:space="preserve">Площадь, </w:t>
            </w:r>
          </w:p>
          <w:p w:rsidR="000822EA"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1513" w:type="dxa"/>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Урожайность, ц/га</w:t>
            </w:r>
          </w:p>
        </w:tc>
        <w:tc>
          <w:tcPr>
            <w:tcW w:w="1426" w:type="dxa"/>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Валовый сбор, тонн</w:t>
            </w:r>
          </w:p>
        </w:tc>
      </w:tr>
      <w:tr w:rsidR="000822EA" w:rsidRPr="00E71690" w:rsidTr="000822EA">
        <w:tc>
          <w:tcPr>
            <w:tcW w:w="8084" w:type="dxa"/>
            <w:gridSpan w:val="5"/>
            <w:vAlign w:val="center"/>
          </w:tcPr>
          <w:p w:rsidR="000822EA" w:rsidRPr="001D2684" w:rsidRDefault="000822EA" w:rsidP="000822EA">
            <w:pPr>
              <w:pStyle w:val="ConsPlusNormal"/>
              <w:jc w:val="center"/>
              <w:rPr>
                <w:rFonts w:ascii="Times New Roman" w:hAnsi="Times New Roman" w:cs="Times New Roman"/>
                <w:b/>
                <w:szCs w:val="22"/>
              </w:rPr>
            </w:pPr>
            <w:r w:rsidRPr="001D2684">
              <w:rPr>
                <w:rFonts w:ascii="Times New Roman" w:hAnsi="Times New Roman" w:cs="Times New Roman"/>
                <w:b/>
                <w:szCs w:val="22"/>
              </w:rPr>
              <w:t>Растениеводство</w:t>
            </w: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1.</w:t>
            </w:r>
          </w:p>
        </w:tc>
        <w:tc>
          <w:tcPr>
            <w:tcW w:w="3430"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Производство зерновых  и зернобобовых культур</w:t>
            </w:r>
          </w:p>
        </w:tc>
        <w:tc>
          <w:tcPr>
            <w:tcW w:w="1035" w:type="dxa"/>
            <w:vAlign w:val="center"/>
          </w:tcPr>
          <w:p w:rsidR="000822EA" w:rsidRPr="00E71690" w:rsidRDefault="000822EA" w:rsidP="000822EA">
            <w:pPr>
              <w:pStyle w:val="ConsPlusNormal"/>
              <w:jc w:val="center"/>
              <w:rPr>
                <w:rFonts w:ascii="Times New Roman" w:hAnsi="Times New Roman" w:cs="Times New Roman"/>
                <w:szCs w:val="22"/>
              </w:rPr>
            </w:pPr>
          </w:p>
        </w:tc>
        <w:tc>
          <w:tcPr>
            <w:tcW w:w="1513" w:type="dxa"/>
            <w:vAlign w:val="center"/>
          </w:tcPr>
          <w:p w:rsidR="000822EA" w:rsidRPr="00E71690" w:rsidRDefault="000822EA" w:rsidP="000822EA">
            <w:pPr>
              <w:pStyle w:val="ConsPlusNormal"/>
              <w:jc w:val="center"/>
              <w:rPr>
                <w:rFonts w:ascii="Times New Roman" w:hAnsi="Times New Roman" w:cs="Times New Roman"/>
                <w:szCs w:val="22"/>
              </w:rPr>
            </w:pPr>
          </w:p>
        </w:tc>
        <w:tc>
          <w:tcPr>
            <w:tcW w:w="1426"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2.</w:t>
            </w:r>
          </w:p>
        </w:tc>
        <w:tc>
          <w:tcPr>
            <w:tcW w:w="3430"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Производство подсолнечника</w:t>
            </w:r>
          </w:p>
        </w:tc>
        <w:tc>
          <w:tcPr>
            <w:tcW w:w="1035" w:type="dxa"/>
            <w:vAlign w:val="center"/>
          </w:tcPr>
          <w:p w:rsidR="000822EA" w:rsidRPr="00E71690" w:rsidRDefault="000822EA" w:rsidP="000822EA">
            <w:pPr>
              <w:pStyle w:val="ConsPlusNormal"/>
              <w:jc w:val="center"/>
              <w:rPr>
                <w:rFonts w:ascii="Times New Roman" w:hAnsi="Times New Roman" w:cs="Times New Roman"/>
                <w:szCs w:val="22"/>
              </w:rPr>
            </w:pPr>
          </w:p>
        </w:tc>
        <w:tc>
          <w:tcPr>
            <w:tcW w:w="1513" w:type="dxa"/>
            <w:vAlign w:val="center"/>
          </w:tcPr>
          <w:p w:rsidR="000822EA" w:rsidRPr="00E71690" w:rsidRDefault="000822EA" w:rsidP="000822EA">
            <w:pPr>
              <w:pStyle w:val="ConsPlusNormal"/>
              <w:jc w:val="center"/>
              <w:rPr>
                <w:rFonts w:ascii="Times New Roman" w:hAnsi="Times New Roman" w:cs="Times New Roman"/>
                <w:szCs w:val="22"/>
              </w:rPr>
            </w:pPr>
          </w:p>
        </w:tc>
        <w:tc>
          <w:tcPr>
            <w:tcW w:w="1426"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3.</w:t>
            </w:r>
          </w:p>
        </w:tc>
        <w:tc>
          <w:tcPr>
            <w:tcW w:w="3430"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Производство сахарной свеклы</w:t>
            </w:r>
          </w:p>
        </w:tc>
        <w:tc>
          <w:tcPr>
            <w:tcW w:w="1035" w:type="dxa"/>
            <w:vAlign w:val="center"/>
          </w:tcPr>
          <w:p w:rsidR="000822EA" w:rsidRPr="00E71690" w:rsidRDefault="000822EA" w:rsidP="000822EA">
            <w:pPr>
              <w:pStyle w:val="ConsPlusNormal"/>
              <w:jc w:val="center"/>
              <w:rPr>
                <w:rFonts w:ascii="Times New Roman" w:hAnsi="Times New Roman" w:cs="Times New Roman"/>
                <w:szCs w:val="22"/>
              </w:rPr>
            </w:pPr>
          </w:p>
        </w:tc>
        <w:tc>
          <w:tcPr>
            <w:tcW w:w="1513" w:type="dxa"/>
            <w:vAlign w:val="center"/>
          </w:tcPr>
          <w:p w:rsidR="000822EA" w:rsidRPr="00E71690" w:rsidRDefault="000822EA" w:rsidP="000822EA">
            <w:pPr>
              <w:pStyle w:val="ConsPlusNormal"/>
              <w:jc w:val="center"/>
              <w:rPr>
                <w:rFonts w:ascii="Times New Roman" w:hAnsi="Times New Roman" w:cs="Times New Roman"/>
                <w:szCs w:val="22"/>
              </w:rPr>
            </w:pPr>
          </w:p>
        </w:tc>
        <w:tc>
          <w:tcPr>
            <w:tcW w:w="1426"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4.</w:t>
            </w:r>
          </w:p>
        </w:tc>
        <w:tc>
          <w:tcPr>
            <w:tcW w:w="3430" w:type="dxa"/>
            <w:vAlign w:val="center"/>
          </w:tcPr>
          <w:p w:rsidR="000822EA" w:rsidRPr="00E71690" w:rsidRDefault="000822EA" w:rsidP="000822EA">
            <w:pPr>
              <w:pStyle w:val="ConsPlusNormal"/>
              <w:rPr>
                <w:rFonts w:ascii="Times New Roman" w:hAnsi="Times New Roman" w:cs="Times New Roman"/>
                <w:szCs w:val="22"/>
              </w:rPr>
            </w:pPr>
            <w:r>
              <w:rPr>
                <w:rFonts w:ascii="Times New Roman" w:hAnsi="Times New Roman" w:cs="Times New Roman"/>
                <w:szCs w:val="22"/>
              </w:rPr>
              <w:t>Производство сои</w:t>
            </w:r>
          </w:p>
        </w:tc>
        <w:tc>
          <w:tcPr>
            <w:tcW w:w="1035" w:type="dxa"/>
            <w:vAlign w:val="center"/>
          </w:tcPr>
          <w:p w:rsidR="000822EA" w:rsidRPr="00E71690" w:rsidRDefault="000822EA" w:rsidP="000822EA">
            <w:pPr>
              <w:pStyle w:val="ConsPlusNormal"/>
              <w:jc w:val="center"/>
              <w:rPr>
                <w:rFonts w:ascii="Times New Roman" w:hAnsi="Times New Roman" w:cs="Times New Roman"/>
                <w:szCs w:val="22"/>
              </w:rPr>
            </w:pPr>
          </w:p>
        </w:tc>
        <w:tc>
          <w:tcPr>
            <w:tcW w:w="1513" w:type="dxa"/>
            <w:vAlign w:val="center"/>
          </w:tcPr>
          <w:p w:rsidR="000822EA" w:rsidRPr="00E71690" w:rsidRDefault="000822EA" w:rsidP="000822EA">
            <w:pPr>
              <w:pStyle w:val="ConsPlusNormal"/>
              <w:jc w:val="center"/>
              <w:rPr>
                <w:rFonts w:ascii="Times New Roman" w:hAnsi="Times New Roman" w:cs="Times New Roman"/>
                <w:szCs w:val="22"/>
              </w:rPr>
            </w:pPr>
          </w:p>
        </w:tc>
        <w:tc>
          <w:tcPr>
            <w:tcW w:w="1426"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lastRenderedPageBreak/>
              <w:t>5.</w:t>
            </w:r>
          </w:p>
        </w:tc>
        <w:tc>
          <w:tcPr>
            <w:tcW w:w="3430" w:type="dxa"/>
            <w:vAlign w:val="center"/>
          </w:tcPr>
          <w:p w:rsidR="000822EA" w:rsidRPr="00E71690" w:rsidRDefault="000822EA" w:rsidP="000822EA">
            <w:pPr>
              <w:pStyle w:val="ConsPlusNormal"/>
              <w:rPr>
                <w:rFonts w:ascii="Times New Roman" w:hAnsi="Times New Roman" w:cs="Times New Roman"/>
                <w:szCs w:val="22"/>
              </w:rPr>
            </w:pPr>
            <w:r>
              <w:rPr>
                <w:rFonts w:ascii="Times New Roman" w:hAnsi="Times New Roman" w:cs="Times New Roman"/>
                <w:szCs w:val="22"/>
              </w:rPr>
              <w:t>Производство плодов</w:t>
            </w:r>
          </w:p>
        </w:tc>
        <w:tc>
          <w:tcPr>
            <w:tcW w:w="1035" w:type="dxa"/>
            <w:vAlign w:val="center"/>
          </w:tcPr>
          <w:p w:rsidR="000822EA" w:rsidRPr="00E71690" w:rsidRDefault="000822EA" w:rsidP="000822EA">
            <w:pPr>
              <w:pStyle w:val="ConsPlusNormal"/>
              <w:jc w:val="center"/>
              <w:rPr>
                <w:rFonts w:ascii="Times New Roman" w:hAnsi="Times New Roman" w:cs="Times New Roman"/>
                <w:szCs w:val="22"/>
              </w:rPr>
            </w:pPr>
          </w:p>
        </w:tc>
        <w:tc>
          <w:tcPr>
            <w:tcW w:w="1513" w:type="dxa"/>
            <w:vAlign w:val="center"/>
          </w:tcPr>
          <w:p w:rsidR="000822EA" w:rsidRPr="00E71690" w:rsidRDefault="000822EA" w:rsidP="000822EA">
            <w:pPr>
              <w:pStyle w:val="ConsPlusNormal"/>
              <w:jc w:val="center"/>
              <w:rPr>
                <w:rFonts w:ascii="Times New Roman" w:hAnsi="Times New Roman" w:cs="Times New Roman"/>
                <w:szCs w:val="22"/>
              </w:rPr>
            </w:pPr>
          </w:p>
        </w:tc>
        <w:tc>
          <w:tcPr>
            <w:tcW w:w="1426" w:type="dxa"/>
            <w:vAlign w:val="center"/>
          </w:tcPr>
          <w:p w:rsidR="000822EA" w:rsidRPr="00E71690" w:rsidRDefault="000822EA" w:rsidP="000822EA">
            <w:pPr>
              <w:pStyle w:val="ConsPlusNormal"/>
              <w:jc w:val="center"/>
              <w:rPr>
                <w:rFonts w:ascii="Times New Roman" w:hAnsi="Times New Roman" w:cs="Times New Roman"/>
                <w:szCs w:val="22"/>
              </w:rPr>
            </w:pPr>
          </w:p>
        </w:tc>
      </w:tr>
    </w:tbl>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43"/>
        <w:gridCol w:w="1559"/>
        <w:gridCol w:w="2977"/>
      </w:tblGrid>
      <w:tr w:rsidR="000822EA" w:rsidRPr="00E71690" w:rsidTr="000822EA">
        <w:trPr>
          <w:trHeight w:val="120"/>
        </w:trPr>
        <w:tc>
          <w:tcPr>
            <w:tcW w:w="680" w:type="dxa"/>
            <w:vMerge w:val="restart"/>
          </w:tcPr>
          <w:p w:rsidR="000822EA" w:rsidRPr="00E71690" w:rsidRDefault="000822EA" w:rsidP="000822EA">
            <w:pPr>
              <w:pStyle w:val="ConsPlusNormal"/>
              <w:jc w:val="center"/>
              <w:rPr>
                <w:rFonts w:ascii="Times New Roman" w:hAnsi="Times New Roman" w:cs="Times New Roman"/>
                <w:szCs w:val="22"/>
              </w:rPr>
            </w:pPr>
            <w:r w:rsidRPr="00E71690">
              <w:rPr>
                <w:rFonts w:ascii="Times New Roman" w:hAnsi="Times New Roman" w:cs="Times New Roman"/>
                <w:szCs w:val="22"/>
              </w:rPr>
              <w:t>N п/п</w:t>
            </w:r>
          </w:p>
        </w:tc>
        <w:tc>
          <w:tcPr>
            <w:tcW w:w="3143" w:type="dxa"/>
            <w:vMerge w:val="restart"/>
          </w:tcPr>
          <w:p w:rsidR="000822EA" w:rsidRPr="00E71690" w:rsidRDefault="000822EA" w:rsidP="000822EA">
            <w:pPr>
              <w:pStyle w:val="ConsPlusNormal"/>
              <w:jc w:val="center"/>
              <w:rPr>
                <w:rFonts w:ascii="Times New Roman" w:hAnsi="Times New Roman" w:cs="Times New Roman"/>
                <w:szCs w:val="22"/>
              </w:rPr>
            </w:pPr>
            <w:r w:rsidRPr="00E71690">
              <w:rPr>
                <w:rFonts w:ascii="Times New Roman" w:hAnsi="Times New Roman" w:cs="Times New Roman"/>
                <w:szCs w:val="22"/>
              </w:rPr>
              <w:t>Наименование показателя</w:t>
            </w:r>
          </w:p>
        </w:tc>
        <w:tc>
          <w:tcPr>
            <w:tcW w:w="4536" w:type="dxa"/>
            <w:gridSpan w:val="2"/>
          </w:tcPr>
          <w:p w:rsidR="000822EA" w:rsidRPr="00E71690"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 xml:space="preserve">Факт </w:t>
            </w:r>
            <w:r w:rsidRPr="00E71690">
              <w:rPr>
                <w:rFonts w:ascii="Times New Roman" w:hAnsi="Times New Roman" w:cs="Times New Roman"/>
                <w:szCs w:val="22"/>
              </w:rPr>
              <w:t>20</w:t>
            </w:r>
            <w:r>
              <w:rPr>
                <w:rFonts w:ascii="Times New Roman" w:hAnsi="Times New Roman" w:cs="Times New Roman"/>
                <w:szCs w:val="22"/>
              </w:rPr>
              <w:t>__ года</w:t>
            </w:r>
          </w:p>
        </w:tc>
      </w:tr>
      <w:tr w:rsidR="000822EA" w:rsidRPr="00E71690" w:rsidTr="000822EA">
        <w:trPr>
          <w:trHeight w:val="570"/>
        </w:trPr>
        <w:tc>
          <w:tcPr>
            <w:tcW w:w="680" w:type="dxa"/>
            <w:vMerge/>
          </w:tcPr>
          <w:p w:rsidR="000822EA" w:rsidRPr="00E71690" w:rsidRDefault="000822EA" w:rsidP="000822EA">
            <w:pPr>
              <w:pStyle w:val="ConsPlusNormal"/>
              <w:jc w:val="center"/>
              <w:rPr>
                <w:rFonts w:ascii="Times New Roman" w:hAnsi="Times New Roman" w:cs="Times New Roman"/>
                <w:szCs w:val="22"/>
              </w:rPr>
            </w:pPr>
          </w:p>
        </w:tc>
        <w:tc>
          <w:tcPr>
            <w:tcW w:w="3143" w:type="dxa"/>
            <w:vMerge/>
          </w:tcPr>
          <w:p w:rsidR="000822EA" w:rsidRPr="00E71690" w:rsidRDefault="000822EA" w:rsidP="000822EA">
            <w:pPr>
              <w:pStyle w:val="ConsPlusNormal"/>
              <w:jc w:val="center"/>
              <w:rPr>
                <w:rFonts w:ascii="Times New Roman" w:hAnsi="Times New Roman" w:cs="Times New Roman"/>
                <w:szCs w:val="22"/>
              </w:rPr>
            </w:pPr>
          </w:p>
        </w:tc>
        <w:tc>
          <w:tcPr>
            <w:tcW w:w="1559" w:type="dxa"/>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Единица измерения</w:t>
            </w:r>
          </w:p>
        </w:tc>
        <w:tc>
          <w:tcPr>
            <w:tcW w:w="2977" w:type="dxa"/>
          </w:tcPr>
          <w:p w:rsidR="000822EA"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Кол-во</w:t>
            </w:r>
          </w:p>
        </w:tc>
      </w:tr>
      <w:tr w:rsidR="000822EA" w:rsidRPr="00E71690" w:rsidTr="000822EA">
        <w:tc>
          <w:tcPr>
            <w:tcW w:w="8359" w:type="dxa"/>
            <w:gridSpan w:val="4"/>
            <w:vAlign w:val="center"/>
          </w:tcPr>
          <w:p w:rsidR="000822EA" w:rsidRPr="001D2684" w:rsidRDefault="000822EA" w:rsidP="000822EA">
            <w:pPr>
              <w:pStyle w:val="ConsPlusNormal"/>
              <w:jc w:val="center"/>
              <w:rPr>
                <w:rFonts w:ascii="Times New Roman" w:hAnsi="Times New Roman" w:cs="Times New Roman"/>
                <w:b/>
                <w:szCs w:val="22"/>
              </w:rPr>
            </w:pPr>
            <w:r>
              <w:rPr>
                <w:rFonts w:ascii="Times New Roman" w:hAnsi="Times New Roman" w:cs="Times New Roman"/>
                <w:b/>
                <w:szCs w:val="22"/>
              </w:rPr>
              <w:t>Животноводство</w:t>
            </w: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1.</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Производство молока</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тонн</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2.</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Производство мяса</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тонн</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3.</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Производство яиц</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млн.шт</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4.</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Условное поголовье на 01.01.2021</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сл. голов</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5.</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Поголовье КРС на 01.01.2021</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голов</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6.</w:t>
            </w:r>
          </w:p>
        </w:tc>
        <w:tc>
          <w:tcPr>
            <w:tcW w:w="3143" w:type="dxa"/>
            <w:vAlign w:val="center"/>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Поголовье свиней</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голов</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7.</w:t>
            </w:r>
          </w:p>
        </w:tc>
        <w:tc>
          <w:tcPr>
            <w:tcW w:w="3143" w:type="dxa"/>
            <w:vAlign w:val="center"/>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Поголовье птицы</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тыс. голов</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8.</w:t>
            </w:r>
          </w:p>
        </w:tc>
        <w:tc>
          <w:tcPr>
            <w:tcW w:w="3143" w:type="dxa"/>
            <w:vAlign w:val="center"/>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Поголовье овец</w:t>
            </w:r>
          </w:p>
        </w:tc>
        <w:tc>
          <w:tcPr>
            <w:tcW w:w="1559" w:type="dxa"/>
            <w:vAlign w:val="center"/>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голов</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9.</w:t>
            </w:r>
          </w:p>
        </w:tc>
        <w:tc>
          <w:tcPr>
            <w:tcW w:w="3143" w:type="dxa"/>
            <w:vAlign w:val="center"/>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Надой на 1 фуражную корову</w:t>
            </w:r>
          </w:p>
        </w:tc>
        <w:tc>
          <w:tcPr>
            <w:tcW w:w="1559" w:type="dxa"/>
            <w:vAlign w:val="center"/>
          </w:tcPr>
          <w:p w:rsidR="000822EA"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кг</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bl>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0822EA" w:rsidRDefault="000822EA" w:rsidP="000822EA">
      <w:pPr>
        <w:pStyle w:val="ConsPlusNonformat"/>
        <w:jc w:val="both"/>
        <w:rPr>
          <w:rFonts w:ascii="Times New Roman" w:hAnsi="Times New Roman" w:cs="Times New Roman"/>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Pr="00205063" w:rsidRDefault="002C6950" w:rsidP="00634613">
      <w:pPr>
        <w:autoSpaceDE w:val="0"/>
        <w:autoSpaceDN w:val="0"/>
        <w:adjustRightInd w:val="0"/>
        <w:outlineLvl w:val="0"/>
        <w:rPr>
          <w:sz w:val="28"/>
          <w:szCs w:val="28"/>
        </w:rPr>
      </w:pPr>
    </w:p>
    <w:p w:rsidR="002C6950" w:rsidRDefault="002C6950" w:rsidP="00634613">
      <w:pPr>
        <w:autoSpaceDE w:val="0"/>
        <w:autoSpaceDN w:val="0"/>
        <w:adjustRightInd w:val="0"/>
        <w:outlineLvl w:val="0"/>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43"/>
        <w:gridCol w:w="1559"/>
        <w:gridCol w:w="2977"/>
      </w:tblGrid>
      <w:tr w:rsidR="000822EA" w:rsidRPr="00E71690" w:rsidTr="000822EA">
        <w:trPr>
          <w:trHeight w:val="120"/>
        </w:trPr>
        <w:tc>
          <w:tcPr>
            <w:tcW w:w="680" w:type="dxa"/>
            <w:vMerge w:val="restart"/>
          </w:tcPr>
          <w:p w:rsidR="000822EA" w:rsidRPr="00E71690" w:rsidRDefault="000822EA" w:rsidP="000822EA">
            <w:pPr>
              <w:pStyle w:val="ConsPlusNormal"/>
              <w:jc w:val="center"/>
              <w:rPr>
                <w:rFonts w:ascii="Times New Roman" w:hAnsi="Times New Roman" w:cs="Times New Roman"/>
                <w:szCs w:val="22"/>
              </w:rPr>
            </w:pPr>
            <w:r w:rsidRPr="00E71690">
              <w:rPr>
                <w:rFonts w:ascii="Times New Roman" w:hAnsi="Times New Roman" w:cs="Times New Roman"/>
                <w:szCs w:val="22"/>
              </w:rPr>
              <w:t>N п/п</w:t>
            </w:r>
          </w:p>
        </w:tc>
        <w:tc>
          <w:tcPr>
            <w:tcW w:w="3143" w:type="dxa"/>
            <w:vMerge w:val="restart"/>
          </w:tcPr>
          <w:p w:rsidR="000822EA" w:rsidRPr="00E71690" w:rsidRDefault="000822EA" w:rsidP="000822EA">
            <w:pPr>
              <w:pStyle w:val="ConsPlusNormal"/>
              <w:jc w:val="center"/>
              <w:rPr>
                <w:rFonts w:ascii="Times New Roman" w:hAnsi="Times New Roman" w:cs="Times New Roman"/>
                <w:szCs w:val="22"/>
              </w:rPr>
            </w:pPr>
            <w:r w:rsidRPr="00E71690">
              <w:rPr>
                <w:rFonts w:ascii="Times New Roman" w:hAnsi="Times New Roman" w:cs="Times New Roman"/>
                <w:szCs w:val="22"/>
              </w:rPr>
              <w:t>Наименование показателя</w:t>
            </w:r>
          </w:p>
        </w:tc>
        <w:tc>
          <w:tcPr>
            <w:tcW w:w="4536" w:type="dxa"/>
            <w:gridSpan w:val="2"/>
          </w:tcPr>
          <w:p w:rsidR="000822EA" w:rsidRPr="00E71690"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 xml:space="preserve">Факт </w:t>
            </w:r>
            <w:r w:rsidRPr="00E71690">
              <w:rPr>
                <w:rFonts w:ascii="Times New Roman" w:hAnsi="Times New Roman" w:cs="Times New Roman"/>
                <w:szCs w:val="22"/>
              </w:rPr>
              <w:t>20</w:t>
            </w:r>
            <w:r>
              <w:rPr>
                <w:rFonts w:ascii="Times New Roman" w:hAnsi="Times New Roman" w:cs="Times New Roman"/>
                <w:szCs w:val="22"/>
              </w:rPr>
              <w:t>__ года</w:t>
            </w:r>
          </w:p>
        </w:tc>
      </w:tr>
      <w:tr w:rsidR="000822EA" w:rsidRPr="00E71690" w:rsidTr="000822EA">
        <w:trPr>
          <w:trHeight w:val="570"/>
        </w:trPr>
        <w:tc>
          <w:tcPr>
            <w:tcW w:w="680" w:type="dxa"/>
            <w:vMerge/>
          </w:tcPr>
          <w:p w:rsidR="000822EA" w:rsidRPr="00E71690" w:rsidRDefault="000822EA" w:rsidP="000822EA">
            <w:pPr>
              <w:pStyle w:val="ConsPlusNormal"/>
              <w:jc w:val="center"/>
              <w:rPr>
                <w:rFonts w:ascii="Times New Roman" w:hAnsi="Times New Roman" w:cs="Times New Roman"/>
                <w:szCs w:val="22"/>
              </w:rPr>
            </w:pPr>
          </w:p>
        </w:tc>
        <w:tc>
          <w:tcPr>
            <w:tcW w:w="3143" w:type="dxa"/>
            <w:vMerge/>
          </w:tcPr>
          <w:p w:rsidR="000822EA" w:rsidRPr="00E71690" w:rsidRDefault="000822EA" w:rsidP="000822EA">
            <w:pPr>
              <w:pStyle w:val="ConsPlusNormal"/>
              <w:jc w:val="center"/>
              <w:rPr>
                <w:rFonts w:ascii="Times New Roman" w:hAnsi="Times New Roman" w:cs="Times New Roman"/>
                <w:szCs w:val="22"/>
              </w:rPr>
            </w:pPr>
          </w:p>
        </w:tc>
        <w:tc>
          <w:tcPr>
            <w:tcW w:w="1559" w:type="dxa"/>
          </w:tcPr>
          <w:p w:rsidR="000822EA" w:rsidRDefault="000822EA" w:rsidP="006365DC">
            <w:pPr>
              <w:pStyle w:val="ConsPlusNormal"/>
              <w:ind w:firstLine="0"/>
              <w:rPr>
                <w:rFonts w:ascii="Times New Roman" w:hAnsi="Times New Roman" w:cs="Times New Roman"/>
                <w:szCs w:val="22"/>
              </w:rPr>
            </w:pPr>
            <w:r>
              <w:rPr>
                <w:rFonts w:ascii="Times New Roman" w:hAnsi="Times New Roman" w:cs="Times New Roman"/>
                <w:szCs w:val="22"/>
              </w:rPr>
              <w:t>Единица измерения</w:t>
            </w:r>
          </w:p>
        </w:tc>
        <w:tc>
          <w:tcPr>
            <w:tcW w:w="2977" w:type="dxa"/>
          </w:tcPr>
          <w:p w:rsidR="000822EA"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Кол-во</w:t>
            </w:r>
          </w:p>
        </w:tc>
      </w:tr>
      <w:tr w:rsidR="000822EA" w:rsidRPr="00E71690" w:rsidTr="000822EA">
        <w:tc>
          <w:tcPr>
            <w:tcW w:w="8359" w:type="dxa"/>
            <w:gridSpan w:val="4"/>
            <w:vAlign w:val="center"/>
          </w:tcPr>
          <w:p w:rsidR="000822EA" w:rsidRPr="001D2684" w:rsidRDefault="000822EA" w:rsidP="000822EA">
            <w:pPr>
              <w:pStyle w:val="ConsPlusNormal"/>
              <w:jc w:val="center"/>
              <w:rPr>
                <w:rFonts w:ascii="Times New Roman" w:hAnsi="Times New Roman" w:cs="Times New Roman"/>
                <w:b/>
                <w:szCs w:val="22"/>
              </w:rPr>
            </w:pPr>
            <w:r>
              <w:rPr>
                <w:rFonts w:ascii="Times New Roman" w:hAnsi="Times New Roman" w:cs="Times New Roman"/>
                <w:b/>
                <w:szCs w:val="22"/>
              </w:rPr>
              <w:t>Экономика</w:t>
            </w: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1.</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 xml:space="preserve">Среднесписочная численность </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человек</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2.</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Фонд оплаты труда</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тыс. руб.</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Pr>
                <w:rFonts w:ascii="Times New Roman" w:hAnsi="Times New Roman" w:cs="Times New Roman"/>
                <w:szCs w:val="22"/>
              </w:rPr>
              <w:t>3.</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Среднемесячная заработная плата 1 работника</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рублей</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lastRenderedPageBreak/>
              <w:t>4.</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 xml:space="preserve">Стоимость валовой продукции </w:t>
            </w:r>
          </w:p>
        </w:tc>
        <w:tc>
          <w:tcPr>
            <w:tcW w:w="1559"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тыс. руб.</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r w:rsidR="000822EA" w:rsidRPr="00E71690" w:rsidTr="000822EA">
        <w:tc>
          <w:tcPr>
            <w:tcW w:w="680" w:type="dxa"/>
            <w:vAlign w:val="center"/>
          </w:tcPr>
          <w:p w:rsidR="000822EA" w:rsidRPr="00E71690" w:rsidRDefault="000822EA" w:rsidP="000822EA">
            <w:pPr>
              <w:pStyle w:val="ConsPlusNormal"/>
              <w:jc w:val="right"/>
              <w:rPr>
                <w:rFonts w:ascii="Times New Roman" w:hAnsi="Times New Roman" w:cs="Times New Roman"/>
                <w:szCs w:val="22"/>
              </w:rPr>
            </w:pPr>
            <w:r w:rsidRPr="00E71690">
              <w:rPr>
                <w:rFonts w:ascii="Times New Roman" w:hAnsi="Times New Roman" w:cs="Times New Roman"/>
                <w:szCs w:val="22"/>
              </w:rPr>
              <w:t>5.</w:t>
            </w:r>
          </w:p>
        </w:tc>
        <w:tc>
          <w:tcPr>
            <w:tcW w:w="3143" w:type="dxa"/>
            <w:vAlign w:val="center"/>
          </w:tcPr>
          <w:p w:rsidR="000822EA" w:rsidRPr="00E71690" w:rsidRDefault="000822EA" w:rsidP="000822EA">
            <w:pPr>
              <w:pStyle w:val="ConsPlusNormal"/>
              <w:ind w:firstLine="0"/>
              <w:rPr>
                <w:rFonts w:ascii="Times New Roman" w:hAnsi="Times New Roman" w:cs="Times New Roman"/>
                <w:szCs w:val="22"/>
              </w:rPr>
            </w:pPr>
            <w:r>
              <w:rPr>
                <w:rFonts w:ascii="Times New Roman" w:hAnsi="Times New Roman" w:cs="Times New Roman"/>
                <w:szCs w:val="22"/>
              </w:rPr>
              <w:t>Выработка на одного среднегодового работника</w:t>
            </w:r>
          </w:p>
        </w:tc>
        <w:tc>
          <w:tcPr>
            <w:tcW w:w="1559" w:type="dxa"/>
            <w:vAlign w:val="center"/>
          </w:tcPr>
          <w:p w:rsidR="000822EA" w:rsidRPr="00E71690" w:rsidRDefault="000822EA" w:rsidP="000822EA">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2977" w:type="dxa"/>
            <w:vAlign w:val="center"/>
          </w:tcPr>
          <w:p w:rsidR="000822EA" w:rsidRPr="00E71690" w:rsidRDefault="000822EA" w:rsidP="000822EA">
            <w:pPr>
              <w:pStyle w:val="ConsPlusNormal"/>
              <w:jc w:val="center"/>
              <w:rPr>
                <w:rFonts w:ascii="Times New Roman" w:hAnsi="Times New Roman" w:cs="Times New Roman"/>
                <w:szCs w:val="22"/>
              </w:rPr>
            </w:pPr>
          </w:p>
        </w:tc>
      </w:tr>
    </w:tbl>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Pr="00E71690" w:rsidRDefault="000822EA" w:rsidP="000822EA">
      <w:pPr>
        <w:pStyle w:val="ConsPlusNonformat"/>
        <w:jc w:val="both"/>
        <w:rPr>
          <w:rFonts w:ascii="Times New Roman" w:hAnsi="Times New Roman" w:cs="Times New Roman"/>
          <w:sz w:val="26"/>
          <w:szCs w:val="26"/>
        </w:rPr>
      </w:pPr>
      <w:r w:rsidRPr="00E71690">
        <w:rPr>
          <w:rFonts w:ascii="Times New Roman" w:hAnsi="Times New Roman" w:cs="Times New Roman"/>
          <w:sz w:val="26"/>
          <w:szCs w:val="26"/>
        </w:rPr>
        <w:t>Руководитель организации /_______________/ /_____________/ _________________</w:t>
      </w:r>
    </w:p>
    <w:p w:rsidR="000822EA" w:rsidRPr="00E71690" w:rsidRDefault="000822EA" w:rsidP="000822EA">
      <w:pPr>
        <w:pStyle w:val="ConsPlusNonformat"/>
        <w:jc w:val="both"/>
        <w:rPr>
          <w:rFonts w:ascii="Times New Roman" w:hAnsi="Times New Roman" w:cs="Times New Roman"/>
        </w:rPr>
      </w:pPr>
      <w:r w:rsidRPr="00E71690">
        <w:rPr>
          <w:rFonts w:ascii="Times New Roman" w:hAnsi="Times New Roman" w:cs="Times New Roman"/>
        </w:rPr>
        <w:t xml:space="preserve">                                                                        (должность)                        (подпись)          (расшифровка подписи)</w:t>
      </w:r>
    </w:p>
    <w:p w:rsidR="000822EA" w:rsidRPr="00E71690" w:rsidRDefault="000822EA" w:rsidP="000822EA">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E71690">
        <w:rPr>
          <w:rFonts w:ascii="Times New Roman" w:hAnsi="Times New Roman" w:cs="Times New Roman"/>
        </w:rPr>
        <w:t>М.П.   (заверяется при наличии печати)</w:t>
      </w:r>
    </w:p>
    <w:p w:rsidR="000822EA" w:rsidRPr="00E71690" w:rsidRDefault="000822EA" w:rsidP="000822EA">
      <w:pPr>
        <w:pStyle w:val="ConsPlusNormal"/>
        <w:jc w:val="both"/>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Pr="00205063" w:rsidRDefault="000822EA" w:rsidP="00634613">
      <w:pPr>
        <w:autoSpaceDE w:val="0"/>
        <w:autoSpaceDN w:val="0"/>
        <w:adjustRightInd w:val="0"/>
        <w:outlineLvl w:val="0"/>
        <w:rPr>
          <w:sz w:val="28"/>
          <w:szCs w:val="28"/>
        </w:rPr>
      </w:pPr>
    </w:p>
    <w:p w:rsidR="002C6950" w:rsidRDefault="002C6950"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31614B" w:rsidRDefault="0031614B" w:rsidP="00634613">
      <w:pPr>
        <w:autoSpaceDE w:val="0"/>
        <w:autoSpaceDN w:val="0"/>
        <w:adjustRightInd w:val="0"/>
        <w:outlineLvl w:val="0"/>
        <w:rPr>
          <w:sz w:val="28"/>
          <w:szCs w:val="28"/>
        </w:rPr>
      </w:pPr>
    </w:p>
    <w:p w:rsidR="0031614B" w:rsidRDefault="0031614B"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6365DC" w:rsidRDefault="006365DC" w:rsidP="00634613">
      <w:pPr>
        <w:autoSpaceDE w:val="0"/>
        <w:autoSpaceDN w:val="0"/>
        <w:adjustRightInd w:val="0"/>
        <w:outlineLvl w:val="0"/>
        <w:rPr>
          <w:sz w:val="28"/>
          <w:szCs w:val="28"/>
        </w:rPr>
      </w:pPr>
    </w:p>
    <w:p w:rsidR="006365DC" w:rsidRDefault="006365DC" w:rsidP="00634613">
      <w:pPr>
        <w:autoSpaceDE w:val="0"/>
        <w:autoSpaceDN w:val="0"/>
        <w:adjustRightInd w:val="0"/>
        <w:outlineLvl w:val="0"/>
        <w:rPr>
          <w:sz w:val="28"/>
          <w:szCs w:val="28"/>
        </w:rPr>
      </w:pPr>
    </w:p>
    <w:p w:rsidR="0031614B" w:rsidRDefault="0031614B" w:rsidP="00634613">
      <w:pPr>
        <w:autoSpaceDE w:val="0"/>
        <w:autoSpaceDN w:val="0"/>
        <w:adjustRightInd w:val="0"/>
        <w:outlineLvl w:val="0"/>
        <w:rPr>
          <w:sz w:val="28"/>
          <w:szCs w:val="28"/>
        </w:rPr>
      </w:pPr>
    </w:p>
    <w:p w:rsidR="000822EA" w:rsidRDefault="000822EA" w:rsidP="00634613">
      <w:pPr>
        <w:autoSpaceDE w:val="0"/>
        <w:autoSpaceDN w:val="0"/>
        <w:adjustRightInd w:val="0"/>
        <w:outlineLvl w:val="0"/>
        <w:rPr>
          <w:sz w:val="28"/>
          <w:szCs w:val="28"/>
        </w:rPr>
      </w:pPr>
    </w:p>
    <w:p w:rsidR="00543304" w:rsidRDefault="00543304" w:rsidP="00634613">
      <w:pPr>
        <w:autoSpaceDE w:val="0"/>
        <w:autoSpaceDN w:val="0"/>
        <w:adjustRightInd w:val="0"/>
        <w:outlineLvl w:val="0"/>
        <w:rPr>
          <w:sz w:val="28"/>
          <w:szCs w:val="28"/>
        </w:rPr>
      </w:pPr>
    </w:p>
    <w:p w:rsidR="00DF56D6" w:rsidRDefault="00DF56D6" w:rsidP="00DF56D6">
      <w:pPr>
        <w:rPr>
          <w:rFonts w:eastAsia="Calibri"/>
          <w:sz w:val="20"/>
          <w:szCs w:val="20"/>
        </w:rPr>
      </w:pPr>
    </w:p>
    <w:p w:rsidR="00DF56D6" w:rsidRDefault="00DF56D6" w:rsidP="00DF56D6">
      <w:pPr>
        <w:rPr>
          <w:rFonts w:eastAsia="Calibri"/>
          <w:sz w:val="20"/>
          <w:szCs w:val="20"/>
        </w:rPr>
      </w:pPr>
    </w:p>
    <w:p w:rsidR="00DF56D6" w:rsidRDefault="00DF56D6" w:rsidP="00DF56D6">
      <w:pPr>
        <w:rPr>
          <w:rFonts w:eastAsia="Calibri"/>
          <w:sz w:val="20"/>
          <w:szCs w:val="20"/>
        </w:rPr>
      </w:pPr>
    </w:p>
    <w:p w:rsidR="00DF56D6" w:rsidRPr="004C306E" w:rsidRDefault="00DF56D6" w:rsidP="00DF56D6">
      <w:pPr>
        <w:rPr>
          <w:rFonts w:eastAsia="Calibri"/>
          <w:sz w:val="20"/>
          <w:szCs w:val="20"/>
        </w:rPr>
      </w:pPr>
      <w:r w:rsidRPr="004C306E">
        <w:rPr>
          <w:rFonts w:eastAsia="Calibri"/>
          <w:sz w:val="20"/>
          <w:szCs w:val="20"/>
        </w:rPr>
        <w:t>Визирование:</w:t>
      </w:r>
    </w:p>
    <w:p w:rsidR="00DF56D6" w:rsidRPr="004C306E" w:rsidRDefault="00DF56D6" w:rsidP="00DF56D6">
      <w:pPr>
        <w:rPr>
          <w:rFonts w:eastAsia="Calibri"/>
          <w:sz w:val="20"/>
          <w:szCs w:val="20"/>
        </w:rPr>
      </w:pPr>
    </w:p>
    <w:p w:rsidR="00DF56D6" w:rsidRDefault="000822EA" w:rsidP="00DF56D6">
      <w:pPr>
        <w:rPr>
          <w:rFonts w:eastAsia="Calibri"/>
          <w:sz w:val="20"/>
          <w:szCs w:val="20"/>
        </w:rPr>
      </w:pPr>
      <w:r>
        <w:rPr>
          <w:rFonts w:eastAsia="Calibri"/>
          <w:sz w:val="20"/>
          <w:szCs w:val="20"/>
        </w:rPr>
        <w:t>Заместитель главы администрации</w:t>
      </w:r>
    </w:p>
    <w:p w:rsidR="000822EA" w:rsidRPr="004C306E" w:rsidRDefault="000822EA" w:rsidP="00DF56D6">
      <w:pPr>
        <w:rPr>
          <w:rFonts w:eastAsia="Calibri"/>
          <w:sz w:val="20"/>
          <w:szCs w:val="20"/>
        </w:rPr>
      </w:pPr>
      <w:r>
        <w:rPr>
          <w:rFonts w:eastAsia="Calibri"/>
          <w:sz w:val="20"/>
          <w:szCs w:val="20"/>
        </w:rPr>
        <w:t>_____________________________                                                                                   Д.В. Афанасенко</w:t>
      </w:r>
    </w:p>
    <w:p w:rsidR="000822EA" w:rsidRDefault="000822EA" w:rsidP="00DF56D6">
      <w:pPr>
        <w:rPr>
          <w:rFonts w:eastAsia="Calibri"/>
          <w:sz w:val="20"/>
          <w:szCs w:val="20"/>
        </w:rPr>
      </w:pPr>
    </w:p>
    <w:p w:rsidR="000822EA" w:rsidRDefault="000822EA" w:rsidP="00DF56D6">
      <w:pPr>
        <w:rPr>
          <w:rFonts w:eastAsia="Calibri"/>
          <w:sz w:val="20"/>
          <w:szCs w:val="20"/>
        </w:rPr>
      </w:pPr>
    </w:p>
    <w:p w:rsidR="000822EA" w:rsidRDefault="000822EA" w:rsidP="00DF56D6">
      <w:pPr>
        <w:rPr>
          <w:rFonts w:eastAsia="Calibri"/>
          <w:sz w:val="20"/>
          <w:szCs w:val="20"/>
        </w:rPr>
      </w:pPr>
    </w:p>
    <w:p w:rsidR="00DF56D6" w:rsidRDefault="00DF56D6" w:rsidP="00DF56D6">
      <w:pPr>
        <w:rPr>
          <w:rFonts w:eastAsia="Calibri"/>
          <w:sz w:val="20"/>
          <w:szCs w:val="20"/>
        </w:rPr>
      </w:pPr>
      <w:r>
        <w:rPr>
          <w:rFonts w:eastAsia="Calibri"/>
          <w:sz w:val="20"/>
          <w:szCs w:val="20"/>
        </w:rPr>
        <w:t xml:space="preserve">Руководитель отдела </w:t>
      </w:r>
    </w:p>
    <w:p w:rsidR="00DF56D6" w:rsidRPr="00351D11" w:rsidRDefault="00DF56D6" w:rsidP="00DF56D6">
      <w:pPr>
        <w:rPr>
          <w:rFonts w:eastAsia="Calibri"/>
          <w:sz w:val="20"/>
          <w:szCs w:val="20"/>
        </w:rPr>
      </w:pPr>
      <w:r>
        <w:rPr>
          <w:rFonts w:eastAsia="Calibri"/>
          <w:sz w:val="20"/>
          <w:szCs w:val="20"/>
        </w:rPr>
        <w:t xml:space="preserve">по финансам и бюджетной политике                                                                         </w:t>
      </w:r>
      <w:r w:rsidRPr="004C306E">
        <w:rPr>
          <w:rFonts w:eastAsia="Calibri"/>
          <w:sz w:val="20"/>
          <w:szCs w:val="20"/>
        </w:rPr>
        <w:tab/>
        <w:t xml:space="preserve">   </w:t>
      </w:r>
      <w:r w:rsidRPr="004C306E">
        <w:rPr>
          <w:rFonts w:eastAsia="Calibri"/>
          <w:sz w:val="20"/>
          <w:szCs w:val="20"/>
        </w:rPr>
        <w:tab/>
      </w:r>
      <w:r w:rsidRPr="004C306E">
        <w:rPr>
          <w:rFonts w:eastAsia="Calibri"/>
          <w:sz w:val="20"/>
          <w:szCs w:val="20"/>
        </w:rPr>
        <w:tab/>
      </w:r>
      <w:r>
        <w:rPr>
          <w:rFonts w:eastAsia="Calibri"/>
          <w:sz w:val="20"/>
          <w:szCs w:val="20"/>
        </w:rPr>
        <w:t xml:space="preserve">                                                                                               </w:t>
      </w:r>
      <w:r w:rsidRPr="004C306E">
        <w:rPr>
          <w:rFonts w:eastAsia="Calibri"/>
          <w:sz w:val="20"/>
          <w:szCs w:val="20"/>
        </w:rPr>
        <w:t>________________________</w:t>
      </w:r>
      <w:r>
        <w:rPr>
          <w:rFonts w:eastAsia="Calibri"/>
          <w:sz w:val="20"/>
          <w:szCs w:val="20"/>
        </w:rPr>
        <w:t xml:space="preserve">                                                                                             Т.А. Несинова</w:t>
      </w:r>
    </w:p>
    <w:p w:rsidR="00DF56D6" w:rsidRPr="004C306E" w:rsidRDefault="00DF56D6" w:rsidP="00DF56D6">
      <w:pPr>
        <w:rPr>
          <w:rFonts w:eastAsia="Calibri"/>
          <w:sz w:val="20"/>
          <w:szCs w:val="20"/>
        </w:rPr>
      </w:pPr>
    </w:p>
    <w:p w:rsidR="00DF56D6" w:rsidRDefault="00DF56D6" w:rsidP="00DF56D6">
      <w:pPr>
        <w:rPr>
          <w:rFonts w:eastAsia="Calibri"/>
          <w:sz w:val="20"/>
          <w:szCs w:val="20"/>
        </w:rPr>
      </w:pPr>
    </w:p>
    <w:p w:rsidR="00DF56D6" w:rsidRPr="004C306E" w:rsidRDefault="00DF56D6" w:rsidP="00DF56D6">
      <w:pPr>
        <w:rPr>
          <w:rFonts w:eastAsia="Calibri"/>
          <w:sz w:val="20"/>
          <w:szCs w:val="20"/>
        </w:rPr>
      </w:pPr>
    </w:p>
    <w:p w:rsidR="00DF56D6" w:rsidRDefault="00DF56D6" w:rsidP="00DF56D6">
      <w:pPr>
        <w:rPr>
          <w:rFonts w:eastAsia="Calibri"/>
          <w:sz w:val="20"/>
          <w:szCs w:val="20"/>
        </w:rPr>
      </w:pPr>
      <w:r w:rsidRPr="004C306E">
        <w:rPr>
          <w:rFonts w:eastAsia="Calibri"/>
          <w:sz w:val="20"/>
          <w:szCs w:val="20"/>
        </w:rPr>
        <w:t xml:space="preserve">Начальник юридического отдела                            </w:t>
      </w:r>
      <w:r w:rsidRPr="004C306E">
        <w:rPr>
          <w:rFonts w:eastAsia="Calibri"/>
          <w:sz w:val="20"/>
          <w:szCs w:val="20"/>
        </w:rPr>
        <w:tab/>
      </w:r>
      <w:r w:rsidRPr="004C306E">
        <w:rPr>
          <w:rFonts w:eastAsia="Calibri"/>
          <w:sz w:val="20"/>
          <w:szCs w:val="20"/>
        </w:rPr>
        <w:tab/>
      </w:r>
    </w:p>
    <w:p w:rsidR="00543304" w:rsidRDefault="00DF56D6" w:rsidP="00DF56D6">
      <w:pPr>
        <w:rPr>
          <w:rFonts w:eastAsia="Calibri"/>
          <w:sz w:val="20"/>
          <w:szCs w:val="20"/>
        </w:rPr>
      </w:pPr>
      <w:r w:rsidRPr="004C306E">
        <w:rPr>
          <w:rFonts w:eastAsia="Calibri"/>
          <w:sz w:val="20"/>
          <w:szCs w:val="20"/>
        </w:rPr>
        <w:t>________________________</w:t>
      </w:r>
      <w:r>
        <w:rPr>
          <w:rFonts w:eastAsia="Calibri"/>
          <w:sz w:val="20"/>
          <w:szCs w:val="20"/>
        </w:rPr>
        <w:t xml:space="preserve">                           </w:t>
      </w:r>
      <w:r w:rsidRPr="004C306E">
        <w:rPr>
          <w:rFonts w:eastAsia="Calibri"/>
          <w:sz w:val="20"/>
          <w:szCs w:val="20"/>
        </w:rPr>
        <w:t xml:space="preserve">                           </w:t>
      </w:r>
      <w:r>
        <w:rPr>
          <w:rFonts w:eastAsia="Calibri"/>
          <w:sz w:val="20"/>
          <w:szCs w:val="20"/>
        </w:rPr>
        <w:t xml:space="preserve">                                        Ю.И. Чернова</w:t>
      </w:r>
    </w:p>
    <w:p w:rsidR="000822EA" w:rsidRDefault="000822EA" w:rsidP="00DF56D6">
      <w:pPr>
        <w:rPr>
          <w:rFonts w:eastAsia="Calibri"/>
          <w:sz w:val="20"/>
          <w:szCs w:val="20"/>
        </w:rPr>
      </w:pPr>
    </w:p>
    <w:p w:rsidR="000822EA" w:rsidRDefault="000822EA" w:rsidP="00DF56D6">
      <w:pPr>
        <w:rPr>
          <w:rFonts w:eastAsia="Calibri"/>
          <w:sz w:val="20"/>
          <w:szCs w:val="20"/>
        </w:rPr>
      </w:pPr>
    </w:p>
    <w:p w:rsidR="006365DC" w:rsidRDefault="006365DC" w:rsidP="006365DC">
      <w:pPr>
        <w:rPr>
          <w:rFonts w:eastAsia="Calibri"/>
          <w:sz w:val="20"/>
          <w:szCs w:val="20"/>
        </w:rPr>
      </w:pPr>
      <w:r>
        <w:rPr>
          <w:rFonts w:eastAsia="Calibri"/>
          <w:sz w:val="20"/>
          <w:szCs w:val="20"/>
        </w:rPr>
        <w:t xml:space="preserve">Главный специалист </w:t>
      </w:r>
    </w:p>
    <w:p w:rsidR="006365DC" w:rsidRDefault="006365DC" w:rsidP="006365DC">
      <w:pPr>
        <w:rPr>
          <w:rFonts w:eastAsia="Calibri"/>
          <w:sz w:val="20"/>
          <w:szCs w:val="20"/>
        </w:rPr>
      </w:pPr>
      <w:r>
        <w:rPr>
          <w:rFonts w:eastAsia="Calibri"/>
          <w:sz w:val="20"/>
          <w:szCs w:val="20"/>
        </w:rPr>
        <w:t xml:space="preserve">отдела по финансам и бюджетной политике                                                                  </w:t>
      </w:r>
    </w:p>
    <w:p w:rsidR="006365DC" w:rsidRDefault="006365DC" w:rsidP="006365DC">
      <w:pPr>
        <w:rPr>
          <w:rFonts w:eastAsia="Calibri"/>
          <w:sz w:val="20"/>
          <w:szCs w:val="20"/>
        </w:rPr>
      </w:pPr>
      <w:r w:rsidRPr="004C306E">
        <w:rPr>
          <w:rFonts w:eastAsia="Calibri"/>
          <w:sz w:val="20"/>
          <w:szCs w:val="20"/>
        </w:rPr>
        <w:t>________________________</w:t>
      </w:r>
      <w:r w:rsidRPr="0031614B">
        <w:rPr>
          <w:rFonts w:eastAsia="Calibri"/>
          <w:sz w:val="20"/>
          <w:szCs w:val="20"/>
        </w:rPr>
        <w:t xml:space="preserve"> </w:t>
      </w:r>
      <w:r>
        <w:rPr>
          <w:rFonts w:eastAsia="Calibri"/>
          <w:sz w:val="20"/>
          <w:szCs w:val="20"/>
        </w:rPr>
        <w:t xml:space="preserve">                                                                                           </w:t>
      </w:r>
      <w:r w:rsidR="00C8088C">
        <w:rPr>
          <w:rFonts w:eastAsia="Calibri"/>
          <w:sz w:val="20"/>
          <w:szCs w:val="20"/>
        </w:rPr>
        <w:t xml:space="preserve"> </w:t>
      </w:r>
      <w:r>
        <w:rPr>
          <w:rFonts w:eastAsia="Calibri"/>
          <w:sz w:val="20"/>
          <w:szCs w:val="20"/>
        </w:rPr>
        <w:t xml:space="preserve"> В.А. Буйволов</w:t>
      </w:r>
    </w:p>
    <w:p w:rsidR="006365DC" w:rsidRDefault="006365DC" w:rsidP="00DF56D6">
      <w:pPr>
        <w:rPr>
          <w:rFonts w:eastAsia="Calibri"/>
          <w:sz w:val="20"/>
          <w:szCs w:val="20"/>
        </w:rPr>
      </w:pPr>
      <w:r>
        <w:rPr>
          <w:rFonts w:eastAsia="Calibri"/>
          <w:sz w:val="20"/>
          <w:szCs w:val="20"/>
        </w:rPr>
        <w:t xml:space="preserve"> </w:t>
      </w:r>
    </w:p>
    <w:p w:rsidR="006365DC" w:rsidRDefault="006365DC" w:rsidP="00DF56D6">
      <w:pPr>
        <w:rPr>
          <w:rFonts w:eastAsia="Calibri"/>
          <w:sz w:val="20"/>
          <w:szCs w:val="20"/>
        </w:rPr>
      </w:pPr>
    </w:p>
    <w:p w:rsidR="000822EA" w:rsidRDefault="0031614B" w:rsidP="00DF56D6">
      <w:pPr>
        <w:rPr>
          <w:rFonts w:eastAsia="Calibri"/>
          <w:sz w:val="20"/>
          <w:szCs w:val="20"/>
        </w:rPr>
      </w:pPr>
      <w:r>
        <w:rPr>
          <w:rFonts w:eastAsia="Calibri"/>
          <w:sz w:val="20"/>
          <w:szCs w:val="20"/>
        </w:rPr>
        <w:t>Главный инспектор МКУ «СТО»</w:t>
      </w:r>
    </w:p>
    <w:p w:rsidR="0031614B" w:rsidRPr="002C6950" w:rsidRDefault="0031614B" w:rsidP="00DF56D6">
      <w:pPr>
        <w:rPr>
          <w:rFonts w:eastAsia="Calibri"/>
          <w:sz w:val="20"/>
          <w:szCs w:val="20"/>
        </w:rPr>
      </w:pPr>
      <w:r>
        <w:rPr>
          <w:rFonts w:eastAsia="Calibri"/>
          <w:sz w:val="20"/>
          <w:szCs w:val="20"/>
        </w:rPr>
        <w:t>___________________________                                                                                        М.А. Тютюнникова</w:t>
      </w:r>
    </w:p>
    <w:sectPr w:rsidR="0031614B" w:rsidRPr="002C6950" w:rsidSect="006367B2">
      <w:type w:val="continuous"/>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47" w:rsidRDefault="00B74247">
      <w:r>
        <w:separator/>
      </w:r>
    </w:p>
  </w:endnote>
  <w:endnote w:type="continuationSeparator" w:id="0">
    <w:p w:rsidR="00B74247" w:rsidRDefault="00B7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47" w:rsidRDefault="00B74247">
      <w:r>
        <w:separator/>
      </w:r>
    </w:p>
  </w:footnote>
  <w:footnote w:type="continuationSeparator" w:id="0">
    <w:p w:rsidR="00B74247" w:rsidRDefault="00B7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7840444"/>
    <w:name w:val="WW8Num1"/>
    <w:lvl w:ilvl="0">
      <w:start w:val="1"/>
      <w:numFmt w:val="decimal"/>
      <w:lvlText w:val="%1."/>
      <w:lvlJc w:val="left"/>
      <w:pPr>
        <w:tabs>
          <w:tab w:val="num" w:pos="900"/>
        </w:tabs>
        <w:ind w:left="900" w:hanging="360"/>
      </w:pPr>
      <w:rPr>
        <w:b w:val="0"/>
      </w:rPr>
    </w:lvl>
  </w:abstractNum>
  <w:abstractNum w:abstractNumId="1" w15:restartNumberingAfterBreak="0">
    <w:nsid w:val="03BE3AD2"/>
    <w:multiLevelType w:val="hybridMultilevel"/>
    <w:tmpl w:val="6EBC7A2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2072C"/>
    <w:multiLevelType w:val="hybridMultilevel"/>
    <w:tmpl w:val="CA967ACA"/>
    <w:lvl w:ilvl="0" w:tplc="5A46CC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963DE3"/>
    <w:multiLevelType w:val="hybridMultilevel"/>
    <w:tmpl w:val="011AAE4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63156"/>
    <w:multiLevelType w:val="hybridMultilevel"/>
    <w:tmpl w:val="B4A0D3F4"/>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71E7B"/>
    <w:multiLevelType w:val="hybridMultilevel"/>
    <w:tmpl w:val="F2E4C0F6"/>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BC5B42"/>
    <w:multiLevelType w:val="hybridMultilevel"/>
    <w:tmpl w:val="7B5043BC"/>
    <w:lvl w:ilvl="0" w:tplc="5A46CC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1FE7F31"/>
    <w:multiLevelType w:val="hybridMultilevel"/>
    <w:tmpl w:val="849CC13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E73ABD"/>
    <w:multiLevelType w:val="singleLevel"/>
    <w:tmpl w:val="3524350E"/>
    <w:lvl w:ilvl="0">
      <w:start w:val="4"/>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4246C1E"/>
    <w:multiLevelType w:val="hybridMultilevel"/>
    <w:tmpl w:val="005AE86A"/>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96E3C"/>
    <w:multiLevelType w:val="hybridMultilevel"/>
    <w:tmpl w:val="9CEA382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D70D42"/>
    <w:multiLevelType w:val="hybridMultilevel"/>
    <w:tmpl w:val="C13EE34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25D80"/>
    <w:multiLevelType w:val="hybridMultilevel"/>
    <w:tmpl w:val="A63A9036"/>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CA4DF1"/>
    <w:multiLevelType w:val="hybridMultilevel"/>
    <w:tmpl w:val="D744C56A"/>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704D61"/>
    <w:multiLevelType w:val="hybridMultilevel"/>
    <w:tmpl w:val="72C0A5A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EE0982"/>
    <w:multiLevelType w:val="hybridMultilevel"/>
    <w:tmpl w:val="054A238E"/>
    <w:lvl w:ilvl="0" w:tplc="DF20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282B17"/>
    <w:multiLevelType w:val="hybridMultilevel"/>
    <w:tmpl w:val="8C0E9BEA"/>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F00E4D"/>
    <w:multiLevelType w:val="hybridMultilevel"/>
    <w:tmpl w:val="80D25B62"/>
    <w:lvl w:ilvl="0" w:tplc="5A46CC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0045412"/>
    <w:multiLevelType w:val="hybridMultilevel"/>
    <w:tmpl w:val="FE825654"/>
    <w:lvl w:ilvl="0" w:tplc="61845EBA">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674700"/>
    <w:multiLevelType w:val="hybridMultilevel"/>
    <w:tmpl w:val="20DC2136"/>
    <w:lvl w:ilvl="0" w:tplc="5A46CC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57F0E5F"/>
    <w:multiLevelType w:val="hybridMultilevel"/>
    <w:tmpl w:val="07C2DA2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A8372E"/>
    <w:multiLevelType w:val="hybridMultilevel"/>
    <w:tmpl w:val="28B2AD3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36995C4C"/>
    <w:multiLevelType w:val="hybridMultilevel"/>
    <w:tmpl w:val="232EDC5E"/>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BE7DEB"/>
    <w:multiLevelType w:val="hybridMultilevel"/>
    <w:tmpl w:val="E006F79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543F5E"/>
    <w:multiLevelType w:val="hybridMultilevel"/>
    <w:tmpl w:val="55C03C54"/>
    <w:lvl w:ilvl="0" w:tplc="F5E860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F880CA4"/>
    <w:multiLevelType w:val="hybridMultilevel"/>
    <w:tmpl w:val="617066D8"/>
    <w:lvl w:ilvl="0" w:tplc="F5E860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6C12D15"/>
    <w:multiLevelType w:val="hybridMultilevel"/>
    <w:tmpl w:val="706E9AE8"/>
    <w:lvl w:ilvl="0" w:tplc="DF20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3251D6"/>
    <w:multiLevelType w:val="multilevel"/>
    <w:tmpl w:val="A7D66396"/>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125340"/>
    <w:multiLevelType w:val="hybridMultilevel"/>
    <w:tmpl w:val="2776661A"/>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B6717C"/>
    <w:multiLevelType w:val="hybridMultilevel"/>
    <w:tmpl w:val="70FE40A8"/>
    <w:lvl w:ilvl="0" w:tplc="F5E860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4092A12"/>
    <w:multiLevelType w:val="hybridMultilevel"/>
    <w:tmpl w:val="4AC62274"/>
    <w:lvl w:ilvl="0" w:tplc="F5E860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565E29C3"/>
    <w:multiLevelType w:val="hybridMultilevel"/>
    <w:tmpl w:val="A1E8B37A"/>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2708AE"/>
    <w:multiLevelType w:val="hybridMultilevel"/>
    <w:tmpl w:val="3C4478C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A4663C"/>
    <w:multiLevelType w:val="hybridMultilevel"/>
    <w:tmpl w:val="B62657F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D0671"/>
    <w:multiLevelType w:val="hybridMultilevel"/>
    <w:tmpl w:val="A816D2A0"/>
    <w:lvl w:ilvl="0" w:tplc="6BDA27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AF25D0"/>
    <w:multiLevelType w:val="hybridMultilevel"/>
    <w:tmpl w:val="A2005D26"/>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4D5954"/>
    <w:multiLevelType w:val="hybridMultilevel"/>
    <w:tmpl w:val="7A6E2CA8"/>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A5341"/>
    <w:multiLevelType w:val="hybridMultilevel"/>
    <w:tmpl w:val="3AC290EA"/>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7D1569"/>
    <w:multiLevelType w:val="hybridMultilevel"/>
    <w:tmpl w:val="3A6C9EB6"/>
    <w:lvl w:ilvl="0" w:tplc="F5E860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5B86897"/>
    <w:multiLevelType w:val="hybridMultilevel"/>
    <w:tmpl w:val="6332EC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574B63"/>
    <w:multiLevelType w:val="hybridMultilevel"/>
    <w:tmpl w:val="A996778E"/>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5B10D0"/>
    <w:multiLevelType w:val="hybridMultilevel"/>
    <w:tmpl w:val="73587BF2"/>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13708E"/>
    <w:multiLevelType w:val="hybridMultilevel"/>
    <w:tmpl w:val="9806C3AC"/>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87684C"/>
    <w:multiLevelType w:val="hybridMultilevel"/>
    <w:tmpl w:val="D4484E88"/>
    <w:lvl w:ilvl="0" w:tplc="5A46CC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7F7F7EDF"/>
    <w:multiLevelType w:val="hybridMultilevel"/>
    <w:tmpl w:val="13EED3D6"/>
    <w:lvl w:ilvl="0" w:tplc="DF20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C0317E"/>
    <w:multiLevelType w:val="hybridMultilevel"/>
    <w:tmpl w:val="BC2805B4"/>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40"/>
  </w:num>
  <w:num w:numId="7">
    <w:abstractNumId w:val="34"/>
  </w:num>
  <w:num w:numId="8">
    <w:abstractNumId w:val="39"/>
  </w:num>
  <w:num w:numId="9">
    <w:abstractNumId w:val="11"/>
  </w:num>
  <w:num w:numId="10">
    <w:abstractNumId w:val="15"/>
  </w:num>
  <w:num w:numId="11">
    <w:abstractNumId w:val="26"/>
  </w:num>
  <w:num w:numId="12">
    <w:abstractNumId w:val="13"/>
  </w:num>
  <w:num w:numId="13">
    <w:abstractNumId w:val="48"/>
  </w:num>
  <w:num w:numId="14">
    <w:abstractNumId w:val="12"/>
  </w:num>
  <w:num w:numId="15">
    <w:abstractNumId w:val="4"/>
  </w:num>
  <w:num w:numId="16">
    <w:abstractNumId w:val="19"/>
  </w:num>
  <w:num w:numId="17">
    <w:abstractNumId w:val="9"/>
  </w:num>
  <w:num w:numId="18">
    <w:abstractNumId w:val="16"/>
  </w:num>
  <w:num w:numId="19">
    <w:abstractNumId w:val="38"/>
  </w:num>
  <w:num w:numId="20">
    <w:abstractNumId w:val="17"/>
  </w:num>
  <w:num w:numId="21">
    <w:abstractNumId w:val="31"/>
  </w:num>
  <w:num w:numId="22">
    <w:abstractNumId w:val="36"/>
  </w:num>
  <w:num w:numId="23">
    <w:abstractNumId w:val="43"/>
  </w:num>
  <w:num w:numId="24">
    <w:abstractNumId w:val="44"/>
  </w:num>
  <w:num w:numId="25">
    <w:abstractNumId w:val="22"/>
  </w:num>
  <w:num w:numId="26">
    <w:abstractNumId w:val="35"/>
  </w:num>
  <w:num w:numId="27">
    <w:abstractNumId w:val="45"/>
  </w:num>
  <w:num w:numId="28">
    <w:abstractNumId w:val="10"/>
  </w:num>
  <w:num w:numId="29">
    <w:abstractNumId w:val="25"/>
  </w:num>
  <w:num w:numId="30">
    <w:abstractNumId w:val="7"/>
  </w:num>
  <w:num w:numId="31">
    <w:abstractNumId w:val="23"/>
  </w:num>
  <w:num w:numId="32">
    <w:abstractNumId w:val="1"/>
  </w:num>
  <w:num w:numId="33">
    <w:abstractNumId w:val="3"/>
  </w:num>
  <w:num w:numId="34">
    <w:abstractNumId w:val="47"/>
  </w:num>
  <w:num w:numId="35">
    <w:abstractNumId w:val="37"/>
  </w:num>
  <w:num w:numId="36">
    <w:abstractNumId w:val="5"/>
  </w:num>
  <w:num w:numId="37">
    <w:abstractNumId w:val="30"/>
  </w:num>
  <w:num w:numId="38">
    <w:abstractNumId w:val="42"/>
  </w:num>
  <w:num w:numId="39">
    <w:abstractNumId w:val="32"/>
  </w:num>
  <w:num w:numId="40">
    <w:abstractNumId w:val="27"/>
  </w:num>
  <w:num w:numId="41">
    <w:abstractNumId w:val="4"/>
  </w:num>
  <w:num w:numId="42">
    <w:abstractNumId w:val="9"/>
  </w:num>
  <w:num w:numId="43">
    <w:abstractNumId w:val="18"/>
  </w:num>
  <w:num w:numId="44">
    <w:abstractNumId w:val="31"/>
  </w:num>
  <w:num w:numId="45">
    <w:abstractNumId w:val="36"/>
  </w:num>
  <w:num w:numId="46">
    <w:abstractNumId w:val="38"/>
  </w:num>
  <w:num w:numId="47">
    <w:abstractNumId w:val="17"/>
  </w:num>
  <w:num w:numId="48">
    <w:abstractNumId w:val="7"/>
  </w:num>
  <w:num w:numId="49">
    <w:abstractNumId w:val="6"/>
  </w:num>
  <w:num w:numId="50">
    <w:abstractNumId w:val="23"/>
  </w:num>
  <w:num w:numId="51">
    <w:abstractNumId w:val="1"/>
  </w:num>
  <w:num w:numId="52">
    <w:abstractNumId w:val="41"/>
  </w:num>
  <w:num w:numId="53">
    <w:abstractNumId w:val="3"/>
  </w:num>
  <w:num w:numId="54">
    <w:abstractNumId w:val="47"/>
  </w:num>
  <w:num w:numId="55">
    <w:abstractNumId w:val="33"/>
  </w:num>
  <w:num w:numId="56">
    <w:abstractNumId w:val="46"/>
  </w:num>
  <w:num w:numId="57">
    <w:abstractNumId w:val="20"/>
  </w:num>
  <w:num w:numId="58">
    <w:abstractNumId w:val="28"/>
  </w:num>
  <w:num w:numId="59">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EC"/>
    <w:rsid w:val="000102DB"/>
    <w:rsid w:val="00017041"/>
    <w:rsid w:val="000253F8"/>
    <w:rsid w:val="000274BD"/>
    <w:rsid w:val="00056B34"/>
    <w:rsid w:val="00064D90"/>
    <w:rsid w:val="000822EA"/>
    <w:rsid w:val="000A0F0A"/>
    <w:rsid w:val="000A17E9"/>
    <w:rsid w:val="000A3EF7"/>
    <w:rsid w:val="000A5FC8"/>
    <w:rsid w:val="000B1ABE"/>
    <w:rsid w:val="000B381E"/>
    <w:rsid w:val="000C0BD2"/>
    <w:rsid w:val="000C588E"/>
    <w:rsid w:val="000F1230"/>
    <w:rsid w:val="000F3207"/>
    <w:rsid w:val="00103589"/>
    <w:rsid w:val="0011301E"/>
    <w:rsid w:val="00114C45"/>
    <w:rsid w:val="0012185A"/>
    <w:rsid w:val="0012310A"/>
    <w:rsid w:val="00124C46"/>
    <w:rsid w:val="00146B7C"/>
    <w:rsid w:val="00147030"/>
    <w:rsid w:val="00155837"/>
    <w:rsid w:val="00166237"/>
    <w:rsid w:val="00166F43"/>
    <w:rsid w:val="00177897"/>
    <w:rsid w:val="00180616"/>
    <w:rsid w:val="00181078"/>
    <w:rsid w:val="00185CA9"/>
    <w:rsid w:val="0018649E"/>
    <w:rsid w:val="00192134"/>
    <w:rsid w:val="0019632E"/>
    <w:rsid w:val="001D46DE"/>
    <w:rsid w:val="001E01B8"/>
    <w:rsid w:val="001E0405"/>
    <w:rsid w:val="001E4279"/>
    <w:rsid w:val="001F1464"/>
    <w:rsid w:val="001F4F7E"/>
    <w:rsid w:val="001F5497"/>
    <w:rsid w:val="00203FD8"/>
    <w:rsid w:val="00205063"/>
    <w:rsid w:val="00207C19"/>
    <w:rsid w:val="00207D26"/>
    <w:rsid w:val="00211BC9"/>
    <w:rsid w:val="0024195B"/>
    <w:rsid w:val="00250BCA"/>
    <w:rsid w:val="00253CA7"/>
    <w:rsid w:val="00265FA4"/>
    <w:rsid w:val="00266B80"/>
    <w:rsid w:val="00266C92"/>
    <w:rsid w:val="002676D6"/>
    <w:rsid w:val="00277097"/>
    <w:rsid w:val="0028146C"/>
    <w:rsid w:val="00283B04"/>
    <w:rsid w:val="002903BE"/>
    <w:rsid w:val="002A19DF"/>
    <w:rsid w:val="002A3860"/>
    <w:rsid w:val="002B6BA5"/>
    <w:rsid w:val="002C6950"/>
    <w:rsid w:val="002C7F11"/>
    <w:rsid w:val="002D44E5"/>
    <w:rsid w:val="002D581A"/>
    <w:rsid w:val="002E0907"/>
    <w:rsid w:val="002E7EE9"/>
    <w:rsid w:val="002F02CF"/>
    <w:rsid w:val="002F2142"/>
    <w:rsid w:val="002F4A13"/>
    <w:rsid w:val="00305C0F"/>
    <w:rsid w:val="00313DB9"/>
    <w:rsid w:val="0031614B"/>
    <w:rsid w:val="0032189A"/>
    <w:rsid w:val="003221EF"/>
    <w:rsid w:val="00327629"/>
    <w:rsid w:val="003376DA"/>
    <w:rsid w:val="00364CA9"/>
    <w:rsid w:val="003676CD"/>
    <w:rsid w:val="00370089"/>
    <w:rsid w:val="003747D1"/>
    <w:rsid w:val="003857F4"/>
    <w:rsid w:val="00385C9F"/>
    <w:rsid w:val="003915AD"/>
    <w:rsid w:val="0039381B"/>
    <w:rsid w:val="003B04A8"/>
    <w:rsid w:val="003C7858"/>
    <w:rsid w:val="003E057C"/>
    <w:rsid w:val="00404E5D"/>
    <w:rsid w:val="004066B8"/>
    <w:rsid w:val="00407AEE"/>
    <w:rsid w:val="00432B18"/>
    <w:rsid w:val="00437D22"/>
    <w:rsid w:val="004415EC"/>
    <w:rsid w:val="004571EA"/>
    <w:rsid w:val="00465BF1"/>
    <w:rsid w:val="00473BCA"/>
    <w:rsid w:val="00481FCD"/>
    <w:rsid w:val="004A2C6F"/>
    <w:rsid w:val="004B460B"/>
    <w:rsid w:val="004C6A01"/>
    <w:rsid w:val="004D5F15"/>
    <w:rsid w:val="004F44C4"/>
    <w:rsid w:val="00500124"/>
    <w:rsid w:val="005032DA"/>
    <w:rsid w:val="00505D41"/>
    <w:rsid w:val="0050701C"/>
    <w:rsid w:val="0051145C"/>
    <w:rsid w:val="00524E2E"/>
    <w:rsid w:val="005353D9"/>
    <w:rsid w:val="00543304"/>
    <w:rsid w:val="00543CC9"/>
    <w:rsid w:val="00543D90"/>
    <w:rsid w:val="00547E57"/>
    <w:rsid w:val="005530D2"/>
    <w:rsid w:val="005606D5"/>
    <w:rsid w:val="00575B00"/>
    <w:rsid w:val="005777B0"/>
    <w:rsid w:val="00582AEE"/>
    <w:rsid w:val="00586E64"/>
    <w:rsid w:val="00592358"/>
    <w:rsid w:val="0059462C"/>
    <w:rsid w:val="005956BC"/>
    <w:rsid w:val="005A6ADD"/>
    <w:rsid w:val="005B1756"/>
    <w:rsid w:val="005B7E7D"/>
    <w:rsid w:val="005C1E4B"/>
    <w:rsid w:val="005D7FC1"/>
    <w:rsid w:val="005F6A12"/>
    <w:rsid w:val="005F7C9B"/>
    <w:rsid w:val="00602A51"/>
    <w:rsid w:val="006103F4"/>
    <w:rsid w:val="00634613"/>
    <w:rsid w:val="00635A98"/>
    <w:rsid w:val="006365DC"/>
    <w:rsid w:val="006367B2"/>
    <w:rsid w:val="00636B58"/>
    <w:rsid w:val="00641DD7"/>
    <w:rsid w:val="00645F1B"/>
    <w:rsid w:val="00654CB3"/>
    <w:rsid w:val="00654D0B"/>
    <w:rsid w:val="006635C0"/>
    <w:rsid w:val="0066581A"/>
    <w:rsid w:val="00670D00"/>
    <w:rsid w:val="00677349"/>
    <w:rsid w:val="00681AB8"/>
    <w:rsid w:val="006935F8"/>
    <w:rsid w:val="006A168E"/>
    <w:rsid w:val="006A1C5E"/>
    <w:rsid w:val="006A1E40"/>
    <w:rsid w:val="006D5D6C"/>
    <w:rsid w:val="006E4CD3"/>
    <w:rsid w:val="006F556B"/>
    <w:rsid w:val="006F7BB9"/>
    <w:rsid w:val="00700290"/>
    <w:rsid w:val="00701E03"/>
    <w:rsid w:val="0070318B"/>
    <w:rsid w:val="00704D7E"/>
    <w:rsid w:val="00721D16"/>
    <w:rsid w:val="00727AF8"/>
    <w:rsid w:val="007311CE"/>
    <w:rsid w:val="00740040"/>
    <w:rsid w:val="00740190"/>
    <w:rsid w:val="0074167C"/>
    <w:rsid w:val="00745B6C"/>
    <w:rsid w:val="007464B9"/>
    <w:rsid w:val="007523EC"/>
    <w:rsid w:val="0076092E"/>
    <w:rsid w:val="00763789"/>
    <w:rsid w:val="00766E6D"/>
    <w:rsid w:val="00767500"/>
    <w:rsid w:val="00787386"/>
    <w:rsid w:val="007A5AC4"/>
    <w:rsid w:val="007B2F0C"/>
    <w:rsid w:val="007D610C"/>
    <w:rsid w:val="007D6F63"/>
    <w:rsid w:val="007F282F"/>
    <w:rsid w:val="007F753A"/>
    <w:rsid w:val="007F7EFB"/>
    <w:rsid w:val="00802010"/>
    <w:rsid w:val="00827D55"/>
    <w:rsid w:val="008443A3"/>
    <w:rsid w:val="00854840"/>
    <w:rsid w:val="008669F0"/>
    <w:rsid w:val="00872760"/>
    <w:rsid w:val="0087713C"/>
    <w:rsid w:val="00882BEC"/>
    <w:rsid w:val="00884EB6"/>
    <w:rsid w:val="008943CB"/>
    <w:rsid w:val="008A7AF2"/>
    <w:rsid w:val="008B0112"/>
    <w:rsid w:val="008B4E6F"/>
    <w:rsid w:val="008C1128"/>
    <w:rsid w:val="008C79D1"/>
    <w:rsid w:val="008D731E"/>
    <w:rsid w:val="008D7D75"/>
    <w:rsid w:val="008E2019"/>
    <w:rsid w:val="008F3A18"/>
    <w:rsid w:val="00903B0C"/>
    <w:rsid w:val="00907136"/>
    <w:rsid w:val="00920D93"/>
    <w:rsid w:val="00923A30"/>
    <w:rsid w:val="00931AFA"/>
    <w:rsid w:val="00932F45"/>
    <w:rsid w:val="00934551"/>
    <w:rsid w:val="00935370"/>
    <w:rsid w:val="00937C08"/>
    <w:rsid w:val="009431F8"/>
    <w:rsid w:val="00945CC9"/>
    <w:rsid w:val="0095317A"/>
    <w:rsid w:val="009559FE"/>
    <w:rsid w:val="00970526"/>
    <w:rsid w:val="0097158E"/>
    <w:rsid w:val="009860C6"/>
    <w:rsid w:val="00993AA3"/>
    <w:rsid w:val="009A2B86"/>
    <w:rsid w:val="009C55AC"/>
    <w:rsid w:val="009C6992"/>
    <w:rsid w:val="009D438E"/>
    <w:rsid w:val="009E0141"/>
    <w:rsid w:val="009F346D"/>
    <w:rsid w:val="00A048F4"/>
    <w:rsid w:val="00A064D0"/>
    <w:rsid w:val="00A134CF"/>
    <w:rsid w:val="00A143ED"/>
    <w:rsid w:val="00A22CA9"/>
    <w:rsid w:val="00A32438"/>
    <w:rsid w:val="00A34CB7"/>
    <w:rsid w:val="00A36A57"/>
    <w:rsid w:val="00A451E6"/>
    <w:rsid w:val="00A54ADE"/>
    <w:rsid w:val="00A5642D"/>
    <w:rsid w:val="00A65A26"/>
    <w:rsid w:val="00A75DF0"/>
    <w:rsid w:val="00A84ACA"/>
    <w:rsid w:val="00A86058"/>
    <w:rsid w:val="00AA4601"/>
    <w:rsid w:val="00AA5775"/>
    <w:rsid w:val="00AC7C76"/>
    <w:rsid w:val="00AD2EA0"/>
    <w:rsid w:val="00AE77D2"/>
    <w:rsid w:val="00AE7E31"/>
    <w:rsid w:val="00AF4B38"/>
    <w:rsid w:val="00AF7C1B"/>
    <w:rsid w:val="00B00894"/>
    <w:rsid w:val="00B075AD"/>
    <w:rsid w:val="00B10702"/>
    <w:rsid w:val="00B13ADA"/>
    <w:rsid w:val="00B26956"/>
    <w:rsid w:val="00B62ABB"/>
    <w:rsid w:val="00B656BF"/>
    <w:rsid w:val="00B7041D"/>
    <w:rsid w:val="00B70977"/>
    <w:rsid w:val="00B74247"/>
    <w:rsid w:val="00B76994"/>
    <w:rsid w:val="00B87833"/>
    <w:rsid w:val="00B87C32"/>
    <w:rsid w:val="00B91BE5"/>
    <w:rsid w:val="00BA3424"/>
    <w:rsid w:val="00BA43C2"/>
    <w:rsid w:val="00BA602A"/>
    <w:rsid w:val="00BA7709"/>
    <w:rsid w:val="00BB3CA1"/>
    <w:rsid w:val="00BB5EE3"/>
    <w:rsid w:val="00BD1F12"/>
    <w:rsid w:val="00BD63BB"/>
    <w:rsid w:val="00BD6DA0"/>
    <w:rsid w:val="00BE0EB5"/>
    <w:rsid w:val="00BF16D6"/>
    <w:rsid w:val="00C02AAC"/>
    <w:rsid w:val="00C07191"/>
    <w:rsid w:val="00C15BAF"/>
    <w:rsid w:val="00C15E01"/>
    <w:rsid w:val="00C209EA"/>
    <w:rsid w:val="00C30C84"/>
    <w:rsid w:val="00C53E25"/>
    <w:rsid w:val="00C66B9F"/>
    <w:rsid w:val="00C8088C"/>
    <w:rsid w:val="00C85685"/>
    <w:rsid w:val="00C939D1"/>
    <w:rsid w:val="00CA045C"/>
    <w:rsid w:val="00CA0E99"/>
    <w:rsid w:val="00CA3BD6"/>
    <w:rsid w:val="00CA7F10"/>
    <w:rsid w:val="00CB2D15"/>
    <w:rsid w:val="00CB3423"/>
    <w:rsid w:val="00CB3A32"/>
    <w:rsid w:val="00CB724B"/>
    <w:rsid w:val="00CC076E"/>
    <w:rsid w:val="00CC0F6A"/>
    <w:rsid w:val="00CC2B4D"/>
    <w:rsid w:val="00CC69D6"/>
    <w:rsid w:val="00CD2307"/>
    <w:rsid w:val="00CD2F1A"/>
    <w:rsid w:val="00CD5ECC"/>
    <w:rsid w:val="00CE76CC"/>
    <w:rsid w:val="00CE7F4A"/>
    <w:rsid w:val="00CF4001"/>
    <w:rsid w:val="00CF5D42"/>
    <w:rsid w:val="00D06434"/>
    <w:rsid w:val="00D1195C"/>
    <w:rsid w:val="00D219D1"/>
    <w:rsid w:val="00D23031"/>
    <w:rsid w:val="00D31DDE"/>
    <w:rsid w:val="00D338E3"/>
    <w:rsid w:val="00D362DA"/>
    <w:rsid w:val="00D37A35"/>
    <w:rsid w:val="00D42C46"/>
    <w:rsid w:val="00D61BB2"/>
    <w:rsid w:val="00D67400"/>
    <w:rsid w:val="00D80EE4"/>
    <w:rsid w:val="00D86761"/>
    <w:rsid w:val="00D87210"/>
    <w:rsid w:val="00D87262"/>
    <w:rsid w:val="00DA0525"/>
    <w:rsid w:val="00DA7464"/>
    <w:rsid w:val="00DE0361"/>
    <w:rsid w:val="00DE0F01"/>
    <w:rsid w:val="00DE1346"/>
    <w:rsid w:val="00DF0A14"/>
    <w:rsid w:val="00DF10AA"/>
    <w:rsid w:val="00DF56D6"/>
    <w:rsid w:val="00E129D9"/>
    <w:rsid w:val="00E25C6D"/>
    <w:rsid w:val="00E31912"/>
    <w:rsid w:val="00E36964"/>
    <w:rsid w:val="00E41925"/>
    <w:rsid w:val="00E46E28"/>
    <w:rsid w:val="00E47F25"/>
    <w:rsid w:val="00E53A93"/>
    <w:rsid w:val="00E810D6"/>
    <w:rsid w:val="00E918AF"/>
    <w:rsid w:val="00E97E4E"/>
    <w:rsid w:val="00EA0417"/>
    <w:rsid w:val="00EA39C9"/>
    <w:rsid w:val="00EC2CA4"/>
    <w:rsid w:val="00ED0BEA"/>
    <w:rsid w:val="00EF7843"/>
    <w:rsid w:val="00F0424F"/>
    <w:rsid w:val="00F1280F"/>
    <w:rsid w:val="00F13174"/>
    <w:rsid w:val="00F23357"/>
    <w:rsid w:val="00F514FA"/>
    <w:rsid w:val="00F534CE"/>
    <w:rsid w:val="00F618B5"/>
    <w:rsid w:val="00F74CAB"/>
    <w:rsid w:val="00F85BF5"/>
    <w:rsid w:val="00F9672B"/>
    <w:rsid w:val="00F96DEA"/>
    <w:rsid w:val="00FA5E8F"/>
    <w:rsid w:val="00FA7A9D"/>
    <w:rsid w:val="00FB3A84"/>
    <w:rsid w:val="00FB4019"/>
    <w:rsid w:val="00FD26CE"/>
    <w:rsid w:val="00FE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952DA-3F6B-49DD-A70C-A3FF2F6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26956"/>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1"/>
      <w:sz w:val="28"/>
      <w:lang w:eastAsia="en-US"/>
    </w:rPr>
  </w:style>
  <w:style w:type="paragraph" w:styleId="2">
    <w:name w:val="heading 2"/>
    <w:basedOn w:val="a"/>
    <w:next w:val="a"/>
    <w:link w:val="20"/>
    <w:qFormat/>
    <w:rsid w:val="00B2695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lang w:eastAsia="en-US"/>
    </w:rPr>
  </w:style>
  <w:style w:type="paragraph" w:styleId="4">
    <w:name w:val="heading 4"/>
    <w:basedOn w:val="a"/>
    <w:qFormat/>
    <w:rsid w:val="004066B8"/>
    <w:pPr>
      <w:spacing w:before="150" w:after="150"/>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956"/>
    <w:rPr>
      <w:rFonts w:eastAsia="Arial Unicode MS"/>
      <w:b/>
      <w:color w:val="000000"/>
      <w:spacing w:val="-4"/>
      <w:kern w:val="1"/>
      <w:sz w:val="28"/>
      <w:szCs w:val="24"/>
      <w:lang w:val="ru-RU" w:eastAsia="en-US" w:bidi="ar-SA"/>
    </w:rPr>
  </w:style>
  <w:style w:type="character" w:customStyle="1" w:styleId="20">
    <w:name w:val="Заголовок 2 Знак"/>
    <w:basedOn w:val="a0"/>
    <w:link w:val="2"/>
    <w:rsid w:val="00B26956"/>
    <w:rPr>
      <w:rFonts w:eastAsia="Arial Unicode MS"/>
      <w:b/>
      <w:color w:val="000000"/>
      <w:spacing w:val="-4"/>
      <w:kern w:val="1"/>
      <w:sz w:val="40"/>
      <w:szCs w:val="24"/>
      <w:lang w:val="ru-RU" w:eastAsia="en-US" w:bidi="ar-SA"/>
    </w:rPr>
  </w:style>
  <w:style w:type="paragraph" w:customStyle="1" w:styleId="ConsPlusNormal">
    <w:name w:val="ConsPlusNormal"/>
    <w:link w:val="ConsPlusNormal0"/>
    <w:rsid w:val="00B26956"/>
    <w:pPr>
      <w:autoSpaceDE w:val="0"/>
      <w:autoSpaceDN w:val="0"/>
      <w:adjustRightInd w:val="0"/>
      <w:ind w:firstLine="720"/>
    </w:pPr>
    <w:rPr>
      <w:rFonts w:ascii="Arial" w:hAnsi="Arial" w:cs="Arial"/>
    </w:rPr>
  </w:style>
  <w:style w:type="paragraph" w:customStyle="1" w:styleId="ConsPlusTitle">
    <w:name w:val="ConsPlusTitle"/>
    <w:rsid w:val="00B26956"/>
    <w:pPr>
      <w:autoSpaceDE w:val="0"/>
      <w:autoSpaceDN w:val="0"/>
      <w:adjustRightInd w:val="0"/>
    </w:pPr>
    <w:rPr>
      <w:rFonts w:ascii="Arial" w:hAnsi="Arial" w:cs="Arial"/>
      <w:b/>
      <w:bCs/>
    </w:rPr>
  </w:style>
  <w:style w:type="table" w:styleId="a3">
    <w:name w:val="Table Grid"/>
    <w:basedOn w:val="a1"/>
    <w:uiPriority w:val="59"/>
    <w:rsid w:val="0039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066B8"/>
    <w:rPr>
      <w:color w:val="0000FF"/>
      <w:u w:val="single"/>
    </w:rPr>
  </w:style>
  <w:style w:type="character" w:styleId="a5">
    <w:name w:val="FollowedHyperlink"/>
    <w:basedOn w:val="a0"/>
    <w:rsid w:val="004066B8"/>
    <w:rPr>
      <w:color w:val="800080"/>
      <w:u w:val="single"/>
    </w:rPr>
  </w:style>
  <w:style w:type="paragraph" w:styleId="a6">
    <w:name w:val="Normal (Web)"/>
    <w:basedOn w:val="a"/>
    <w:rsid w:val="004066B8"/>
    <w:pPr>
      <w:spacing w:before="100" w:beforeAutospacing="1" w:after="100" w:afterAutospacing="1"/>
    </w:pPr>
  </w:style>
  <w:style w:type="paragraph" w:styleId="a7">
    <w:name w:val="header"/>
    <w:basedOn w:val="a"/>
    <w:link w:val="a8"/>
    <w:rsid w:val="004066B8"/>
    <w:pPr>
      <w:widowControl w:val="0"/>
      <w:suppressAutoHyphens/>
    </w:pPr>
    <w:rPr>
      <w:rFonts w:eastAsia="Lucida Sans Unicode"/>
      <w:lang w:eastAsia="ar-SA"/>
    </w:rPr>
  </w:style>
  <w:style w:type="character" w:customStyle="1" w:styleId="a9">
    <w:name w:val="Нижний колонтитул Знак"/>
    <w:basedOn w:val="a0"/>
    <w:link w:val="aa"/>
    <w:locked/>
    <w:rsid w:val="004066B8"/>
    <w:rPr>
      <w:sz w:val="24"/>
      <w:szCs w:val="24"/>
      <w:lang w:val="ru-RU" w:eastAsia="ru-RU" w:bidi="ar-SA"/>
    </w:rPr>
  </w:style>
  <w:style w:type="paragraph" w:styleId="aa">
    <w:name w:val="footer"/>
    <w:basedOn w:val="a"/>
    <w:link w:val="a9"/>
    <w:rsid w:val="004066B8"/>
    <w:pPr>
      <w:tabs>
        <w:tab w:val="center" w:pos="4677"/>
        <w:tab w:val="right" w:pos="9355"/>
      </w:tabs>
    </w:pPr>
  </w:style>
  <w:style w:type="paragraph" w:styleId="ab">
    <w:name w:val="Body Text"/>
    <w:basedOn w:val="a"/>
    <w:rsid w:val="004066B8"/>
    <w:pPr>
      <w:jc w:val="both"/>
    </w:pPr>
    <w:rPr>
      <w:sz w:val="28"/>
      <w:szCs w:val="20"/>
    </w:rPr>
  </w:style>
  <w:style w:type="paragraph" w:styleId="ac">
    <w:name w:val="Balloon Text"/>
    <w:basedOn w:val="a"/>
    <w:semiHidden/>
    <w:rsid w:val="004066B8"/>
    <w:rPr>
      <w:rFonts w:ascii="Tahoma" w:hAnsi="Tahoma" w:cs="Tahoma"/>
      <w:sz w:val="16"/>
      <w:szCs w:val="16"/>
    </w:rPr>
  </w:style>
  <w:style w:type="paragraph" w:customStyle="1" w:styleId="u">
    <w:name w:val="u"/>
    <w:basedOn w:val="a"/>
    <w:rsid w:val="004066B8"/>
    <w:pPr>
      <w:spacing w:before="100" w:beforeAutospacing="1" w:after="100" w:afterAutospacing="1"/>
    </w:pPr>
  </w:style>
  <w:style w:type="character" w:customStyle="1" w:styleId="ConsPlusNormal0">
    <w:name w:val="ConsPlusNormal Знак"/>
    <w:link w:val="ConsPlusNormal"/>
    <w:locked/>
    <w:rsid w:val="004066B8"/>
    <w:rPr>
      <w:rFonts w:ascii="Arial" w:hAnsi="Arial" w:cs="Arial"/>
      <w:lang w:val="ru-RU" w:eastAsia="ru-RU" w:bidi="ar-SA"/>
    </w:rPr>
  </w:style>
  <w:style w:type="paragraph" w:customStyle="1" w:styleId="ad">
    <w:name w:val="Знак Знак Знак Знак"/>
    <w:basedOn w:val="a"/>
    <w:rsid w:val="004066B8"/>
    <w:pPr>
      <w:spacing w:after="160" w:line="240" w:lineRule="exact"/>
    </w:pPr>
    <w:rPr>
      <w:rFonts w:ascii="Arial" w:hAnsi="Arial" w:cs="Arial"/>
      <w:sz w:val="20"/>
      <w:szCs w:val="20"/>
      <w:lang w:val="en-US" w:eastAsia="en-US"/>
    </w:rPr>
  </w:style>
  <w:style w:type="paragraph" w:customStyle="1" w:styleId="ConsPlusNonformat">
    <w:name w:val="ConsPlusNonformat"/>
    <w:uiPriority w:val="99"/>
    <w:rsid w:val="004066B8"/>
    <w:pPr>
      <w:widowControl w:val="0"/>
      <w:autoSpaceDE w:val="0"/>
      <w:autoSpaceDN w:val="0"/>
      <w:adjustRightInd w:val="0"/>
    </w:pPr>
    <w:rPr>
      <w:rFonts w:ascii="Courier New" w:eastAsia="Calibri" w:hAnsi="Courier New" w:cs="Courier New"/>
    </w:rPr>
  </w:style>
  <w:style w:type="paragraph" w:customStyle="1" w:styleId="ConsPlusCell">
    <w:name w:val="ConsPlusCell"/>
    <w:rsid w:val="004066B8"/>
    <w:pPr>
      <w:widowControl w:val="0"/>
      <w:autoSpaceDE w:val="0"/>
      <w:autoSpaceDN w:val="0"/>
      <w:adjustRightInd w:val="0"/>
    </w:pPr>
    <w:rPr>
      <w:rFonts w:ascii="Arial" w:hAnsi="Arial" w:cs="Arial"/>
    </w:rPr>
  </w:style>
  <w:style w:type="paragraph" w:customStyle="1" w:styleId="11">
    <w:name w:val="Обычный1"/>
    <w:rsid w:val="004066B8"/>
    <w:pPr>
      <w:widowControl w:val="0"/>
      <w:snapToGrid w:val="0"/>
      <w:spacing w:before="20"/>
      <w:jc w:val="both"/>
    </w:pPr>
    <w:rPr>
      <w:sz w:val="16"/>
    </w:rPr>
  </w:style>
  <w:style w:type="character" w:styleId="ae">
    <w:name w:val="page number"/>
    <w:basedOn w:val="a0"/>
    <w:rsid w:val="00A143ED"/>
  </w:style>
  <w:style w:type="character" w:customStyle="1" w:styleId="a8">
    <w:name w:val="Верхний колонтитул Знак"/>
    <w:basedOn w:val="a0"/>
    <w:link w:val="a7"/>
    <w:rsid w:val="0018649E"/>
    <w:rPr>
      <w:rFonts w:eastAsia="Lucida Sans Unicode"/>
      <w:sz w:val="24"/>
      <w:szCs w:val="24"/>
      <w:lang w:eastAsia="ar-SA"/>
    </w:rPr>
  </w:style>
  <w:style w:type="paragraph" w:styleId="af">
    <w:name w:val="footnote text"/>
    <w:basedOn w:val="a"/>
    <w:link w:val="af0"/>
    <w:rsid w:val="00BD6DA0"/>
    <w:rPr>
      <w:sz w:val="20"/>
      <w:szCs w:val="20"/>
    </w:rPr>
  </w:style>
  <w:style w:type="character" w:customStyle="1" w:styleId="af0">
    <w:name w:val="Текст сноски Знак"/>
    <w:basedOn w:val="a0"/>
    <w:link w:val="af"/>
    <w:rsid w:val="00BD6DA0"/>
  </w:style>
  <w:style w:type="character" w:styleId="af1">
    <w:name w:val="footnote reference"/>
    <w:basedOn w:val="a0"/>
    <w:rsid w:val="00BD6DA0"/>
    <w:rPr>
      <w:vertAlign w:val="superscript"/>
    </w:rPr>
  </w:style>
  <w:style w:type="paragraph" w:customStyle="1" w:styleId="af2">
    <w:name w:val="подпись к объекту"/>
    <w:basedOn w:val="a"/>
    <w:next w:val="a"/>
    <w:rsid w:val="00192134"/>
    <w:pPr>
      <w:tabs>
        <w:tab w:val="left" w:pos="3060"/>
      </w:tabs>
      <w:spacing w:line="240" w:lineRule="atLeast"/>
      <w:jc w:val="center"/>
    </w:pPr>
    <w:rPr>
      <w:b/>
      <w:caps/>
      <w:sz w:val="28"/>
      <w:szCs w:val="20"/>
    </w:rPr>
  </w:style>
  <w:style w:type="paragraph" w:styleId="af3">
    <w:name w:val="List Paragraph"/>
    <w:basedOn w:val="a"/>
    <w:uiPriority w:val="34"/>
    <w:qFormat/>
    <w:rsid w:val="00CE76C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4">
    <w:name w:val="Font Style14"/>
    <w:uiPriority w:val="99"/>
    <w:rsid w:val="000822EA"/>
    <w:rPr>
      <w:rFonts w:ascii="Times New Roman" w:hAnsi="Times New Roman" w:cs="Times New Roman"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415">
      <w:bodyDiv w:val="1"/>
      <w:marLeft w:val="0"/>
      <w:marRight w:val="0"/>
      <w:marTop w:val="0"/>
      <w:marBottom w:val="0"/>
      <w:divBdr>
        <w:top w:val="none" w:sz="0" w:space="0" w:color="auto"/>
        <w:left w:val="none" w:sz="0" w:space="0" w:color="auto"/>
        <w:bottom w:val="none" w:sz="0" w:space="0" w:color="auto"/>
        <w:right w:val="none" w:sz="0" w:space="0" w:color="auto"/>
      </w:divBdr>
    </w:div>
    <w:div w:id="133714919">
      <w:bodyDiv w:val="1"/>
      <w:marLeft w:val="0"/>
      <w:marRight w:val="0"/>
      <w:marTop w:val="0"/>
      <w:marBottom w:val="0"/>
      <w:divBdr>
        <w:top w:val="none" w:sz="0" w:space="0" w:color="auto"/>
        <w:left w:val="none" w:sz="0" w:space="0" w:color="auto"/>
        <w:bottom w:val="none" w:sz="0" w:space="0" w:color="auto"/>
        <w:right w:val="none" w:sz="0" w:space="0" w:color="auto"/>
      </w:divBdr>
    </w:div>
    <w:div w:id="1527713673">
      <w:bodyDiv w:val="1"/>
      <w:marLeft w:val="0"/>
      <w:marRight w:val="0"/>
      <w:marTop w:val="0"/>
      <w:marBottom w:val="0"/>
      <w:divBdr>
        <w:top w:val="none" w:sz="0" w:space="0" w:color="auto"/>
        <w:left w:val="none" w:sz="0" w:space="0" w:color="auto"/>
        <w:bottom w:val="none" w:sz="0" w:space="0" w:color="auto"/>
        <w:right w:val="none" w:sz="0" w:space="0" w:color="auto"/>
      </w:divBdr>
    </w:div>
    <w:div w:id="1602646279">
      <w:bodyDiv w:val="1"/>
      <w:marLeft w:val="0"/>
      <w:marRight w:val="0"/>
      <w:marTop w:val="0"/>
      <w:marBottom w:val="0"/>
      <w:divBdr>
        <w:top w:val="none" w:sz="0" w:space="0" w:color="auto"/>
        <w:left w:val="none" w:sz="0" w:space="0" w:color="auto"/>
        <w:bottom w:val="none" w:sz="0" w:space="0" w:color="auto"/>
        <w:right w:val="none" w:sz="0" w:space="0" w:color="auto"/>
      </w:divBdr>
      <w:divsChild>
        <w:div w:id="1734506717">
          <w:marLeft w:val="0"/>
          <w:marRight w:val="0"/>
          <w:marTop w:val="0"/>
          <w:marBottom w:val="0"/>
          <w:divBdr>
            <w:top w:val="none" w:sz="0" w:space="0" w:color="auto"/>
            <w:left w:val="none" w:sz="0" w:space="0" w:color="auto"/>
            <w:bottom w:val="none" w:sz="0" w:space="0" w:color="auto"/>
            <w:right w:val="none" w:sz="0" w:space="0" w:color="auto"/>
          </w:divBdr>
          <w:divsChild>
            <w:div w:id="17326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893">
      <w:bodyDiv w:val="1"/>
      <w:marLeft w:val="0"/>
      <w:marRight w:val="0"/>
      <w:marTop w:val="0"/>
      <w:marBottom w:val="0"/>
      <w:divBdr>
        <w:top w:val="none" w:sz="0" w:space="0" w:color="auto"/>
        <w:left w:val="none" w:sz="0" w:space="0" w:color="auto"/>
        <w:bottom w:val="none" w:sz="0" w:space="0" w:color="auto"/>
        <w:right w:val="none" w:sz="0" w:space="0" w:color="auto"/>
      </w:divBdr>
    </w:div>
    <w:div w:id="21081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ki-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E40BB07991826C6C92DA2B59E6B5716D4286708F79756A04D726791C69F55E2B78A6CB1427A046zFIEP" TargetMode="External"/><Relationship Id="rId5" Type="http://schemas.openxmlformats.org/officeDocument/2006/relationships/webSettings" Target="webSettings.xml"/><Relationship Id="rId10" Type="http://schemas.openxmlformats.org/officeDocument/2006/relationships/hyperlink" Target="consultantplus://offline/ref=F7A383EC87CC67EAC53B23BAA1276B0A6C00253622DE39D6115E559041k441O" TargetMode="External"/><Relationship Id="rId4" Type="http://schemas.openxmlformats.org/officeDocument/2006/relationships/settings" Target="settings.xml"/><Relationship Id="rId9" Type="http://schemas.openxmlformats.org/officeDocument/2006/relationships/hyperlink" Target="consultantplus://offline/ref=F7A383EC87CC67EAC53B23BAA1276B0A6C00253622DE39D6115E559041k44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9771-E288-4B98-BB03-565EE017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5500</Words>
  <Characters>31353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СЖБ</Company>
  <LinksUpToDate>false</LinksUpToDate>
  <CharactersWithSpaces>36780</CharactersWithSpaces>
  <SharedDoc>false</SharedDoc>
  <HLinks>
    <vt:vector size="30" baseType="variant">
      <vt:variant>
        <vt:i4>2424881</vt:i4>
      </vt:variant>
      <vt:variant>
        <vt:i4>12</vt:i4>
      </vt:variant>
      <vt:variant>
        <vt:i4>0</vt:i4>
      </vt:variant>
      <vt:variant>
        <vt:i4>5</vt:i4>
      </vt:variant>
      <vt:variant>
        <vt:lpwstr>consultantplus://offline/ref=C3982A7678F45B426EC140D507D9C7831EDF9B594995AD431E38F64EB667CFE161829375DBB5n2F0I</vt:lpwstr>
      </vt:variant>
      <vt:variant>
        <vt:lpwstr/>
      </vt:variant>
      <vt:variant>
        <vt:i4>2424881</vt:i4>
      </vt:variant>
      <vt:variant>
        <vt:i4>9</vt:i4>
      </vt:variant>
      <vt:variant>
        <vt:i4>0</vt:i4>
      </vt:variant>
      <vt:variant>
        <vt:i4>5</vt:i4>
      </vt:variant>
      <vt:variant>
        <vt:lpwstr>consultantplus://offline/ref=C3982A7678F45B426EC140D507D9C7831EDF9B594995AD431E38F64EB667CFE161829375DBB5n2F0I</vt:lpwstr>
      </vt:variant>
      <vt:variant>
        <vt:lpwstr/>
      </vt:variant>
      <vt:variant>
        <vt:i4>1245184</vt:i4>
      </vt:variant>
      <vt:variant>
        <vt:i4>6</vt:i4>
      </vt:variant>
      <vt:variant>
        <vt:i4>0</vt:i4>
      </vt:variant>
      <vt:variant>
        <vt:i4>5</vt:i4>
      </vt:variant>
      <vt:variant>
        <vt:lpwstr>consultantplus://offline/ref=C3982A7678F45B426EC140D507D9C7831EDF9B594995AD431E38F64EB6n6F7I</vt:lpwstr>
      </vt:variant>
      <vt:variant>
        <vt:lpwstr/>
      </vt:variant>
      <vt:variant>
        <vt:i4>1245184</vt:i4>
      </vt:variant>
      <vt:variant>
        <vt:i4>3</vt:i4>
      </vt:variant>
      <vt:variant>
        <vt:i4>0</vt:i4>
      </vt:variant>
      <vt:variant>
        <vt:i4>5</vt:i4>
      </vt:variant>
      <vt:variant>
        <vt:lpwstr>consultantplus://offline/ref=C3982A7678F45B426EC140D507D9C7831EDF9B594995AD431E38F64EB6n6F7I</vt:lpwstr>
      </vt:variant>
      <vt:variant>
        <vt:lpwstr/>
      </vt:variant>
      <vt:variant>
        <vt:i4>1638414</vt:i4>
      </vt:variant>
      <vt:variant>
        <vt:i4>0</vt:i4>
      </vt:variant>
      <vt:variant>
        <vt:i4>0</vt:i4>
      </vt:variant>
      <vt:variant>
        <vt:i4>5</vt:i4>
      </vt:variant>
      <vt:variant>
        <vt:lpwstr>consultantplus://offline/ref=5AAD9E3DCF65C33F0AFC7AE155664054F8CCF4A742E5856593136656B63CN2I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OSuvorov</dc:creator>
  <cp:lastModifiedBy>Коробкова Светлана Сергеевна</cp:lastModifiedBy>
  <cp:revision>5</cp:revision>
  <cp:lastPrinted>2021-06-30T10:51:00Z</cp:lastPrinted>
  <dcterms:created xsi:type="dcterms:W3CDTF">2022-05-27T13:30:00Z</dcterms:created>
  <dcterms:modified xsi:type="dcterms:W3CDTF">2022-05-27T13:49:00Z</dcterms:modified>
</cp:coreProperties>
</file>