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CD" w:rsidRDefault="00E21001">
      <w:pPr>
        <w:spacing w:after="596" w:line="259" w:lineRule="auto"/>
        <w:ind w:left="0" w:right="388" w:firstLine="0"/>
        <w:jc w:val="right"/>
      </w:pPr>
      <w:bookmarkStart w:id="0" w:name="_GoBack"/>
      <w:bookmarkEnd w:id="0"/>
      <w:r>
        <w:t>Приложение</w:t>
      </w:r>
    </w:p>
    <w:p w:rsidR="00897ACD" w:rsidRDefault="00E21001">
      <w:pPr>
        <w:spacing w:after="564"/>
        <w:ind w:left="2088" w:right="355"/>
      </w:pPr>
      <w:r>
        <w:t>Ответственность за жестокое обращение с животными</w:t>
      </w:r>
    </w:p>
    <w:p w:rsidR="00897ACD" w:rsidRDefault="00E21001">
      <w:pPr>
        <w:spacing w:line="361" w:lineRule="auto"/>
        <w:ind w:left="437" w:right="355" w:firstLine="659"/>
      </w:pPr>
      <w:r>
        <w:t>Управление ветеринарии Воронежской области информирует, что законодательством определено понятие «жестокое обращение с животным» обращение с животным, которое привело или может пр</w:t>
      </w:r>
      <w:r>
        <w:t>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 (в том числе отказ владельца от содержания животного), причин</w:t>
      </w:r>
      <w:r>
        <w:t>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состоянии.</w:t>
      </w:r>
    </w:p>
    <w:p w:rsidR="00897ACD" w:rsidRDefault="00E21001">
      <w:pPr>
        <w:spacing w:line="351" w:lineRule="auto"/>
        <w:ind w:left="437" w:right="355" w:firstLine="659"/>
      </w:pPr>
      <w:r>
        <w:t>Однако в настоящее время нормы, устанавливающие административную ответственность владельцев животны</w:t>
      </w:r>
      <w:r>
        <w:t>х и иных лиц за нарушение требований по обращению с животными, в Кодексе об административных правонарушениях Российской Федерации отсутствуют.</w:t>
      </w:r>
    </w:p>
    <w:p w:rsidR="00897ACD" w:rsidRDefault="00E21001">
      <w:pPr>
        <w:spacing w:line="350" w:lineRule="auto"/>
        <w:ind w:left="437" w:right="355" w:firstLine="668"/>
      </w:pPr>
      <w:r>
        <w:t>Факты о жестоком обращении с животными в целях причинения им боли и (или) страданий, повлекшие их гибель, квалифи</w:t>
      </w:r>
      <w:r>
        <w:t>цируются статьей 245 Уголовного Кодекса РФ.</w:t>
      </w:r>
    </w:p>
    <w:p w:rsidR="00897ACD" w:rsidRDefault="00E21001">
      <w:pPr>
        <w:spacing w:line="358" w:lineRule="auto"/>
        <w:ind w:left="437" w:right="355" w:firstLine="650"/>
      </w:pPr>
      <w:r>
        <w:t>В зависимости от тяжести содеянного преступления, ответственность за жестокое обращение с животными согласно Уголовному кодексу РФ в ст. 245 следующая:</w:t>
      </w:r>
    </w:p>
    <w:p w:rsidR="00897ACD" w:rsidRDefault="00E21001">
      <w:pPr>
        <w:numPr>
          <w:ilvl w:val="0"/>
          <w:numId w:val="1"/>
        </w:numPr>
        <w:spacing w:after="96"/>
        <w:ind w:right="355" w:hanging="163"/>
      </w:pPr>
      <w:r>
        <w:t>штраф;</w:t>
      </w:r>
    </w:p>
    <w:p w:rsidR="00897ACD" w:rsidRDefault="00E21001">
      <w:pPr>
        <w:numPr>
          <w:ilvl w:val="0"/>
          <w:numId w:val="1"/>
        </w:numPr>
        <w:spacing w:after="86"/>
        <w:ind w:right="355" w:hanging="163"/>
      </w:pPr>
      <w:r>
        <w:t>обязательные исправительные или принудительные работы;</w:t>
      </w:r>
    </w:p>
    <w:p w:rsidR="00897ACD" w:rsidRDefault="00E21001">
      <w:pPr>
        <w:numPr>
          <w:ilvl w:val="0"/>
          <w:numId w:val="1"/>
        </w:numPr>
        <w:spacing w:after="96"/>
        <w:ind w:right="355" w:hanging="163"/>
      </w:pPr>
      <w:r>
        <w:t>лишение свободы;</w:t>
      </w:r>
    </w:p>
    <w:p w:rsidR="00897ACD" w:rsidRDefault="00E21001">
      <w:pPr>
        <w:numPr>
          <w:ilvl w:val="0"/>
          <w:numId w:val="1"/>
        </w:numPr>
        <w:spacing w:after="106"/>
        <w:ind w:right="355" w:hanging="163"/>
      </w:pPr>
      <w:r>
        <w:t>арест.</w:t>
      </w:r>
    </w:p>
    <w:p w:rsidR="00897ACD" w:rsidRDefault="00E21001">
      <w:pPr>
        <w:spacing w:line="356" w:lineRule="auto"/>
        <w:ind w:left="437" w:right="355" w:firstLine="650"/>
      </w:pPr>
      <w:r>
        <w:t>Учитывая, какой был состав преступления, повлекло это гибель или способствовало увечью, одним человеком или группой садистов, хулиганов, производились действия, в присутствии де</w:t>
      </w:r>
      <w:r>
        <w:t>тей или нет, зависит сумма штрафа,</w:t>
      </w:r>
    </w:p>
    <w:p w:rsidR="00897ACD" w:rsidRDefault="00E21001">
      <w:pPr>
        <w:spacing w:after="319" w:line="259" w:lineRule="auto"/>
        <w:ind w:left="208" w:firstLine="0"/>
        <w:jc w:val="center"/>
      </w:pPr>
      <w:r>
        <w:rPr>
          <w:sz w:val="20"/>
        </w:rPr>
        <w:t>2</w:t>
      </w:r>
    </w:p>
    <w:p w:rsidR="00897ACD" w:rsidRDefault="00E21001">
      <w:pPr>
        <w:spacing w:after="40" w:line="367" w:lineRule="auto"/>
        <w:ind w:left="516" w:right="355"/>
      </w:pPr>
      <w:r>
        <w:lastRenderedPageBreak/>
        <w:t>срок ограничения свободы, количество часов, которые принудительно нужно отработать.</w:t>
      </w:r>
    </w:p>
    <w:p w:rsidR="00897ACD" w:rsidRDefault="00E21001">
      <w:pPr>
        <w:spacing w:line="385" w:lineRule="auto"/>
        <w:ind w:left="506" w:right="355" w:firstLine="659"/>
      </w:pPr>
      <w:r>
        <w:t>Тем, кто стал свидетелем жестокого обращения с животными следует подать заявление в полицию по месту совершения преступления.</w:t>
      </w:r>
    </w:p>
    <w:p w:rsidR="00897ACD" w:rsidRDefault="00E21001">
      <w:pPr>
        <w:spacing w:line="354" w:lineRule="auto"/>
        <w:ind w:left="437" w:right="355" w:firstLine="668"/>
      </w:pPr>
      <w:r>
        <w:t>Если же г</w:t>
      </w:r>
      <w:r>
        <w:t>ражданин решил заявить об увиденном ролике, на котором запечатлен факт жестокого обращения с животным, то следует убедиться, что событие совершено на территории России, выяснить его место и время. Заявление составляется в свободной форме, с приложением док</w:t>
      </w:r>
      <w:r>
        <w:t>азательной базы.</w:t>
      </w:r>
    </w:p>
    <w:p w:rsidR="00897ACD" w:rsidRDefault="00E21001">
      <w:pPr>
        <w:spacing w:after="155"/>
        <w:ind w:left="1166" w:right="355"/>
      </w:pPr>
      <w:r>
        <w:t>Доказать жестокое обращение с животными можно с помощью:</w:t>
      </w:r>
    </w:p>
    <w:p w:rsidR="00897ACD" w:rsidRDefault="00E21001">
      <w:pPr>
        <w:numPr>
          <w:ilvl w:val="0"/>
          <w:numId w:val="2"/>
        </w:numPr>
        <w:spacing w:after="94"/>
        <w:ind w:right="355" w:hanging="163"/>
      </w:pPr>
      <w:r>
        <w:t>видеозаписей (фотографий), в том числе записей с камер наблюдения;</w:t>
      </w:r>
    </w:p>
    <w:p w:rsidR="00897ACD" w:rsidRDefault="00E21001">
      <w:pPr>
        <w:numPr>
          <w:ilvl w:val="0"/>
          <w:numId w:val="2"/>
        </w:numPr>
        <w:spacing w:after="77"/>
        <w:ind w:right="355" w:hanging="163"/>
      </w:pPr>
      <w:r>
        <w:t>свидетелей;</w:t>
      </w:r>
    </w:p>
    <w:p w:rsidR="00897ACD" w:rsidRDefault="00E21001">
      <w:pPr>
        <w:numPr>
          <w:ilvl w:val="0"/>
          <w:numId w:val="2"/>
        </w:numPr>
        <w:spacing w:after="132"/>
        <w:ind w:right="355" w:hanging="163"/>
      </w:pPr>
      <w:r>
        <w:t>проведения экспертизы в отношении животного.</w:t>
      </w:r>
    </w:p>
    <w:p w:rsidR="00897ACD" w:rsidRDefault="00E21001">
      <w:pPr>
        <w:ind w:left="1166" w:right="355"/>
      </w:pPr>
      <w:r>
        <w:t>Помимо полиции заявление можно подать в прокуратуру.</w:t>
      </w:r>
    </w:p>
    <w:sectPr w:rsidR="00897ACD">
      <w:pgSz w:w="12240" w:h="15840"/>
      <w:pgMar w:top="678" w:right="948" w:bottom="1251" w:left="1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5DEC"/>
    <w:multiLevelType w:val="hybridMultilevel"/>
    <w:tmpl w:val="DBEA36D8"/>
    <w:lvl w:ilvl="0" w:tplc="89620B70">
      <w:start w:val="1"/>
      <w:numFmt w:val="bullet"/>
      <w:lvlText w:val="-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AE454">
      <w:start w:val="1"/>
      <w:numFmt w:val="bullet"/>
      <w:lvlText w:val="o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4B17A">
      <w:start w:val="1"/>
      <w:numFmt w:val="bullet"/>
      <w:lvlText w:val="▪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22C16">
      <w:start w:val="1"/>
      <w:numFmt w:val="bullet"/>
      <w:lvlText w:val="•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E7784">
      <w:start w:val="1"/>
      <w:numFmt w:val="bullet"/>
      <w:lvlText w:val="o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06468">
      <w:start w:val="1"/>
      <w:numFmt w:val="bullet"/>
      <w:lvlText w:val="▪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09788">
      <w:start w:val="1"/>
      <w:numFmt w:val="bullet"/>
      <w:lvlText w:val="•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68280">
      <w:start w:val="1"/>
      <w:numFmt w:val="bullet"/>
      <w:lvlText w:val="o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C6C56">
      <w:start w:val="1"/>
      <w:numFmt w:val="bullet"/>
      <w:lvlText w:val="▪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787113"/>
    <w:multiLevelType w:val="hybridMultilevel"/>
    <w:tmpl w:val="74EAD6B0"/>
    <w:lvl w:ilvl="0" w:tplc="CC2C4684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827E8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A7D24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2F7FE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2A9BE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0AA0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DA9DD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8680A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C334E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D"/>
    <w:rsid w:val="00897ACD"/>
    <w:rsid w:val="00E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829A2-7500-4B85-AC09-F1E0073B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 Васильевич</dc:creator>
  <cp:keywords/>
  <cp:lastModifiedBy>Васильев Сергей Васильевич</cp:lastModifiedBy>
  <cp:revision>2</cp:revision>
  <dcterms:created xsi:type="dcterms:W3CDTF">2021-06-22T08:35:00Z</dcterms:created>
  <dcterms:modified xsi:type="dcterms:W3CDTF">2021-06-22T08:35:00Z</dcterms:modified>
</cp:coreProperties>
</file>