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96" w:rsidRDefault="0094337A" w:rsidP="0094337A">
      <w:pPr>
        <w:tabs>
          <w:tab w:val="left" w:pos="3090"/>
          <w:tab w:val="center" w:pos="4677"/>
          <w:tab w:val="left" w:pos="5780"/>
        </w:tabs>
        <w:spacing w:after="0" w:line="240" w:lineRule="auto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A62396">
        <w:rPr>
          <w:rFonts w:ascii="Times New Roman" w:hAnsi="Times New Roman"/>
          <w:sz w:val="28"/>
          <w:szCs w:val="28"/>
        </w:rPr>
        <w:t xml:space="preserve">                                    УТВЕРЖДЕНА</w:t>
      </w:r>
    </w:p>
    <w:p w:rsidR="00A62396" w:rsidRDefault="00A62396" w:rsidP="00A62396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Постановлением администрации </w:t>
      </w:r>
    </w:p>
    <w:p w:rsidR="00A62396" w:rsidRDefault="00A62396" w:rsidP="00A62396">
      <w:pPr>
        <w:tabs>
          <w:tab w:val="left" w:pos="3090"/>
          <w:tab w:val="center" w:pos="4677"/>
          <w:tab w:val="left" w:pos="57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района </w:t>
      </w:r>
    </w:p>
    <w:p w:rsidR="00A62396" w:rsidRDefault="00A62396" w:rsidP="00A62396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Воронежской области </w:t>
      </w:r>
    </w:p>
    <w:p w:rsidR="00A62396" w:rsidRDefault="00A62396" w:rsidP="00A62396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7909E2">
        <w:rPr>
          <w:rFonts w:ascii="Times New Roman" w:hAnsi="Times New Roman"/>
          <w:sz w:val="28"/>
          <w:szCs w:val="28"/>
        </w:rPr>
        <w:t xml:space="preserve">             №   2841  от  27 декабря </w:t>
      </w:r>
      <w:r>
        <w:rPr>
          <w:rFonts w:ascii="Times New Roman" w:hAnsi="Times New Roman"/>
          <w:sz w:val="28"/>
          <w:szCs w:val="28"/>
        </w:rPr>
        <w:t>2013 г.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A62396" w:rsidRDefault="00A62396" w:rsidP="00A62396">
      <w:pPr>
        <w:tabs>
          <w:tab w:val="center" w:pos="4677"/>
          <w:tab w:val="left" w:pos="57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ПОДПРОГРАММА</w:t>
      </w:r>
      <w:r w:rsidR="005A28C5">
        <w:rPr>
          <w:rFonts w:ascii="Times New Roman" w:hAnsi="Times New Roman"/>
          <w:b/>
          <w:bCs/>
          <w:sz w:val="28"/>
          <w:szCs w:val="28"/>
        </w:rPr>
        <w:t xml:space="preserve"> № 1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«Комплексные меры профилактики</w:t>
      </w:r>
      <w:r w:rsidR="00F25E2D">
        <w:rPr>
          <w:rFonts w:ascii="Times New Roman" w:hAnsi="Times New Roman"/>
          <w:b/>
          <w:bCs/>
          <w:sz w:val="28"/>
          <w:szCs w:val="28"/>
        </w:rPr>
        <w:t xml:space="preserve"> правонарушений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муниципальном районе 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2014-2020 г.г.»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 программы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 </w:t>
      </w:r>
    </w:p>
    <w:p w:rsidR="00A62396" w:rsidRDefault="00A62396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«Обеспечение общественного порядка и противодействие преступности</w:t>
      </w:r>
      <w:r w:rsidR="00B8306F">
        <w:rPr>
          <w:rFonts w:ascii="Times New Roman" w:hAnsi="Times New Roman"/>
          <w:b/>
          <w:bCs/>
          <w:sz w:val="28"/>
          <w:szCs w:val="28"/>
        </w:rPr>
        <w:t xml:space="preserve"> в </w:t>
      </w:r>
      <w:proofErr w:type="spellStart"/>
      <w:r w:rsidR="00B8306F">
        <w:rPr>
          <w:rFonts w:ascii="Times New Roman" w:hAnsi="Times New Roman"/>
          <w:b/>
          <w:bCs/>
          <w:sz w:val="28"/>
          <w:szCs w:val="28"/>
        </w:rPr>
        <w:t>Лискинском</w:t>
      </w:r>
      <w:proofErr w:type="spellEnd"/>
      <w:r w:rsidR="00B8306F">
        <w:rPr>
          <w:rFonts w:ascii="Times New Roman" w:hAnsi="Times New Roman"/>
          <w:b/>
          <w:bCs/>
          <w:sz w:val="28"/>
          <w:szCs w:val="28"/>
        </w:rPr>
        <w:t xml:space="preserve"> муниципальном районе</w:t>
      </w:r>
    </w:p>
    <w:p w:rsidR="00A62396" w:rsidRDefault="00B8306F" w:rsidP="00A62396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 2014-2020 г.г.</w:t>
      </w:r>
      <w:r w:rsidR="003A27CA">
        <w:rPr>
          <w:rFonts w:ascii="Times New Roman" w:hAnsi="Times New Roman"/>
          <w:b/>
          <w:bCs/>
          <w:sz w:val="28"/>
          <w:szCs w:val="28"/>
        </w:rPr>
        <w:t xml:space="preserve"> »</w:t>
      </w:r>
    </w:p>
    <w:p w:rsidR="00A62396" w:rsidRDefault="00A62396" w:rsidP="00A62396">
      <w:pPr>
        <w:tabs>
          <w:tab w:val="center" w:pos="4677"/>
          <w:tab w:val="left" w:pos="5780"/>
        </w:tabs>
        <w:spacing w:after="0"/>
        <w:rPr>
          <w:rFonts w:ascii="Arial" w:hAnsi="Arial"/>
          <w:sz w:val="28"/>
          <w:szCs w:val="28"/>
        </w:rPr>
      </w:pPr>
    </w:p>
    <w:p w:rsidR="00A62396" w:rsidRDefault="00A62396" w:rsidP="00A62396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</w:p>
    <w:p w:rsidR="00A62396" w:rsidRDefault="00A62396" w:rsidP="00A62396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05F77" w:rsidRDefault="00305F7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A62396">
      <w:pPr>
        <w:pStyle w:val="a4"/>
        <w:rPr>
          <w:rFonts w:ascii="Times New Roman" w:hAnsi="Times New Roman"/>
          <w:b/>
          <w:sz w:val="28"/>
          <w:szCs w:val="28"/>
        </w:rPr>
      </w:pPr>
    </w:p>
    <w:p w:rsidR="00A62396" w:rsidRDefault="00A62396" w:rsidP="00A62396">
      <w:pPr>
        <w:pStyle w:val="a4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62396" w:rsidRDefault="00A62396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подпрограммы «</w:t>
      </w:r>
      <w:r w:rsidR="00695C88">
        <w:rPr>
          <w:rFonts w:ascii="Times New Roman" w:hAnsi="Times New Roman"/>
          <w:b/>
          <w:sz w:val="28"/>
          <w:szCs w:val="28"/>
        </w:rPr>
        <w:t>Комплексные меры профилактики</w:t>
      </w:r>
      <w:r>
        <w:rPr>
          <w:rFonts w:ascii="Times New Roman" w:hAnsi="Times New Roman"/>
          <w:b/>
          <w:sz w:val="28"/>
          <w:szCs w:val="28"/>
        </w:rPr>
        <w:t xml:space="preserve"> правонарушений </w:t>
      </w: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районе на 2014-2020 г.г.»</w:t>
      </w:r>
    </w:p>
    <w:p w:rsidR="00D30747" w:rsidRDefault="0052172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«Обеспечение общественного порядка и противодействие преступности</w:t>
      </w:r>
      <w:r w:rsidR="00D30747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D30747">
        <w:rPr>
          <w:rFonts w:ascii="Times New Roman" w:hAnsi="Times New Roman"/>
          <w:b/>
          <w:sz w:val="28"/>
          <w:szCs w:val="28"/>
        </w:rPr>
        <w:t>Лискинском</w:t>
      </w:r>
      <w:proofErr w:type="spellEnd"/>
      <w:r w:rsidR="00D30747">
        <w:rPr>
          <w:rFonts w:ascii="Times New Roman" w:hAnsi="Times New Roman"/>
          <w:b/>
          <w:sz w:val="28"/>
          <w:szCs w:val="28"/>
        </w:rPr>
        <w:t xml:space="preserve"> муниципальном районе </w:t>
      </w:r>
    </w:p>
    <w:p w:rsidR="003B4C20" w:rsidRDefault="00D3074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201402020 г.г.</w:t>
      </w:r>
      <w:r w:rsidR="00521725">
        <w:rPr>
          <w:rFonts w:ascii="Times New Roman" w:hAnsi="Times New Roman"/>
          <w:b/>
          <w:sz w:val="28"/>
          <w:szCs w:val="28"/>
        </w:rPr>
        <w:t xml:space="preserve">» </w:t>
      </w:r>
    </w:p>
    <w:p w:rsidR="00521725" w:rsidRDefault="00521725" w:rsidP="004E1582">
      <w:pPr>
        <w:pStyle w:val="a4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1F5CC9" w:rsidTr="001F5CC9">
        <w:tc>
          <w:tcPr>
            <w:tcW w:w="3794" w:type="dxa"/>
          </w:tcPr>
          <w:p w:rsidR="001F5CC9" w:rsidRDefault="001F5CC9" w:rsidP="002610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CC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ниципальной </w:t>
            </w:r>
            <w:r w:rsidRPr="001F5CC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E4081B" w:rsidRPr="001F5CC9" w:rsidRDefault="00E4081B" w:rsidP="001112F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1F5CC9" w:rsidRPr="001F5CC9" w:rsidRDefault="001F5CC9" w:rsidP="001F5CC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1F5CC9" w:rsidTr="001F5CC9">
        <w:tc>
          <w:tcPr>
            <w:tcW w:w="3794" w:type="dxa"/>
          </w:tcPr>
          <w:p w:rsidR="001F5CC9" w:rsidRPr="001F5CC9" w:rsidRDefault="007E300F" w:rsidP="001F5CC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  под</w:t>
            </w:r>
            <w:r w:rsidR="001F5CC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777" w:type="dxa"/>
          </w:tcPr>
          <w:p w:rsidR="00A311B7" w:rsidRPr="00A311B7" w:rsidRDefault="00A311B7" w:rsidP="00A311B7">
            <w:pPr>
              <w:pStyle w:val="5"/>
              <w:tabs>
                <w:tab w:val="clear" w:pos="0"/>
                <w:tab w:val="left" w:pos="708"/>
              </w:tabs>
              <w:rPr>
                <w:b w:val="0"/>
                <w:szCs w:val="24"/>
              </w:rPr>
            </w:pPr>
            <w:proofErr w:type="gramStart"/>
            <w:r w:rsidRPr="00A311B7">
              <w:rPr>
                <w:b w:val="0"/>
                <w:szCs w:val="24"/>
              </w:rPr>
              <w:t xml:space="preserve">Администрация    </w:t>
            </w:r>
            <w:proofErr w:type="spellStart"/>
            <w:r w:rsidRPr="00A311B7">
              <w:rPr>
                <w:b w:val="0"/>
                <w:szCs w:val="24"/>
              </w:rPr>
              <w:t>Лискинского</w:t>
            </w:r>
            <w:proofErr w:type="spellEnd"/>
            <w:r w:rsidRPr="00A311B7">
              <w:rPr>
                <w:b w:val="0"/>
                <w:szCs w:val="24"/>
              </w:rPr>
              <w:t xml:space="preserve">    муниципального   района Воронежской области, отдел образования, отдел культуры, отдел по физкультуре и спорту, КДН и ЗП (по согласованию), отдел МВД России по Лискинскому муниципальному району (по согласованию), отдел МВД России на транспорте (по согласованию), филиал по Лискинскому району ФКУУИИ УФСИН России по ВО (по согласованию)</w:t>
            </w:r>
            <w:r w:rsidR="00A95077">
              <w:rPr>
                <w:b w:val="0"/>
                <w:szCs w:val="24"/>
              </w:rPr>
              <w:t>, МКУ городского поселения город Лиски</w:t>
            </w:r>
            <w:r w:rsidR="00AF57AA">
              <w:rPr>
                <w:b w:val="0"/>
                <w:szCs w:val="24"/>
              </w:rPr>
              <w:t xml:space="preserve"> «Гражданская защита»</w:t>
            </w:r>
            <w:r w:rsidR="00A95077">
              <w:rPr>
                <w:b w:val="0"/>
                <w:szCs w:val="24"/>
              </w:rPr>
              <w:t xml:space="preserve"> (по согласованию), главы администраций городских и</w:t>
            </w:r>
            <w:proofErr w:type="gramEnd"/>
            <w:r w:rsidR="00A95077">
              <w:rPr>
                <w:b w:val="0"/>
                <w:szCs w:val="24"/>
              </w:rPr>
              <w:t xml:space="preserve"> сельских поселений (по согласованию)</w:t>
            </w:r>
            <w:r w:rsidRPr="00A311B7">
              <w:rPr>
                <w:b w:val="0"/>
                <w:szCs w:val="24"/>
              </w:rPr>
              <w:t>.</w:t>
            </w:r>
          </w:p>
          <w:p w:rsidR="001F5CC9" w:rsidRPr="001F5CC9" w:rsidRDefault="001F5CC9" w:rsidP="00A311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1F5CC9">
        <w:tc>
          <w:tcPr>
            <w:tcW w:w="3794" w:type="dxa"/>
          </w:tcPr>
          <w:p w:rsidR="001F5CC9" w:rsidRPr="001F5CC9" w:rsidRDefault="00DA5821" w:rsidP="00DA58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разработчики </w:t>
            </w:r>
            <w:r w:rsidR="00B444E9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5777" w:type="dxa"/>
          </w:tcPr>
          <w:p w:rsidR="001F5CC9" w:rsidRPr="001F5CC9" w:rsidRDefault="00DF3A71" w:rsidP="00952C4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1F5CC9" w:rsidTr="001F5CC9">
        <w:tc>
          <w:tcPr>
            <w:tcW w:w="3794" w:type="dxa"/>
          </w:tcPr>
          <w:p w:rsidR="001F5CC9" w:rsidRPr="001F5CC9" w:rsidRDefault="006505B6" w:rsidP="006505B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мероприятия подпр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5777" w:type="dxa"/>
          </w:tcPr>
          <w:p w:rsidR="00247C64" w:rsidRDefault="000E21EC" w:rsidP="00247C64">
            <w:pPr>
              <w:pStyle w:val="a8"/>
              <w:tabs>
                <w:tab w:val="left" w:pos="720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247C64">
              <w:rPr>
                <w:sz w:val="24"/>
                <w:szCs w:val="24"/>
              </w:rPr>
              <w:t xml:space="preserve">Мероприятия по охране общественного порядка и </w:t>
            </w:r>
            <w:r>
              <w:rPr>
                <w:sz w:val="24"/>
                <w:szCs w:val="24"/>
              </w:rPr>
              <w:t xml:space="preserve">общественной </w:t>
            </w:r>
            <w:r w:rsidR="00247C64">
              <w:rPr>
                <w:sz w:val="24"/>
                <w:szCs w:val="24"/>
              </w:rPr>
              <w:t>безопасности.</w:t>
            </w:r>
          </w:p>
          <w:p w:rsidR="000E21EC" w:rsidRDefault="000E21EC" w:rsidP="00247C6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 Противодействие пьянству и </w:t>
            </w:r>
            <w:proofErr w:type="spellStart"/>
            <w:r>
              <w:rPr>
                <w:sz w:val="24"/>
                <w:szCs w:val="24"/>
              </w:rPr>
              <w:t>табакокурению</w:t>
            </w:r>
            <w:proofErr w:type="spellEnd"/>
            <w:r w:rsidR="008432DF">
              <w:rPr>
                <w:sz w:val="24"/>
                <w:szCs w:val="24"/>
              </w:rPr>
              <w:t>.</w:t>
            </w:r>
          </w:p>
          <w:p w:rsidR="008432DF" w:rsidRDefault="008432DF" w:rsidP="00247C6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Профилактика преступности и правонарушений среди несовершеннолетних и молодежи.</w:t>
            </w:r>
          </w:p>
          <w:p w:rsidR="00CA49B2" w:rsidRDefault="00CA49B2" w:rsidP="00247C6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313CFC">
              <w:rPr>
                <w:sz w:val="24"/>
                <w:szCs w:val="24"/>
              </w:rPr>
              <w:t>Противодействие терроризму и экстремизму.</w:t>
            </w:r>
          </w:p>
          <w:p w:rsidR="00313CFC" w:rsidRDefault="00313CFC" w:rsidP="00247C6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Противодействие нелегальной миграции.</w:t>
            </w:r>
          </w:p>
          <w:p w:rsidR="001F5CC9" w:rsidRPr="001F5CC9" w:rsidRDefault="00313CFC" w:rsidP="00B53ABD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7956DB">
              <w:rPr>
                <w:sz w:val="24"/>
                <w:szCs w:val="24"/>
              </w:rPr>
              <w:t>Противодействие коррупции.</w:t>
            </w:r>
          </w:p>
        </w:tc>
      </w:tr>
      <w:tr w:rsidR="001F5CC9" w:rsidTr="001F5CC9">
        <w:tc>
          <w:tcPr>
            <w:tcW w:w="3794" w:type="dxa"/>
          </w:tcPr>
          <w:p w:rsidR="001F5CC9" w:rsidRPr="001F5CC9" w:rsidRDefault="00B444E9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муниципальной </w:t>
            </w:r>
            <w:r w:rsidR="007E300F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5777" w:type="dxa"/>
          </w:tcPr>
          <w:p w:rsidR="001F5CC9" w:rsidRDefault="006A508F" w:rsidP="008813F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Стабилизация </w:t>
            </w:r>
            <w:r w:rsidR="0053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3011C">
              <w:rPr>
                <w:rFonts w:ascii="Times New Roman" w:hAnsi="Times New Roman"/>
                <w:sz w:val="24"/>
                <w:szCs w:val="24"/>
              </w:rPr>
              <w:t>крими</w:t>
            </w:r>
            <w:r w:rsidR="005A001D">
              <w:rPr>
                <w:rFonts w:ascii="Times New Roman" w:hAnsi="Times New Roman"/>
                <w:sz w:val="24"/>
                <w:szCs w:val="24"/>
              </w:rPr>
              <w:t>ногенной обстановки</w:t>
            </w:r>
            <w:proofErr w:type="gramEnd"/>
            <w:r w:rsidR="005A001D">
              <w:rPr>
                <w:rFonts w:ascii="Times New Roman" w:hAnsi="Times New Roman"/>
                <w:sz w:val="24"/>
                <w:szCs w:val="24"/>
              </w:rPr>
              <w:t xml:space="preserve"> в районе и достижение более высокого </w:t>
            </w:r>
            <w:r w:rsidR="0053011C">
              <w:rPr>
                <w:rFonts w:ascii="Times New Roman" w:hAnsi="Times New Roman"/>
                <w:sz w:val="24"/>
                <w:szCs w:val="24"/>
              </w:rPr>
              <w:t>уровня безопасности, п</w:t>
            </w:r>
            <w:r w:rsidR="0053011C">
              <w:rPr>
                <w:rFonts w:ascii="Times New Roman" w:hAnsi="Times New Roman"/>
                <w:sz w:val="24"/>
                <w:szCs w:val="24"/>
              </w:rPr>
              <w:t>о</w:t>
            </w:r>
            <w:r w:rsidR="0053011C">
              <w:rPr>
                <w:rFonts w:ascii="Times New Roman" w:hAnsi="Times New Roman"/>
                <w:sz w:val="24"/>
                <w:szCs w:val="24"/>
              </w:rPr>
              <w:t>вышение эффективности профилактики правонар</w:t>
            </w:r>
            <w:r w:rsidR="0053011C">
              <w:rPr>
                <w:rFonts w:ascii="Times New Roman" w:hAnsi="Times New Roman"/>
                <w:sz w:val="24"/>
                <w:szCs w:val="24"/>
              </w:rPr>
              <w:t>у</w:t>
            </w:r>
            <w:r w:rsidR="0053011C">
              <w:rPr>
                <w:rFonts w:ascii="Times New Roman" w:hAnsi="Times New Roman"/>
                <w:sz w:val="24"/>
                <w:szCs w:val="24"/>
              </w:rPr>
              <w:t>шений и снижения уровня преступности.</w:t>
            </w:r>
          </w:p>
          <w:p w:rsidR="0053011C" w:rsidRPr="001F5CC9" w:rsidRDefault="0053011C" w:rsidP="008813F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1F5CC9">
        <w:tc>
          <w:tcPr>
            <w:tcW w:w="3794" w:type="dxa"/>
          </w:tcPr>
          <w:p w:rsidR="001F5CC9" w:rsidRPr="001F5CC9" w:rsidRDefault="00B444E9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муниципальной </w:t>
            </w:r>
            <w:r w:rsidR="008813F1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5777" w:type="dxa"/>
          </w:tcPr>
          <w:p w:rsidR="006A508F" w:rsidRDefault="006E19BF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41B3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Обеспечить взаимодействие</w:t>
            </w:r>
            <w:r w:rsidR="006A508F">
              <w:rPr>
                <w:rFonts w:ascii="Times New Roman" w:hAnsi="Times New Roman"/>
                <w:sz w:val="24"/>
                <w:szCs w:val="24"/>
              </w:rPr>
              <w:t xml:space="preserve"> всех заинтересованных ведом</w:t>
            </w:r>
            <w:proofErr w:type="gramStart"/>
            <w:r w:rsidR="006A508F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="006A508F">
              <w:rPr>
                <w:rFonts w:ascii="Times New Roman" w:hAnsi="Times New Roman"/>
                <w:sz w:val="24"/>
                <w:szCs w:val="24"/>
              </w:rPr>
              <w:t>офилактике правонарушений</w:t>
            </w:r>
            <w:r w:rsidR="004E45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508F" w:rsidRDefault="006E19BF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508F">
              <w:rPr>
                <w:rFonts w:ascii="Times New Roman" w:hAnsi="Times New Roman"/>
                <w:sz w:val="24"/>
                <w:szCs w:val="24"/>
              </w:rPr>
              <w:t xml:space="preserve">. Воспитание у подростков и молодежи негативного отношения к алкоголю и </w:t>
            </w:r>
            <w:proofErr w:type="spellStart"/>
            <w:r w:rsidR="006A508F">
              <w:rPr>
                <w:rFonts w:ascii="Times New Roman" w:hAnsi="Times New Roman"/>
                <w:sz w:val="24"/>
                <w:szCs w:val="24"/>
              </w:rPr>
              <w:t>табакокурению</w:t>
            </w:r>
            <w:proofErr w:type="spellEnd"/>
            <w:r w:rsidR="006A50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2E1D" w:rsidRDefault="006A508F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Обеспечит</w:t>
            </w:r>
            <w:r w:rsidR="006E19BF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занятость детей</w:t>
            </w:r>
            <w:r w:rsidR="006E1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2E1D">
              <w:rPr>
                <w:rFonts w:ascii="Times New Roman" w:hAnsi="Times New Roman"/>
                <w:sz w:val="24"/>
                <w:szCs w:val="24"/>
              </w:rPr>
              <w:t xml:space="preserve">и подростков </w:t>
            </w:r>
            <w:r w:rsidR="006E19BF">
              <w:rPr>
                <w:rFonts w:ascii="Times New Roman" w:hAnsi="Times New Roman"/>
                <w:sz w:val="24"/>
                <w:szCs w:val="24"/>
              </w:rPr>
              <w:t>(привл</w:t>
            </w:r>
            <w:r w:rsidR="006E19BF">
              <w:rPr>
                <w:rFonts w:ascii="Times New Roman" w:hAnsi="Times New Roman"/>
                <w:sz w:val="24"/>
                <w:szCs w:val="24"/>
              </w:rPr>
              <w:t>е</w:t>
            </w:r>
            <w:r w:rsidR="006E19BF">
              <w:rPr>
                <w:rFonts w:ascii="Times New Roman" w:hAnsi="Times New Roman"/>
                <w:sz w:val="24"/>
                <w:szCs w:val="24"/>
              </w:rPr>
              <w:t>чение к занятиям в кружках, секциях</w:t>
            </w:r>
            <w:r w:rsidR="00A15E1D">
              <w:rPr>
                <w:rFonts w:ascii="Times New Roman" w:hAnsi="Times New Roman"/>
                <w:sz w:val="24"/>
                <w:szCs w:val="24"/>
              </w:rPr>
              <w:t>, в культурно-массовых мероприятиях</w:t>
            </w:r>
            <w:r w:rsidR="006E19BF">
              <w:rPr>
                <w:rFonts w:ascii="Times New Roman" w:hAnsi="Times New Roman"/>
                <w:sz w:val="24"/>
                <w:szCs w:val="24"/>
              </w:rPr>
              <w:t>)</w:t>
            </w:r>
            <w:r w:rsidR="00D41B34">
              <w:rPr>
                <w:rFonts w:ascii="Times New Roman" w:hAnsi="Times New Roman"/>
                <w:sz w:val="24"/>
                <w:szCs w:val="24"/>
              </w:rPr>
              <w:t>, прежде всего несоверше</w:t>
            </w:r>
            <w:r w:rsidR="00D41B34">
              <w:rPr>
                <w:rFonts w:ascii="Times New Roman" w:hAnsi="Times New Roman"/>
                <w:sz w:val="24"/>
                <w:szCs w:val="24"/>
              </w:rPr>
              <w:t>н</w:t>
            </w:r>
            <w:r w:rsidR="00D41B34">
              <w:rPr>
                <w:rFonts w:ascii="Times New Roman" w:hAnsi="Times New Roman"/>
                <w:sz w:val="24"/>
                <w:szCs w:val="24"/>
              </w:rPr>
              <w:t>нолетних «группы риска».</w:t>
            </w:r>
          </w:p>
          <w:p w:rsidR="006E19BF" w:rsidRDefault="006E19BF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AE0505">
              <w:rPr>
                <w:rFonts w:ascii="Times New Roman" w:hAnsi="Times New Roman"/>
                <w:sz w:val="24"/>
                <w:szCs w:val="24"/>
              </w:rPr>
              <w:t>Обеспечить выполнение мер по противодействию терроризму и экстремизму.</w:t>
            </w:r>
          </w:p>
          <w:p w:rsidR="00AE0505" w:rsidRPr="001F5CC9" w:rsidRDefault="00325CBA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Недопущение</w:t>
            </w:r>
            <w:r w:rsidR="00592E1D">
              <w:rPr>
                <w:rFonts w:ascii="Times New Roman" w:hAnsi="Times New Roman"/>
                <w:sz w:val="24"/>
                <w:szCs w:val="24"/>
              </w:rPr>
              <w:t xml:space="preserve">  проявлений</w:t>
            </w:r>
            <w:r w:rsidR="00AE0505">
              <w:rPr>
                <w:rFonts w:ascii="Times New Roman" w:hAnsi="Times New Roman"/>
                <w:sz w:val="24"/>
                <w:szCs w:val="24"/>
              </w:rPr>
              <w:t xml:space="preserve"> фактов коррупции</w:t>
            </w:r>
            <w:r w:rsidR="00D41B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72FE" w:rsidTr="001F5CC9">
        <w:tc>
          <w:tcPr>
            <w:tcW w:w="3794" w:type="dxa"/>
          </w:tcPr>
          <w:p w:rsidR="003072FE" w:rsidRDefault="003072FE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</w:t>
            </w:r>
            <w:r w:rsidR="00691E3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5777" w:type="dxa"/>
          </w:tcPr>
          <w:p w:rsidR="003072FE" w:rsidRDefault="001C2B6D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Количество </w:t>
            </w:r>
            <w:r w:rsidR="002F36E7">
              <w:rPr>
                <w:rFonts w:ascii="Times New Roman" w:hAnsi="Times New Roman"/>
                <w:sz w:val="24"/>
                <w:szCs w:val="24"/>
              </w:rPr>
              <w:t xml:space="preserve">действующих </w:t>
            </w:r>
            <w:r>
              <w:rPr>
                <w:rFonts w:ascii="Times New Roman" w:hAnsi="Times New Roman"/>
                <w:sz w:val="24"/>
                <w:szCs w:val="24"/>
              </w:rPr>
              <w:t>камер наружного виде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наблюдения.</w:t>
            </w:r>
          </w:p>
          <w:p w:rsidR="001C2B6D" w:rsidRDefault="002F36E7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1C2B6D">
              <w:rPr>
                <w:rFonts w:ascii="Times New Roman" w:hAnsi="Times New Roman"/>
                <w:sz w:val="24"/>
                <w:szCs w:val="24"/>
              </w:rPr>
              <w:t>. Количество выступлений, публикаций по против</w:t>
            </w:r>
            <w:r w:rsidR="001C2B6D">
              <w:rPr>
                <w:rFonts w:ascii="Times New Roman" w:hAnsi="Times New Roman"/>
                <w:sz w:val="24"/>
                <w:szCs w:val="24"/>
              </w:rPr>
              <w:t>о</w:t>
            </w:r>
            <w:r w:rsidR="001C2B6D">
              <w:rPr>
                <w:rFonts w:ascii="Times New Roman" w:hAnsi="Times New Roman"/>
                <w:sz w:val="24"/>
                <w:szCs w:val="24"/>
              </w:rPr>
              <w:t xml:space="preserve">действию пьянству и </w:t>
            </w:r>
            <w:proofErr w:type="spellStart"/>
            <w:r w:rsidR="001C2B6D">
              <w:rPr>
                <w:rFonts w:ascii="Times New Roman" w:hAnsi="Times New Roman"/>
                <w:sz w:val="24"/>
                <w:szCs w:val="24"/>
              </w:rPr>
              <w:t>табакокурению</w:t>
            </w:r>
            <w:proofErr w:type="spellEnd"/>
          </w:p>
          <w:p w:rsidR="001C2B6D" w:rsidRDefault="002F36E7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C2B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319B3">
              <w:rPr>
                <w:rFonts w:ascii="Times New Roman" w:hAnsi="Times New Roman"/>
                <w:sz w:val="24"/>
                <w:szCs w:val="24"/>
              </w:rPr>
              <w:t>Количество проверок мест массового досуга мол</w:t>
            </w:r>
            <w:r w:rsidR="006319B3">
              <w:rPr>
                <w:rFonts w:ascii="Times New Roman" w:hAnsi="Times New Roman"/>
                <w:sz w:val="24"/>
                <w:szCs w:val="24"/>
              </w:rPr>
              <w:t>о</w:t>
            </w:r>
            <w:r w:rsidR="006319B3">
              <w:rPr>
                <w:rFonts w:ascii="Times New Roman" w:hAnsi="Times New Roman"/>
                <w:sz w:val="24"/>
                <w:szCs w:val="24"/>
              </w:rPr>
              <w:t>дежи.</w:t>
            </w:r>
          </w:p>
          <w:p w:rsidR="006319B3" w:rsidRDefault="002F36E7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319B3">
              <w:rPr>
                <w:rFonts w:ascii="Times New Roman" w:hAnsi="Times New Roman"/>
                <w:sz w:val="24"/>
                <w:szCs w:val="24"/>
              </w:rPr>
              <w:t>. Количество детей «группы риска» привлеченных к занятиям в кружках и спортивных секциях.</w:t>
            </w:r>
          </w:p>
          <w:p w:rsidR="006319B3" w:rsidRDefault="002F36E7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319B3">
              <w:rPr>
                <w:rFonts w:ascii="Times New Roman" w:hAnsi="Times New Roman"/>
                <w:sz w:val="24"/>
                <w:szCs w:val="24"/>
              </w:rPr>
              <w:t>. Количество проведенных мероприятий по восп</w:t>
            </w:r>
            <w:r w:rsidR="006319B3">
              <w:rPr>
                <w:rFonts w:ascii="Times New Roman" w:hAnsi="Times New Roman"/>
                <w:sz w:val="24"/>
                <w:szCs w:val="24"/>
              </w:rPr>
              <w:t>и</w:t>
            </w:r>
            <w:r w:rsidR="006319B3">
              <w:rPr>
                <w:rFonts w:ascii="Times New Roman" w:hAnsi="Times New Roman"/>
                <w:sz w:val="24"/>
                <w:szCs w:val="24"/>
              </w:rPr>
              <w:t>танию патриотизма, нравственности и уважения к правам и свободам человека.</w:t>
            </w:r>
          </w:p>
          <w:p w:rsidR="00BD67A1" w:rsidRDefault="002F36E7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D67A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93355">
              <w:rPr>
                <w:rFonts w:ascii="Times New Roman" w:hAnsi="Times New Roman"/>
                <w:sz w:val="24"/>
                <w:szCs w:val="24"/>
              </w:rPr>
              <w:t>Количество лагерей с дневным пребыванием и численность в них детей.</w:t>
            </w:r>
          </w:p>
          <w:p w:rsidR="00893355" w:rsidRDefault="002F36E7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93355">
              <w:rPr>
                <w:rFonts w:ascii="Times New Roman" w:hAnsi="Times New Roman"/>
                <w:sz w:val="24"/>
                <w:szCs w:val="24"/>
              </w:rPr>
              <w:t>. Количество систем громкоговорящей связи в ме</w:t>
            </w:r>
            <w:r w:rsidR="00893355">
              <w:rPr>
                <w:rFonts w:ascii="Times New Roman" w:hAnsi="Times New Roman"/>
                <w:sz w:val="24"/>
                <w:szCs w:val="24"/>
              </w:rPr>
              <w:t>с</w:t>
            </w:r>
            <w:r w:rsidR="00893355">
              <w:rPr>
                <w:rFonts w:ascii="Times New Roman" w:hAnsi="Times New Roman"/>
                <w:sz w:val="24"/>
                <w:szCs w:val="24"/>
              </w:rPr>
              <w:t>тах с массовым пребыванием людей.</w:t>
            </w:r>
          </w:p>
          <w:p w:rsidR="00893355" w:rsidRDefault="002F36E7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93355">
              <w:rPr>
                <w:rFonts w:ascii="Times New Roman" w:hAnsi="Times New Roman"/>
                <w:sz w:val="24"/>
                <w:szCs w:val="24"/>
              </w:rPr>
              <w:t>. Периодичность информирования населения о де</w:t>
            </w:r>
            <w:r w:rsidR="00893355">
              <w:rPr>
                <w:rFonts w:ascii="Times New Roman" w:hAnsi="Times New Roman"/>
                <w:sz w:val="24"/>
                <w:szCs w:val="24"/>
              </w:rPr>
              <w:t>й</w:t>
            </w:r>
            <w:r w:rsidR="00893355">
              <w:rPr>
                <w:rFonts w:ascii="Times New Roman" w:hAnsi="Times New Roman"/>
                <w:sz w:val="24"/>
                <w:szCs w:val="24"/>
              </w:rPr>
              <w:t>ствиях при угрозе в случае совершения террорист</w:t>
            </w:r>
            <w:r w:rsidR="00893355">
              <w:rPr>
                <w:rFonts w:ascii="Times New Roman" w:hAnsi="Times New Roman"/>
                <w:sz w:val="24"/>
                <w:szCs w:val="24"/>
              </w:rPr>
              <w:t>и</w:t>
            </w:r>
            <w:r w:rsidR="00893355">
              <w:rPr>
                <w:rFonts w:ascii="Times New Roman" w:hAnsi="Times New Roman"/>
                <w:sz w:val="24"/>
                <w:szCs w:val="24"/>
              </w:rPr>
              <w:t>ческих действий и методах самозащиты.</w:t>
            </w:r>
          </w:p>
          <w:p w:rsidR="00893355" w:rsidRDefault="002F36E7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933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3355">
              <w:rPr>
                <w:rFonts w:ascii="Times New Roman" w:hAnsi="Times New Roman"/>
                <w:sz w:val="24"/>
                <w:szCs w:val="24"/>
              </w:rPr>
              <w:t>Количество систем видеонаблюдения и использ</w:t>
            </w:r>
            <w:r w:rsidR="00893355">
              <w:rPr>
                <w:rFonts w:ascii="Times New Roman" w:hAnsi="Times New Roman"/>
                <w:sz w:val="24"/>
                <w:szCs w:val="24"/>
              </w:rPr>
              <w:t>о</w:t>
            </w:r>
            <w:r w:rsidR="00893355">
              <w:rPr>
                <w:rFonts w:ascii="Times New Roman" w:hAnsi="Times New Roman"/>
                <w:sz w:val="24"/>
                <w:szCs w:val="24"/>
              </w:rPr>
              <w:t xml:space="preserve">вание систем </w:t>
            </w:r>
            <w:proofErr w:type="spellStart"/>
            <w:r w:rsidR="00893355">
              <w:rPr>
                <w:rFonts w:ascii="Times New Roman" w:hAnsi="Times New Roman"/>
                <w:sz w:val="24"/>
                <w:szCs w:val="24"/>
              </w:rPr>
              <w:t>контентной</w:t>
            </w:r>
            <w:proofErr w:type="spellEnd"/>
            <w:r w:rsidR="00893355">
              <w:rPr>
                <w:rFonts w:ascii="Times New Roman" w:hAnsi="Times New Roman"/>
                <w:sz w:val="24"/>
                <w:szCs w:val="24"/>
              </w:rPr>
              <w:t xml:space="preserve"> фильтрации в образов</w:t>
            </w:r>
            <w:r w:rsidR="00893355">
              <w:rPr>
                <w:rFonts w:ascii="Times New Roman" w:hAnsi="Times New Roman"/>
                <w:sz w:val="24"/>
                <w:szCs w:val="24"/>
              </w:rPr>
              <w:t>а</w:t>
            </w:r>
            <w:r w:rsidR="00893355">
              <w:rPr>
                <w:rFonts w:ascii="Times New Roman" w:hAnsi="Times New Roman"/>
                <w:sz w:val="24"/>
                <w:szCs w:val="24"/>
              </w:rPr>
              <w:t>тельных учреждениях.</w:t>
            </w:r>
          </w:p>
          <w:p w:rsidR="00893355" w:rsidRDefault="002F36E7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93355">
              <w:rPr>
                <w:rFonts w:ascii="Times New Roman" w:hAnsi="Times New Roman"/>
                <w:sz w:val="24"/>
                <w:szCs w:val="24"/>
              </w:rPr>
              <w:t>. Количество мероприятий, проведенных по пр</w:t>
            </w:r>
            <w:r w:rsidR="00893355">
              <w:rPr>
                <w:rFonts w:ascii="Times New Roman" w:hAnsi="Times New Roman"/>
                <w:sz w:val="24"/>
                <w:szCs w:val="24"/>
              </w:rPr>
              <w:t>о</w:t>
            </w:r>
            <w:r w:rsidR="00893355">
              <w:rPr>
                <w:rFonts w:ascii="Times New Roman" w:hAnsi="Times New Roman"/>
                <w:sz w:val="24"/>
                <w:szCs w:val="24"/>
              </w:rPr>
              <w:t>филактике экстремизма.</w:t>
            </w:r>
          </w:p>
          <w:p w:rsidR="00893355" w:rsidRDefault="002F36E7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93355">
              <w:rPr>
                <w:rFonts w:ascii="Times New Roman" w:hAnsi="Times New Roman"/>
                <w:sz w:val="24"/>
                <w:szCs w:val="24"/>
              </w:rPr>
              <w:t>. Количество межнациональных конфликтов.</w:t>
            </w:r>
          </w:p>
          <w:p w:rsidR="008312BB" w:rsidRDefault="002F36E7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312BB">
              <w:rPr>
                <w:rFonts w:ascii="Times New Roman" w:hAnsi="Times New Roman"/>
                <w:sz w:val="24"/>
                <w:szCs w:val="24"/>
              </w:rPr>
              <w:t>. Количество сообщений о фактах коррупции.</w:t>
            </w:r>
          </w:p>
          <w:p w:rsidR="001C2B6D" w:rsidRDefault="001C2B6D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27A" w:rsidTr="001F5CC9">
        <w:tc>
          <w:tcPr>
            <w:tcW w:w="3794" w:type="dxa"/>
          </w:tcPr>
          <w:p w:rsidR="0050227A" w:rsidRDefault="0050227A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777" w:type="dxa"/>
          </w:tcPr>
          <w:p w:rsidR="0050227A" w:rsidRDefault="00994EE3" w:rsidP="0065461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2014-2020 годы</w:t>
            </w:r>
          </w:p>
        </w:tc>
      </w:tr>
      <w:tr w:rsidR="009835ED" w:rsidTr="001F5CC9">
        <w:tc>
          <w:tcPr>
            <w:tcW w:w="3794" w:type="dxa"/>
          </w:tcPr>
          <w:p w:rsidR="009835ED" w:rsidRDefault="009835ED" w:rsidP="009835E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 подпрограммы (в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вующих ценах каждого года ре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лизации подпрограммы)</w:t>
            </w:r>
          </w:p>
          <w:p w:rsidR="009835ED" w:rsidRDefault="009835ED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и</w:t>
            </w:r>
            <w:r w:rsidR="00654614">
              <w:rPr>
                <w:rFonts w:ascii="Times New Roman" w:hAnsi="Times New Roman"/>
                <w:sz w:val="24"/>
                <w:szCs w:val="24"/>
              </w:rPr>
              <w:t>з</w:t>
            </w:r>
            <w:r w:rsidR="002678D3">
              <w:rPr>
                <w:rFonts w:ascii="Times New Roman" w:hAnsi="Times New Roman"/>
                <w:sz w:val="24"/>
                <w:szCs w:val="24"/>
              </w:rPr>
              <w:t xml:space="preserve"> средств местного бюджета   </w:t>
            </w:r>
            <w:r w:rsidR="001228BF">
              <w:rPr>
                <w:rFonts w:ascii="Times New Roman" w:hAnsi="Times New Roman"/>
                <w:sz w:val="24"/>
                <w:szCs w:val="24"/>
              </w:rPr>
              <w:t>3141,0</w:t>
            </w:r>
            <w:r w:rsidR="002678D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тыс.руб</w:t>
            </w:r>
            <w:r w:rsidR="00E10F7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228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  546,0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  414,0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2016-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  421,0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-  429,0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   436,0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</w:t>
            </w:r>
            <w:r w:rsidR="00270BB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444,0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9835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– </w:t>
            </w:r>
            <w:r w:rsidR="00D61E9B">
              <w:rPr>
                <w:rFonts w:ascii="Times New Roman" w:hAnsi="Times New Roman"/>
                <w:sz w:val="24"/>
                <w:szCs w:val="24"/>
              </w:rPr>
              <w:t xml:space="preserve">451,0 </w:t>
            </w:r>
            <w:r w:rsidR="00654614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9835ED" w:rsidRDefault="009835ED" w:rsidP="006A50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58C" w:rsidTr="001F5CC9">
        <w:tc>
          <w:tcPr>
            <w:tcW w:w="3794" w:type="dxa"/>
          </w:tcPr>
          <w:p w:rsidR="0083658C" w:rsidRDefault="0083658C" w:rsidP="009835E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конечные результаты подпрограммы</w:t>
            </w:r>
          </w:p>
        </w:tc>
        <w:tc>
          <w:tcPr>
            <w:tcW w:w="5777" w:type="dxa"/>
          </w:tcPr>
          <w:p w:rsidR="0083658C" w:rsidRDefault="00BE2096" w:rsidP="0083658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Обеспечить з</w:t>
            </w:r>
            <w:r w:rsidR="00AD230D">
              <w:rPr>
                <w:rFonts w:ascii="Times New Roman" w:hAnsi="Times New Roman"/>
                <w:sz w:val="24"/>
                <w:szCs w:val="24"/>
              </w:rPr>
              <w:t xml:space="preserve">анятость </w:t>
            </w:r>
            <w:r w:rsidR="00D477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658C">
              <w:rPr>
                <w:rFonts w:ascii="Times New Roman" w:hAnsi="Times New Roman"/>
                <w:sz w:val="24"/>
                <w:szCs w:val="24"/>
              </w:rPr>
              <w:t>детей, подрост</w:t>
            </w:r>
            <w:r w:rsidR="00D47771">
              <w:rPr>
                <w:rFonts w:ascii="Times New Roman" w:hAnsi="Times New Roman"/>
                <w:sz w:val="24"/>
                <w:szCs w:val="24"/>
              </w:rPr>
              <w:t>ков</w:t>
            </w:r>
            <w:r w:rsidR="00A657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771">
              <w:rPr>
                <w:rFonts w:ascii="Times New Roman" w:hAnsi="Times New Roman"/>
                <w:sz w:val="24"/>
                <w:szCs w:val="24"/>
              </w:rPr>
              <w:t>в кру</w:t>
            </w:r>
            <w:r w:rsidR="00D47771">
              <w:rPr>
                <w:rFonts w:ascii="Times New Roman" w:hAnsi="Times New Roman"/>
                <w:sz w:val="24"/>
                <w:szCs w:val="24"/>
              </w:rPr>
              <w:t>ж</w:t>
            </w:r>
            <w:r w:rsidR="00D47771">
              <w:rPr>
                <w:rFonts w:ascii="Times New Roman" w:hAnsi="Times New Roman"/>
                <w:sz w:val="24"/>
                <w:szCs w:val="24"/>
              </w:rPr>
              <w:t>ках, спортивных секциях</w:t>
            </w:r>
            <w:r w:rsidR="004439F2">
              <w:rPr>
                <w:rFonts w:ascii="Times New Roman" w:hAnsi="Times New Roman"/>
                <w:sz w:val="24"/>
                <w:szCs w:val="24"/>
              </w:rPr>
              <w:t>, прежде всего детей «гру</w:t>
            </w:r>
            <w:r w:rsidR="004439F2">
              <w:rPr>
                <w:rFonts w:ascii="Times New Roman" w:hAnsi="Times New Roman"/>
                <w:sz w:val="24"/>
                <w:szCs w:val="24"/>
              </w:rPr>
              <w:t>п</w:t>
            </w:r>
            <w:r w:rsidR="004439F2">
              <w:rPr>
                <w:rFonts w:ascii="Times New Roman" w:hAnsi="Times New Roman"/>
                <w:sz w:val="24"/>
                <w:szCs w:val="24"/>
              </w:rPr>
              <w:t>пы риска»</w:t>
            </w:r>
            <w:r w:rsidR="00D477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47771" w:rsidRDefault="00D47771" w:rsidP="00D4777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Уменьшится преступность среди несовершенн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летних</w:t>
            </w:r>
            <w:r w:rsidR="00BE209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658C" w:rsidRDefault="0083658C" w:rsidP="00D4777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D47771">
              <w:rPr>
                <w:rFonts w:ascii="Times New Roman" w:hAnsi="Times New Roman"/>
                <w:sz w:val="24"/>
                <w:szCs w:val="24"/>
              </w:rPr>
              <w:t>Снизить преступления и правонарушения на ул</w:t>
            </w:r>
            <w:r w:rsidR="00D47771">
              <w:rPr>
                <w:rFonts w:ascii="Times New Roman" w:hAnsi="Times New Roman"/>
                <w:sz w:val="24"/>
                <w:szCs w:val="24"/>
              </w:rPr>
              <w:t>и</w:t>
            </w:r>
            <w:r w:rsidR="00D47771">
              <w:rPr>
                <w:rFonts w:ascii="Times New Roman" w:hAnsi="Times New Roman"/>
                <w:sz w:val="24"/>
                <w:szCs w:val="24"/>
              </w:rPr>
              <w:t>цах города и повысить раскрываемость преступл</w:t>
            </w:r>
            <w:r w:rsidR="00D47771">
              <w:rPr>
                <w:rFonts w:ascii="Times New Roman" w:hAnsi="Times New Roman"/>
                <w:sz w:val="24"/>
                <w:szCs w:val="24"/>
              </w:rPr>
              <w:t>е</w:t>
            </w:r>
            <w:r w:rsidR="00D47771">
              <w:rPr>
                <w:rFonts w:ascii="Times New Roman" w:hAnsi="Times New Roman"/>
                <w:sz w:val="24"/>
                <w:szCs w:val="24"/>
              </w:rPr>
              <w:t>ний, совершаемых в общественных местах.</w:t>
            </w:r>
          </w:p>
          <w:p w:rsidR="00AD230D" w:rsidRDefault="00AD230D" w:rsidP="00D4777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514F6">
              <w:rPr>
                <w:rFonts w:ascii="Times New Roman" w:hAnsi="Times New Roman"/>
                <w:sz w:val="24"/>
                <w:szCs w:val="24"/>
              </w:rPr>
              <w:t>Увеличить о</w:t>
            </w:r>
            <w:r w:rsidR="00F94521">
              <w:rPr>
                <w:rFonts w:ascii="Times New Roman" w:hAnsi="Times New Roman"/>
                <w:sz w:val="24"/>
                <w:szCs w:val="24"/>
              </w:rPr>
              <w:t>хват подростков, молодежи информ</w:t>
            </w:r>
            <w:r w:rsidR="00F94521">
              <w:rPr>
                <w:rFonts w:ascii="Times New Roman" w:hAnsi="Times New Roman"/>
                <w:sz w:val="24"/>
                <w:szCs w:val="24"/>
              </w:rPr>
              <w:t>а</w:t>
            </w:r>
            <w:r w:rsidR="00F94521">
              <w:rPr>
                <w:rFonts w:ascii="Times New Roman" w:hAnsi="Times New Roman"/>
                <w:sz w:val="24"/>
                <w:szCs w:val="24"/>
              </w:rPr>
              <w:t xml:space="preserve">цией </w:t>
            </w:r>
            <w:r w:rsidR="002514F6">
              <w:rPr>
                <w:rFonts w:ascii="Times New Roman" w:hAnsi="Times New Roman"/>
                <w:sz w:val="24"/>
                <w:szCs w:val="24"/>
              </w:rPr>
              <w:t xml:space="preserve">о вреде алкоголизма, </w:t>
            </w:r>
            <w:proofErr w:type="spellStart"/>
            <w:r w:rsidR="002514F6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="002514F6">
              <w:rPr>
                <w:rFonts w:ascii="Times New Roman" w:hAnsi="Times New Roman"/>
                <w:sz w:val="24"/>
                <w:szCs w:val="24"/>
              </w:rPr>
              <w:t xml:space="preserve"> и мерах уголовной ответственности за противоправные де</w:t>
            </w:r>
            <w:r w:rsidR="002514F6">
              <w:rPr>
                <w:rFonts w:ascii="Times New Roman" w:hAnsi="Times New Roman"/>
                <w:sz w:val="24"/>
                <w:szCs w:val="24"/>
              </w:rPr>
              <w:t>й</w:t>
            </w:r>
            <w:r w:rsidR="002514F6">
              <w:rPr>
                <w:rFonts w:ascii="Times New Roman" w:hAnsi="Times New Roman"/>
                <w:sz w:val="24"/>
                <w:szCs w:val="24"/>
              </w:rPr>
              <w:t>ствия.</w:t>
            </w:r>
          </w:p>
          <w:p w:rsidR="002514F6" w:rsidRDefault="002514F6" w:rsidP="00D4777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1B24" w:rsidRDefault="00B41B24" w:rsidP="00DC03B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B41B24" w:rsidRDefault="00B41B24" w:rsidP="00DC03B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Согласно  Порядка по разработке, реализации и оценки эффективн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сти муниципальных программ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Вор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нежской области, утвержденного постановлением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Лиски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от 30.09.2013 г. № 2042 прилагается:</w:t>
      </w: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2- Сведения о показателях (индикаторах) подпрограммы </w:t>
      </w:r>
      <w:r w:rsidRPr="00B5607F">
        <w:rPr>
          <w:rFonts w:ascii="Times New Roman" w:hAnsi="Times New Roman"/>
          <w:sz w:val="28"/>
          <w:szCs w:val="28"/>
        </w:rPr>
        <w:t xml:space="preserve">«Комплексные меры профилактики правонарушений в </w:t>
      </w:r>
      <w:proofErr w:type="spellStart"/>
      <w:r w:rsidRPr="00B5607F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B5607F">
        <w:rPr>
          <w:rFonts w:ascii="Times New Roman" w:hAnsi="Times New Roman"/>
          <w:sz w:val="28"/>
          <w:szCs w:val="28"/>
        </w:rPr>
        <w:t xml:space="preserve"> муниц</w:t>
      </w:r>
      <w:r w:rsidRPr="00B5607F">
        <w:rPr>
          <w:rFonts w:ascii="Times New Roman" w:hAnsi="Times New Roman"/>
          <w:sz w:val="28"/>
          <w:szCs w:val="28"/>
        </w:rPr>
        <w:t>и</w:t>
      </w:r>
      <w:r w:rsidRPr="00B5607F">
        <w:rPr>
          <w:rFonts w:ascii="Times New Roman" w:hAnsi="Times New Roman"/>
          <w:sz w:val="28"/>
          <w:szCs w:val="28"/>
        </w:rPr>
        <w:t>пальном районе на 2014-2020 г.г.»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«Обеспечение общественного порядка и противодействие преступности на 2014-2020 годы»</w:t>
      </w: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 – 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B5607F">
        <w:rPr>
          <w:rFonts w:ascii="Times New Roman" w:hAnsi="Times New Roman"/>
          <w:sz w:val="28"/>
          <w:szCs w:val="28"/>
        </w:rPr>
        <w:t xml:space="preserve">«Комплексные меры профилактики правонарушений в </w:t>
      </w:r>
      <w:proofErr w:type="spellStart"/>
      <w:r w:rsidRPr="00B5607F">
        <w:rPr>
          <w:rFonts w:ascii="Times New Roman" w:hAnsi="Times New Roman"/>
          <w:sz w:val="28"/>
          <w:szCs w:val="28"/>
        </w:rPr>
        <w:t>Лиски</w:t>
      </w:r>
      <w:r w:rsidRPr="00B5607F">
        <w:rPr>
          <w:rFonts w:ascii="Times New Roman" w:hAnsi="Times New Roman"/>
          <w:sz w:val="28"/>
          <w:szCs w:val="28"/>
        </w:rPr>
        <w:t>н</w:t>
      </w:r>
      <w:r w:rsidRPr="00B5607F">
        <w:rPr>
          <w:rFonts w:ascii="Times New Roman" w:hAnsi="Times New Roman"/>
          <w:sz w:val="28"/>
          <w:szCs w:val="28"/>
        </w:rPr>
        <w:t>ском</w:t>
      </w:r>
      <w:proofErr w:type="spellEnd"/>
      <w:r w:rsidRPr="00B5607F">
        <w:rPr>
          <w:rFonts w:ascii="Times New Roman" w:hAnsi="Times New Roman"/>
          <w:sz w:val="28"/>
          <w:szCs w:val="28"/>
        </w:rPr>
        <w:t xml:space="preserve"> муниципальном районе на 2014-2020 г.г.»</w:t>
      </w:r>
      <w:r>
        <w:rPr>
          <w:rFonts w:ascii="Times New Roman" w:hAnsi="Times New Roman"/>
          <w:sz w:val="28"/>
          <w:szCs w:val="28"/>
        </w:rPr>
        <w:t xml:space="preserve"> </w:t>
      </w:r>
      <w:r w:rsidR="001C7AA0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программы «Обеспечение общественного порядка и противодействие преступности на 2014-2020 годы»</w:t>
      </w: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4- План реализации подпрограммы </w:t>
      </w:r>
      <w:r w:rsidRPr="00B5607F">
        <w:rPr>
          <w:rFonts w:ascii="Times New Roman" w:hAnsi="Times New Roman"/>
          <w:sz w:val="28"/>
          <w:szCs w:val="28"/>
        </w:rPr>
        <w:t xml:space="preserve">«Комплексные меры профилактики правонарушений в </w:t>
      </w:r>
      <w:proofErr w:type="spellStart"/>
      <w:r w:rsidRPr="00B5607F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B5607F">
        <w:rPr>
          <w:rFonts w:ascii="Times New Roman" w:hAnsi="Times New Roman"/>
          <w:sz w:val="28"/>
          <w:szCs w:val="28"/>
        </w:rPr>
        <w:t xml:space="preserve"> муниципальном районе на 2014-2020 г.г.»</w:t>
      </w:r>
      <w:r>
        <w:rPr>
          <w:rFonts w:ascii="Times New Roman" w:hAnsi="Times New Roman"/>
          <w:sz w:val="28"/>
          <w:szCs w:val="28"/>
        </w:rPr>
        <w:t xml:space="preserve">  подпрограммы </w:t>
      </w:r>
      <w:r w:rsidRPr="00B5607F">
        <w:rPr>
          <w:rFonts w:ascii="Times New Roman" w:hAnsi="Times New Roman"/>
          <w:sz w:val="28"/>
          <w:szCs w:val="28"/>
        </w:rPr>
        <w:t>«Комплексные меры профилактики правон</w:t>
      </w:r>
      <w:r w:rsidRPr="00B5607F">
        <w:rPr>
          <w:rFonts w:ascii="Times New Roman" w:hAnsi="Times New Roman"/>
          <w:sz w:val="28"/>
          <w:szCs w:val="28"/>
        </w:rPr>
        <w:t>а</w:t>
      </w:r>
      <w:r w:rsidRPr="00B5607F">
        <w:rPr>
          <w:rFonts w:ascii="Times New Roman" w:hAnsi="Times New Roman"/>
          <w:sz w:val="28"/>
          <w:szCs w:val="28"/>
        </w:rPr>
        <w:t xml:space="preserve">рушений в </w:t>
      </w:r>
      <w:proofErr w:type="spellStart"/>
      <w:r w:rsidRPr="00B5607F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B5607F">
        <w:rPr>
          <w:rFonts w:ascii="Times New Roman" w:hAnsi="Times New Roman"/>
          <w:sz w:val="28"/>
          <w:szCs w:val="28"/>
        </w:rPr>
        <w:t xml:space="preserve"> муниципальном районе на 2014-2020 г.г.»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пальной программы «Обеспечение общественного порядка и противодейс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вие преступности на 2014-2020 годы».</w:t>
      </w: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5- Отчет об использовании бюджетных ассигнований местн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бюджета на реализацию подпрограммы </w:t>
      </w:r>
      <w:r w:rsidRPr="00B5607F">
        <w:rPr>
          <w:rFonts w:ascii="Times New Roman" w:hAnsi="Times New Roman"/>
          <w:sz w:val="28"/>
          <w:szCs w:val="28"/>
        </w:rPr>
        <w:t>«Комплексные меры профилакт</w:t>
      </w:r>
      <w:r w:rsidRPr="00B5607F">
        <w:rPr>
          <w:rFonts w:ascii="Times New Roman" w:hAnsi="Times New Roman"/>
          <w:sz w:val="28"/>
          <w:szCs w:val="28"/>
        </w:rPr>
        <w:t>и</w:t>
      </w:r>
      <w:r w:rsidRPr="00B5607F">
        <w:rPr>
          <w:rFonts w:ascii="Times New Roman" w:hAnsi="Times New Roman"/>
          <w:sz w:val="28"/>
          <w:szCs w:val="28"/>
        </w:rPr>
        <w:t xml:space="preserve">ки правонарушений в </w:t>
      </w:r>
      <w:proofErr w:type="spellStart"/>
      <w:r w:rsidRPr="00B5607F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B5607F">
        <w:rPr>
          <w:rFonts w:ascii="Times New Roman" w:hAnsi="Times New Roman"/>
          <w:sz w:val="28"/>
          <w:szCs w:val="28"/>
        </w:rPr>
        <w:t xml:space="preserve"> муниципальном районе на 2014-2020 г.г.»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«Обеспечение общественного порядка и прот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водействие преступности на 2014-2020 годы» по состоянию на _____________20___ года.</w:t>
      </w: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6- Отчет о выполнении Плана реализации подпрограммы </w:t>
      </w:r>
      <w:r w:rsidRPr="00B5607F">
        <w:rPr>
          <w:rFonts w:ascii="Times New Roman" w:hAnsi="Times New Roman"/>
          <w:sz w:val="28"/>
          <w:szCs w:val="28"/>
        </w:rPr>
        <w:t xml:space="preserve">«Комплексные меры профилактики правонарушений в </w:t>
      </w:r>
      <w:proofErr w:type="spellStart"/>
      <w:r w:rsidRPr="00B5607F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B5607F">
        <w:rPr>
          <w:rFonts w:ascii="Times New Roman" w:hAnsi="Times New Roman"/>
          <w:sz w:val="28"/>
          <w:szCs w:val="28"/>
        </w:rPr>
        <w:t xml:space="preserve"> муниц</w:t>
      </w:r>
      <w:r w:rsidRPr="00B5607F">
        <w:rPr>
          <w:rFonts w:ascii="Times New Roman" w:hAnsi="Times New Roman"/>
          <w:sz w:val="28"/>
          <w:szCs w:val="28"/>
        </w:rPr>
        <w:t>и</w:t>
      </w:r>
      <w:r w:rsidRPr="00B5607F">
        <w:rPr>
          <w:rFonts w:ascii="Times New Roman" w:hAnsi="Times New Roman"/>
          <w:sz w:val="28"/>
          <w:szCs w:val="28"/>
        </w:rPr>
        <w:t>пальном районе на 2014-2020 г.г.»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 «Обеспечение общественного порядка и противодействие преступности на 2014-2020 годы» по состоянию на _____________20___ года.</w:t>
      </w: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 – Информация о расходах федерального, областного и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стных бюджетов, внебюджетных фондов, юридических и физических лиц на реализацию подпрограммы </w:t>
      </w:r>
      <w:r w:rsidRPr="00B5607F">
        <w:rPr>
          <w:rFonts w:ascii="Times New Roman" w:hAnsi="Times New Roman"/>
          <w:sz w:val="28"/>
          <w:szCs w:val="28"/>
        </w:rPr>
        <w:t>«Комплексные меры профилактики правонар</w:t>
      </w:r>
      <w:r w:rsidRPr="00B5607F">
        <w:rPr>
          <w:rFonts w:ascii="Times New Roman" w:hAnsi="Times New Roman"/>
          <w:sz w:val="28"/>
          <w:szCs w:val="28"/>
        </w:rPr>
        <w:t>у</w:t>
      </w:r>
      <w:r w:rsidRPr="00B5607F">
        <w:rPr>
          <w:rFonts w:ascii="Times New Roman" w:hAnsi="Times New Roman"/>
          <w:sz w:val="28"/>
          <w:szCs w:val="28"/>
        </w:rPr>
        <w:t xml:space="preserve">шений в </w:t>
      </w:r>
      <w:proofErr w:type="spellStart"/>
      <w:r w:rsidRPr="00B5607F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B5607F">
        <w:rPr>
          <w:rFonts w:ascii="Times New Roman" w:hAnsi="Times New Roman"/>
          <w:sz w:val="28"/>
          <w:szCs w:val="28"/>
        </w:rPr>
        <w:t xml:space="preserve"> муниципальном районе на 2014-2020 г.г.»</w:t>
      </w:r>
      <w:r>
        <w:rPr>
          <w:rFonts w:ascii="Times New Roman" w:hAnsi="Times New Roman"/>
          <w:sz w:val="28"/>
          <w:szCs w:val="28"/>
        </w:rPr>
        <w:t xml:space="preserve">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ной программы  «Обеспечение общественного порядка и противодействие </w:t>
      </w:r>
      <w:r>
        <w:rPr>
          <w:rFonts w:ascii="Times New Roman" w:hAnsi="Times New Roman"/>
          <w:sz w:val="28"/>
          <w:szCs w:val="28"/>
        </w:rPr>
        <w:lastRenderedPageBreak/>
        <w:t>преступности на 2014-2020 годы» по состоянию на _____________20___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да.</w:t>
      </w: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8- Сведения о достижении значений показателей (индикат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ров) реализации подпрограммы </w:t>
      </w:r>
      <w:r w:rsidRPr="00B5607F">
        <w:rPr>
          <w:rFonts w:ascii="Times New Roman" w:hAnsi="Times New Roman"/>
          <w:sz w:val="28"/>
          <w:szCs w:val="28"/>
        </w:rPr>
        <w:t>«Комплексные меры профилактики правон</w:t>
      </w:r>
      <w:r w:rsidRPr="00B5607F">
        <w:rPr>
          <w:rFonts w:ascii="Times New Roman" w:hAnsi="Times New Roman"/>
          <w:sz w:val="28"/>
          <w:szCs w:val="28"/>
        </w:rPr>
        <w:t>а</w:t>
      </w:r>
      <w:r w:rsidRPr="00B5607F">
        <w:rPr>
          <w:rFonts w:ascii="Times New Roman" w:hAnsi="Times New Roman"/>
          <w:sz w:val="28"/>
          <w:szCs w:val="28"/>
        </w:rPr>
        <w:t xml:space="preserve">рушений в </w:t>
      </w:r>
      <w:proofErr w:type="spellStart"/>
      <w:r w:rsidRPr="00B5607F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B5607F">
        <w:rPr>
          <w:rFonts w:ascii="Times New Roman" w:hAnsi="Times New Roman"/>
          <w:sz w:val="28"/>
          <w:szCs w:val="28"/>
        </w:rPr>
        <w:t xml:space="preserve"> муниципальном районе на 2014-2020 г.г.»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пальной программы «Обеспечение общественного порядка и противодейс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вие преступности на 2014-2020 годы» по состоянию на _____________20___ года.</w:t>
      </w: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9 – Оценка применения мер муниципального регулирования в сфере реализации подпрограммы </w:t>
      </w:r>
      <w:r w:rsidRPr="00B5607F">
        <w:rPr>
          <w:rFonts w:ascii="Times New Roman" w:hAnsi="Times New Roman"/>
          <w:sz w:val="28"/>
          <w:szCs w:val="28"/>
        </w:rPr>
        <w:t>«Комплексные меры профилактики пр</w:t>
      </w:r>
      <w:r w:rsidRPr="00B5607F">
        <w:rPr>
          <w:rFonts w:ascii="Times New Roman" w:hAnsi="Times New Roman"/>
          <w:sz w:val="28"/>
          <w:szCs w:val="28"/>
        </w:rPr>
        <w:t>а</w:t>
      </w:r>
      <w:r w:rsidRPr="00B5607F">
        <w:rPr>
          <w:rFonts w:ascii="Times New Roman" w:hAnsi="Times New Roman"/>
          <w:sz w:val="28"/>
          <w:szCs w:val="28"/>
        </w:rPr>
        <w:t xml:space="preserve">вонарушений в </w:t>
      </w:r>
      <w:proofErr w:type="spellStart"/>
      <w:r w:rsidRPr="00B5607F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B5607F">
        <w:rPr>
          <w:rFonts w:ascii="Times New Roman" w:hAnsi="Times New Roman"/>
          <w:sz w:val="28"/>
          <w:szCs w:val="28"/>
        </w:rPr>
        <w:t xml:space="preserve"> муниципальном районе на 2014-2020 г.г.»</w:t>
      </w:r>
      <w:r>
        <w:rPr>
          <w:rFonts w:ascii="Times New Roman" w:hAnsi="Times New Roman"/>
          <w:sz w:val="28"/>
          <w:szCs w:val="28"/>
        </w:rPr>
        <w:t xml:space="preserve">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ципальной программы «Обеспечение общественного порядка и противоде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ствие преступности на 2014-2020 годы». </w:t>
      </w: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D362B" w:rsidRDefault="00DD362B" w:rsidP="00DD362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 финансирования указывается в тысячах рублей с точностью до второго знака после запятой.</w:t>
      </w:r>
    </w:p>
    <w:p w:rsidR="00BD57CA" w:rsidRDefault="00BD57CA" w:rsidP="00DD362B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DC03B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>1. Общая характеристика сферы реализации</w:t>
      </w:r>
    </w:p>
    <w:p w:rsidR="00407B41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EF1E23">
        <w:rPr>
          <w:rFonts w:ascii="Times New Roman" w:hAnsi="Times New Roman"/>
          <w:b/>
          <w:sz w:val="28"/>
          <w:szCs w:val="28"/>
        </w:rPr>
        <w:t>под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F305BA" w:rsidRPr="009E1998" w:rsidRDefault="00F305BA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74863" w:rsidRDefault="00D74863" w:rsidP="00D74863">
      <w:pPr>
        <w:pStyle w:val="31"/>
        <w:ind w:left="0" w:firstLine="720"/>
        <w:rPr>
          <w:sz w:val="28"/>
          <w:szCs w:val="28"/>
        </w:rPr>
      </w:pPr>
      <w:r>
        <w:rPr>
          <w:sz w:val="28"/>
          <w:szCs w:val="28"/>
        </w:rPr>
        <w:t>В ходе  реализации комплекса мероприятий проводимых органами внутренних дел , прокуратурой, другими правоохранительными структурами, расположенными на территории 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 xml:space="preserve">иски и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района, администрацией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</w:t>
      </w:r>
      <w:r w:rsidR="00C3317B">
        <w:rPr>
          <w:sz w:val="28"/>
          <w:szCs w:val="28"/>
        </w:rPr>
        <w:t>о района  и г.Лиски</w:t>
      </w:r>
      <w:r>
        <w:rPr>
          <w:sz w:val="28"/>
          <w:szCs w:val="28"/>
        </w:rPr>
        <w:t>, направле</w:t>
      </w:r>
      <w:r w:rsidR="00C3317B">
        <w:rPr>
          <w:sz w:val="28"/>
          <w:szCs w:val="28"/>
        </w:rPr>
        <w:t xml:space="preserve">нных на борьбу с преступностью, а также  вследствие  запланированных мероприятий </w:t>
      </w:r>
      <w:r w:rsidR="00935521">
        <w:rPr>
          <w:sz w:val="28"/>
          <w:szCs w:val="28"/>
        </w:rPr>
        <w:t xml:space="preserve"> программ</w:t>
      </w:r>
      <w:r w:rsidR="00C3317B">
        <w:rPr>
          <w:sz w:val="28"/>
          <w:szCs w:val="28"/>
        </w:rPr>
        <w:t xml:space="preserve">ы </w:t>
      </w:r>
      <w:r w:rsidR="00935521">
        <w:rPr>
          <w:sz w:val="28"/>
          <w:szCs w:val="28"/>
        </w:rPr>
        <w:t xml:space="preserve"> «Комплексная программа профилактики правонарушений в </w:t>
      </w:r>
      <w:proofErr w:type="spellStart"/>
      <w:r w:rsidR="00935521">
        <w:rPr>
          <w:sz w:val="28"/>
          <w:szCs w:val="28"/>
        </w:rPr>
        <w:t>Лискинском</w:t>
      </w:r>
      <w:proofErr w:type="spellEnd"/>
      <w:r w:rsidR="00935521">
        <w:rPr>
          <w:sz w:val="28"/>
          <w:szCs w:val="28"/>
        </w:rPr>
        <w:t xml:space="preserve"> муниципальном районе на </w:t>
      </w:r>
      <w:r w:rsidR="00C3317B">
        <w:rPr>
          <w:sz w:val="28"/>
          <w:szCs w:val="28"/>
        </w:rPr>
        <w:t xml:space="preserve">2011-2013 годы»  выделялись средства на </w:t>
      </w:r>
      <w:r w:rsidR="00935521">
        <w:rPr>
          <w:sz w:val="28"/>
          <w:szCs w:val="28"/>
        </w:rPr>
        <w:t xml:space="preserve"> строительство нового здания отдела МВД  и </w:t>
      </w:r>
      <w:r w:rsidR="00AD104B">
        <w:rPr>
          <w:sz w:val="28"/>
          <w:szCs w:val="28"/>
        </w:rPr>
        <w:t>на обслуживание камер систем</w:t>
      </w:r>
      <w:r w:rsidR="00935521">
        <w:rPr>
          <w:sz w:val="28"/>
          <w:szCs w:val="28"/>
        </w:rPr>
        <w:t xml:space="preserve">  видеонаблюдения на улицах </w:t>
      </w:r>
      <w:proofErr w:type="spellStart"/>
      <w:r w:rsidR="00935521">
        <w:rPr>
          <w:sz w:val="28"/>
          <w:szCs w:val="28"/>
        </w:rPr>
        <w:t>Лис</w:t>
      </w:r>
      <w:r w:rsidR="004A65B8">
        <w:rPr>
          <w:sz w:val="28"/>
          <w:szCs w:val="28"/>
        </w:rPr>
        <w:t>кинского</w:t>
      </w:r>
      <w:proofErr w:type="spellEnd"/>
      <w:r w:rsidR="004A65B8">
        <w:rPr>
          <w:sz w:val="28"/>
          <w:szCs w:val="28"/>
        </w:rPr>
        <w:t xml:space="preserve"> муниципального района.</w:t>
      </w:r>
      <w:r>
        <w:rPr>
          <w:sz w:val="28"/>
          <w:szCs w:val="28"/>
        </w:rPr>
        <w:t xml:space="preserve">  За  10 месяцев  2013 года на территории района  по сравнению с аналогичным периодом  прошлого года  увеличилась  преступность на  5,6 % (2013 г.- 935, 2012 г.- 885). </w:t>
      </w:r>
    </w:p>
    <w:p w:rsidR="00AD104B" w:rsidRDefault="00D74863" w:rsidP="00AD104B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74863">
        <w:rPr>
          <w:rFonts w:ascii="Times New Roman" w:hAnsi="Times New Roman"/>
          <w:sz w:val="28"/>
          <w:szCs w:val="28"/>
        </w:rPr>
        <w:t>Несмотря на принимаемые меры по стабилизации криминальной обст</w:t>
      </w:r>
      <w:r w:rsidRPr="00D74863">
        <w:rPr>
          <w:rFonts w:ascii="Times New Roman" w:hAnsi="Times New Roman"/>
          <w:sz w:val="28"/>
          <w:szCs w:val="28"/>
        </w:rPr>
        <w:t>а</w:t>
      </w:r>
      <w:r w:rsidRPr="00D74863">
        <w:rPr>
          <w:rFonts w:ascii="Times New Roman" w:hAnsi="Times New Roman"/>
          <w:sz w:val="28"/>
          <w:szCs w:val="28"/>
        </w:rPr>
        <w:t>новки в г</w:t>
      </w:r>
      <w:proofErr w:type="gramStart"/>
      <w:r w:rsidRPr="00D74863">
        <w:rPr>
          <w:rFonts w:ascii="Times New Roman" w:hAnsi="Times New Roman"/>
          <w:sz w:val="28"/>
          <w:szCs w:val="28"/>
        </w:rPr>
        <w:t>.Л</w:t>
      </w:r>
      <w:proofErr w:type="gramEnd"/>
      <w:r w:rsidRPr="00D74863">
        <w:rPr>
          <w:rFonts w:ascii="Times New Roman" w:hAnsi="Times New Roman"/>
          <w:sz w:val="28"/>
          <w:szCs w:val="28"/>
        </w:rPr>
        <w:t xml:space="preserve">иски и </w:t>
      </w:r>
      <w:proofErr w:type="spellStart"/>
      <w:r w:rsidRPr="00D74863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D74863">
        <w:rPr>
          <w:rFonts w:ascii="Times New Roman" w:hAnsi="Times New Roman"/>
          <w:sz w:val="28"/>
          <w:szCs w:val="28"/>
        </w:rPr>
        <w:t xml:space="preserve"> районе, она продолжает оставаться напр</w:t>
      </w:r>
      <w:r w:rsidR="00784BAA">
        <w:rPr>
          <w:rFonts w:ascii="Times New Roman" w:hAnsi="Times New Roman"/>
          <w:sz w:val="28"/>
          <w:szCs w:val="28"/>
        </w:rPr>
        <w:t>яже</w:t>
      </w:r>
      <w:r w:rsidR="00AD104B">
        <w:rPr>
          <w:rFonts w:ascii="Times New Roman" w:hAnsi="Times New Roman"/>
          <w:sz w:val="28"/>
          <w:szCs w:val="28"/>
        </w:rPr>
        <w:t>н</w:t>
      </w:r>
    </w:p>
    <w:p w:rsidR="00AD104B" w:rsidRPr="00AD104B" w:rsidRDefault="00784BAA" w:rsidP="00352837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ной.  </w:t>
      </w:r>
      <w:r w:rsidR="004C38BD" w:rsidRPr="004C38BD">
        <w:rPr>
          <w:rFonts w:ascii="Times New Roman" w:hAnsi="Times New Roman"/>
          <w:sz w:val="28"/>
          <w:szCs w:val="28"/>
        </w:rPr>
        <w:t>Исходя из изложенного и в целях укрепления общественного порядка, стабилизации криминогенной обстановки на улицах г</w:t>
      </w:r>
      <w:proofErr w:type="gramStart"/>
      <w:r w:rsidR="004C38BD" w:rsidRPr="004C38BD">
        <w:rPr>
          <w:rFonts w:ascii="Times New Roman" w:hAnsi="Times New Roman"/>
          <w:sz w:val="28"/>
          <w:szCs w:val="28"/>
        </w:rPr>
        <w:t>.Л</w:t>
      </w:r>
      <w:proofErr w:type="gramEnd"/>
      <w:r w:rsidR="004C38BD" w:rsidRPr="004C38BD">
        <w:rPr>
          <w:rFonts w:ascii="Times New Roman" w:hAnsi="Times New Roman"/>
          <w:sz w:val="28"/>
          <w:szCs w:val="28"/>
        </w:rPr>
        <w:t xml:space="preserve">иски и </w:t>
      </w:r>
      <w:proofErr w:type="spellStart"/>
      <w:r w:rsidR="004C38BD" w:rsidRPr="004C38BD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="004C38BD" w:rsidRPr="004C38BD">
        <w:rPr>
          <w:rFonts w:ascii="Times New Roman" w:hAnsi="Times New Roman"/>
          <w:sz w:val="28"/>
          <w:szCs w:val="28"/>
        </w:rPr>
        <w:t xml:space="preserve"> района, повышения эффективности профилактики правонарушений, необх</w:t>
      </w:r>
      <w:r w:rsidR="004C38BD" w:rsidRPr="004C38BD">
        <w:rPr>
          <w:rFonts w:ascii="Times New Roman" w:hAnsi="Times New Roman"/>
          <w:sz w:val="28"/>
          <w:szCs w:val="28"/>
        </w:rPr>
        <w:t>о</w:t>
      </w:r>
      <w:r w:rsidR="004C38BD" w:rsidRPr="004C38BD">
        <w:rPr>
          <w:rFonts w:ascii="Times New Roman" w:hAnsi="Times New Roman"/>
          <w:sz w:val="28"/>
          <w:szCs w:val="28"/>
        </w:rPr>
        <w:t>димо</w:t>
      </w:r>
      <w:r w:rsidR="004C38BD">
        <w:rPr>
          <w:rFonts w:ascii="Times New Roman" w:hAnsi="Times New Roman"/>
          <w:sz w:val="28"/>
          <w:szCs w:val="28"/>
        </w:rPr>
        <w:t xml:space="preserve"> разработка </w:t>
      </w:r>
      <w:r w:rsidR="00AD104B">
        <w:rPr>
          <w:rFonts w:ascii="Times New Roman" w:hAnsi="Times New Roman"/>
          <w:sz w:val="28"/>
          <w:szCs w:val="28"/>
        </w:rPr>
        <w:t xml:space="preserve"> и приняти</w:t>
      </w:r>
      <w:r w:rsidR="004C38BD">
        <w:rPr>
          <w:rFonts w:ascii="Times New Roman" w:hAnsi="Times New Roman"/>
          <w:sz w:val="28"/>
          <w:szCs w:val="28"/>
        </w:rPr>
        <w:t xml:space="preserve">е </w:t>
      </w:r>
      <w:r w:rsidR="00D74863" w:rsidRPr="00D74863">
        <w:rPr>
          <w:rFonts w:ascii="Times New Roman" w:hAnsi="Times New Roman"/>
          <w:sz w:val="28"/>
          <w:szCs w:val="28"/>
        </w:rPr>
        <w:t xml:space="preserve"> </w:t>
      </w:r>
      <w:r w:rsidR="00D74863">
        <w:rPr>
          <w:rFonts w:ascii="Times New Roman" w:hAnsi="Times New Roman"/>
          <w:sz w:val="28"/>
          <w:szCs w:val="28"/>
        </w:rPr>
        <w:t xml:space="preserve"> </w:t>
      </w:r>
      <w:r w:rsidR="00966B85">
        <w:rPr>
          <w:rFonts w:ascii="Times New Roman" w:hAnsi="Times New Roman"/>
          <w:sz w:val="28"/>
          <w:szCs w:val="28"/>
        </w:rPr>
        <w:t>подп</w:t>
      </w:r>
      <w:r w:rsidR="00D74863" w:rsidRPr="00D74863">
        <w:rPr>
          <w:rFonts w:ascii="Times New Roman" w:hAnsi="Times New Roman"/>
          <w:sz w:val="28"/>
          <w:szCs w:val="28"/>
        </w:rPr>
        <w:t>рограммы</w:t>
      </w:r>
      <w:r w:rsidR="00AD104B">
        <w:rPr>
          <w:rFonts w:ascii="Times New Roman" w:hAnsi="Times New Roman"/>
          <w:sz w:val="28"/>
          <w:szCs w:val="28"/>
        </w:rPr>
        <w:t xml:space="preserve"> </w:t>
      </w:r>
      <w:r w:rsidR="00AD104B" w:rsidRPr="00AD104B">
        <w:rPr>
          <w:rFonts w:ascii="Times New Roman" w:hAnsi="Times New Roman"/>
          <w:bCs/>
          <w:sz w:val="28"/>
          <w:szCs w:val="28"/>
        </w:rPr>
        <w:t xml:space="preserve"> «Комплексные меры проф</w:t>
      </w:r>
      <w:r w:rsidR="00AD104B" w:rsidRPr="00AD104B">
        <w:rPr>
          <w:rFonts w:ascii="Times New Roman" w:hAnsi="Times New Roman"/>
          <w:bCs/>
          <w:sz w:val="28"/>
          <w:szCs w:val="28"/>
        </w:rPr>
        <w:t>и</w:t>
      </w:r>
      <w:r w:rsidR="00AD104B" w:rsidRPr="00AD104B">
        <w:rPr>
          <w:rFonts w:ascii="Times New Roman" w:hAnsi="Times New Roman"/>
          <w:bCs/>
          <w:sz w:val="28"/>
          <w:szCs w:val="28"/>
        </w:rPr>
        <w:t>лактики</w:t>
      </w:r>
      <w:r w:rsidR="00AD10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D104B" w:rsidRPr="00AD104B">
        <w:rPr>
          <w:rFonts w:ascii="Times New Roman" w:hAnsi="Times New Roman"/>
          <w:bCs/>
          <w:sz w:val="28"/>
          <w:szCs w:val="28"/>
        </w:rPr>
        <w:t xml:space="preserve">в </w:t>
      </w:r>
      <w:proofErr w:type="spellStart"/>
      <w:r w:rsidR="00AD104B" w:rsidRPr="00AD104B">
        <w:rPr>
          <w:rFonts w:ascii="Times New Roman" w:hAnsi="Times New Roman"/>
          <w:bCs/>
          <w:sz w:val="28"/>
          <w:szCs w:val="28"/>
        </w:rPr>
        <w:t>Лискинском</w:t>
      </w:r>
      <w:proofErr w:type="spellEnd"/>
      <w:r w:rsidR="00AD104B" w:rsidRPr="00AD104B">
        <w:rPr>
          <w:rFonts w:ascii="Times New Roman" w:hAnsi="Times New Roman"/>
          <w:bCs/>
          <w:sz w:val="28"/>
          <w:szCs w:val="28"/>
        </w:rPr>
        <w:t xml:space="preserve"> муниципальном районе на 2014-2020 г.г.»</w:t>
      </w:r>
    </w:p>
    <w:p w:rsidR="00407B41" w:rsidRPr="009E1998" w:rsidRDefault="00D74863" w:rsidP="00AD104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74863">
        <w:rPr>
          <w:rFonts w:ascii="Times New Roman" w:hAnsi="Times New Roman"/>
          <w:sz w:val="28"/>
          <w:szCs w:val="28"/>
        </w:rPr>
        <w:t>.</w:t>
      </w:r>
    </w:p>
    <w:p w:rsidR="00407B41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 xml:space="preserve">ниципальной </w:t>
      </w:r>
      <w:r w:rsidR="00352837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программы, цели, задачи и показатели (индикаторы) достижения целей и решения задач, описание основных ожидаемых к</w:t>
      </w:r>
      <w:r w:rsidRPr="00072701">
        <w:rPr>
          <w:rFonts w:ascii="Times New Roman" w:hAnsi="Times New Roman"/>
          <w:b/>
          <w:sz w:val="28"/>
          <w:szCs w:val="28"/>
        </w:rPr>
        <w:t>о</w:t>
      </w:r>
      <w:r w:rsidRPr="00072701">
        <w:rPr>
          <w:rFonts w:ascii="Times New Roman" w:hAnsi="Times New Roman"/>
          <w:b/>
          <w:sz w:val="28"/>
          <w:szCs w:val="28"/>
        </w:rPr>
        <w:lastRenderedPageBreak/>
        <w:t xml:space="preserve">нечных результатов муниципальной </w:t>
      </w:r>
      <w:r w:rsidR="00352837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 xml:space="preserve">программы, сроков и этапов реализации муниципальной </w:t>
      </w:r>
      <w:r w:rsidR="00352837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0D29D3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 xml:space="preserve">рограммы направлена на </w:t>
      </w:r>
      <w:r w:rsidR="00BA20E6">
        <w:rPr>
          <w:rFonts w:ascii="Times New Roman" w:hAnsi="Times New Roman"/>
          <w:sz w:val="28"/>
          <w:szCs w:val="28"/>
        </w:rPr>
        <w:t xml:space="preserve">профилактику правонарушений и преступности в </w:t>
      </w:r>
      <w:proofErr w:type="spellStart"/>
      <w:r w:rsidR="00BA20E6">
        <w:rPr>
          <w:rFonts w:ascii="Times New Roman" w:hAnsi="Times New Roman"/>
          <w:sz w:val="28"/>
          <w:szCs w:val="28"/>
        </w:rPr>
        <w:t>Лиски</w:t>
      </w:r>
      <w:r w:rsidR="007B29AE">
        <w:rPr>
          <w:rFonts w:ascii="Times New Roman" w:hAnsi="Times New Roman"/>
          <w:sz w:val="28"/>
          <w:szCs w:val="28"/>
        </w:rPr>
        <w:t>н</w:t>
      </w:r>
      <w:r w:rsidR="00BA20E6">
        <w:rPr>
          <w:rFonts w:ascii="Times New Roman" w:hAnsi="Times New Roman"/>
          <w:sz w:val="28"/>
          <w:szCs w:val="28"/>
        </w:rPr>
        <w:t>ском</w:t>
      </w:r>
      <w:proofErr w:type="spellEnd"/>
      <w:r w:rsidR="00BA20E6">
        <w:rPr>
          <w:rFonts w:ascii="Times New Roman" w:hAnsi="Times New Roman"/>
          <w:sz w:val="28"/>
          <w:szCs w:val="28"/>
        </w:rPr>
        <w:t xml:space="preserve"> районе</w:t>
      </w:r>
      <w:r w:rsidR="003851F7">
        <w:rPr>
          <w:rFonts w:ascii="Times New Roman" w:hAnsi="Times New Roman"/>
          <w:sz w:val="28"/>
          <w:szCs w:val="28"/>
        </w:rPr>
        <w:t>, повышение безопа</w:t>
      </w:r>
      <w:r w:rsidR="003851F7">
        <w:rPr>
          <w:rFonts w:ascii="Times New Roman" w:hAnsi="Times New Roman"/>
          <w:sz w:val="28"/>
          <w:szCs w:val="28"/>
        </w:rPr>
        <w:t>с</w:t>
      </w:r>
      <w:r w:rsidR="003851F7">
        <w:rPr>
          <w:rFonts w:ascii="Times New Roman" w:hAnsi="Times New Roman"/>
          <w:sz w:val="28"/>
          <w:szCs w:val="28"/>
        </w:rPr>
        <w:t>ности</w:t>
      </w:r>
      <w:r w:rsidR="00BA20E6">
        <w:rPr>
          <w:rFonts w:ascii="Times New Roman" w:hAnsi="Times New Roman"/>
          <w:sz w:val="28"/>
          <w:szCs w:val="28"/>
        </w:rPr>
        <w:t>.</w:t>
      </w:r>
      <w:r w:rsidRPr="009E1998">
        <w:rPr>
          <w:rFonts w:ascii="Times New Roman" w:hAnsi="Times New Roman"/>
          <w:sz w:val="28"/>
          <w:szCs w:val="28"/>
        </w:rPr>
        <w:t xml:space="preserve"> </w:t>
      </w:r>
    </w:p>
    <w:p w:rsidR="00F61896" w:rsidRDefault="00407B41" w:rsidP="00F6189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F24102" w:rsidRDefault="00F651FC" w:rsidP="00F2410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ф</w:t>
      </w:r>
      <w:r w:rsidR="00701FF4">
        <w:rPr>
          <w:rFonts w:ascii="Times New Roman" w:hAnsi="Times New Roman"/>
          <w:sz w:val="28"/>
          <w:szCs w:val="28"/>
        </w:rPr>
        <w:t xml:space="preserve">инансирование обслуживания </w:t>
      </w:r>
      <w:r w:rsidR="007B29AE">
        <w:rPr>
          <w:rFonts w:ascii="Times New Roman" w:hAnsi="Times New Roman"/>
          <w:sz w:val="28"/>
          <w:szCs w:val="28"/>
        </w:rPr>
        <w:t xml:space="preserve">камер </w:t>
      </w:r>
      <w:r w:rsidR="00701FF4">
        <w:rPr>
          <w:rFonts w:ascii="Times New Roman" w:hAnsi="Times New Roman"/>
          <w:sz w:val="28"/>
          <w:szCs w:val="28"/>
        </w:rPr>
        <w:t>систем видеонаблюдения на терр</w:t>
      </w:r>
      <w:r w:rsidR="00701FF4">
        <w:rPr>
          <w:rFonts w:ascii="Times New Roman" w:hAnsi="Times New Roman"/>
          <w:sz w:val="28"/>
          <w:szCs w:val="28"/>
        </w:rPr>
        <w:t>и</w:t>
      </w:r>
      <w:r w:rsidR="00701FF4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>рии города Лиски;</w:t>
      </w:r>
    </w:p>
    <w:p w:rsidR="00935521" w:rsidRDefault="00F651FC" w:rsidP="00393D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93D82">
        <w:rPr>
          <w:rFonts w:ascii="Times New Roman" w:hAnsi="Times New Roman"/>
          <w:sz w:val="28"/>
          <w:szCs w:val="28"/>
        </w:rPr>
        <w:t xml:space="preserve">Обеспечение информацией детей и подростков о вреде алкоголизма и </w:t>
      </w:r>
      <w:proofErr w:type="spellStart"/>
      <w:r w:rsidR="00393D82">
        <w:rPr>
          <w:rFonts w:ascii="Times New Roman" w:hAnsi="Times New Roman"/>
          <w:sz w:val="28"/>
          <w:szCs w:val="28"/>
        </w:rPr>
        <w:t>таб</w:t>
      </w:r>
      <w:r w:rsidR="00393D82">
        <w:rPr>
          <w:rFonts w:ascii="Times New Roman" w:hAnsi="Times New Roman"/>
          <w:sz w:val="28"/>
          <w:szCs w:val="28"/>
        </w:rPr>
        <w:t>а</w:t>
      </w:r>
      <w:r w:rsidR="00393D82">
        <w:rPr>
          <w:rFonts w:ascii="Times New Roman" w:hAnsi="Times New Roman"/>
          <w:sz w:val="28"/>
          <w:szCs w:val="28"/>
        </w:rPr>
        <w:t>кокурения</w:t>
      </w:r>
      <w:proofErr w:type="spellEnd"/>
      <w:r w:rsidR="006161A6">
        <w:rPr>
          <w:rFonts w:ascii="Times New Roman" w:hAnsi="Times New Roman"/>
          <w:sz w:val="28"/>
          <w:szCs w:val="28"/>
        </w:rPr>
        <w:t>,</w:t>
      </w:r>
      <w:r w:rsidR="00C50EED">
        <w:rPr>
          <w:rFonts w:ascii="Times New Roman" w:hAnsi="Times New Roman"/>
          <w:sz w:val="28"/>
          <w:szCs w:val="28"/>
        </w:rPr>
        <w:t xml:space="preserve">  </w:t>
      </w:r>
      <w:r w:rsidR="006161A6">
        <w:rPr>
          <w:rFonts w:ascii="Times New Roman" w:hAnsi="Times New Roman"/>
          <w:sz w:val="28"/>
          <w:szCs w:val="28"/>
        </w:rPr>
        <w:t xml:space="preserve">мерах  </w:t>
      </w:r>
      <w:r w:rsidR="00C50EED">
        <w:rPr>
          <w:rFonts w:ascii="Times New Roman" w:hAnsi="Times New Roman"/>
          <w:sz w:val="28"/>
          <w:szCs w:val="28"/>
        </w:rPr>
        <w:t xml:space="preserve"> уголовной ответственности </w:t>
      </w:r>
      <w:r w:rsidR="006161A6">
        <w:rPr>
          <w:rFonts w:ascii="Times New Roman" w:hAnsi="Times New Roman"/>
          <w:sz w:val="28"/>
          <w:szCs w:val="28"/>
        </w:rPr>
        <w:t xml:space="preserve"> </w:t>
      </w:r>
      <w:r w:rsidR="00C517E6">
        <w:rPr>
          <w:rFonts w:ascii="Times New Roman" w:hAnsi="Times New Roman"/>
          <w:sz w:val="28"/>
          <w:szCs w:val="28"/>
        </w:rPr>
        <w:t xml:space="preserve">за противоправные </w:t>
      </w:r>
      <w:r w:rsidR="00977FB8">
        <w:rPr>
          <w:rFonts w:ascii="Times New Roman" w:hAnsi="Times New Roman"/>
          <w:sz w:val="28"/>
          <w:szCs w:val="28"/>
        </w:rPr>
        <w:t xml:space="preserve"> </w:t>
      </w:r>
      <w:r w:rsidR="00C517E6">
        <w:rPr>
          <w:rFonts w:ascii="Times New Roman" w:hAnsi="Times New Roman"/>
          <w:sz w:val="28"/>
          <w:szCs w:val="28"/>
        </w:rPr>
        <w:t>дейс</w:t>
      </w:r>
      <w:r w:rsidR="00C517E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вия;</w:t>
      </w:r>
    </w:p>
    <w:p w:rsidR="00497581" w:rsidRDefault="00F651FC" w:rsidP="00DC7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DC7F83">
        <w:rPr>
          <w:rFonts w:ascii="Times New Roman" w:hAnsi="Times New Roman"/>
          <w:sz w:val="28"/>
          <w:szCs w:val="28"/>
        </w:rPr>
        <w:t xml:space="preserve">овлечение большего числа детей и подростков </w:t>
      </w:r>
      <w:r w:rsidR="004C1FD6">
        <w:rPr>
          <w:rFonts w:ascii="Times New Roman" w:hAnsi="Times New Roman"/>
          <w:sz w:val="28"/>
          <w:szCs w:val="28"/>
        </w:rPr>
        <w:t xml:space="preserve">  в кружки</w:t>
      </w:r>
      <w:r w:rsidR="00DC7F83">
        <w:rPr>
          <w:rFonts w:ascii="Times New Roman" w:hAnsi="Times New Roman"/>
          <w:sz w:val="28"/>
          <w:szCs w:val="28"/>
        </w:rPr>
        <w:t>, спортив</w:t>
      </w:r>
      <w:r w:rsidR="004C1FD6">
        <w:rPr>
          <w:rFonts w:ascii="Times New Roman" w:hAnsi="Times New Roman"/>
          <w:sz w:val="28"/>
          <w:szCs w:val="28"/>
        </w:rPr>
        <w:t>ные се</w:t>
      </w:r>
      <w:r w:rsidR="004C1FD6">
        <w:rPr>
          <w:rFonts w:ascii="Times New Roman" w:hAnsi="Times New Roman"/>
          <w:sz w:val="28"/>
          <w:szCs w:val="28"/>
        </w:rPr>
        <w:t>к</w:t>
      </w:r>
      <w:r w:rsidR="004C1FD6">
        <w:rPr>
          <w:rFonts w:ascii="Times New Roman" w:hAnsi="Times New Roman"/>
          <w:sz w:val="28"/>
          <w:szCs w:val="28"/>
        </w:rPr>
        <w:t>ции</w:t>
      </w:r>
      <w:r w:rsidR="00DC7F83">
        <w:rPr>
          <w:rFonts w:ascii="Times New Roman" w:hAnsi="Times New Roman"/>
          <w:sz w:val="28"/>
          <w:szCs w:val="28"/>
        </w:rPr>
        <w:t>, в куль</w:t>
      </w:r>
      <w:r w:rsidR="004C1FD6">
        <w:rPr>
          <w:rFonts w:ascii="Times New Roman" w:hAnsi="Times New Roman"/>
          <w:sz w:val="28"/>
          <w:szCs w:val="28"/>
        </w:rPr>
        <w:t>турно-массовые мероприятия</w:t>
      </w:r>
      <w:r>
        <w:rPr>
          <w:rFonts w:ascii="Times New Roman" w:hAnsi="Times New Roman"/>
          <w:sz w:val="28"/>
          <w:szCs w:val="28"/>
        </w:rPr>
        <w:t>;</w:t>
      </w:r>
    </w:p>
    <w:p w:rsidR="00F651FC" w:rsidRDefault="00F651FC" w:rsidP="00DC7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безопасности  населения при проведении массовых меропри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тий;</w:t>
      </w:r>
    </w:p>
    <w:p w:rsidR="00F651FC" w:rsidRDefault="00F651FC" w:rsidP="00DC7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безопасности  детей и учащихся в образовательных учрежд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ниях;</w:t>
      </w:r>
    </w:p>
    <w:p w:rsidR="00701FF4" w:rsidRPr="00F651FC" w:rsidRDefault="00F651FC" w:rsidP="00F651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противодействие нелегальной миграции и коррупции.</w:t>
      </w:r>
    </w:p>
    <w:p w:rsidR="00F24102" w:rsidRDefault="00F24102" w:rsidP="00CB7B7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0E41" w:rsidRDefault="00407B41" w:rsidP="00CB7B71">
      <w:pPr>
        <w:pStyle w:val="a4"/>
        <w:ind w:firstLine="709"/>
        <w:jc w:val="both"/>
        <w:rPr>
          <w:sz w:val="28"/>
          <w:szCs w:val="28"/>
        </w:rPr>
      </w:pPr>
      <w:r w:rsidRPr="00F24102">
        <w:rPr>
          <w:rFonts w:ascii="Times New Roman" w:hAnsi="Times New Roman"/>
          <w:b/>
          <w:sz w:val="28"/>
          <w:szCs w:val="28"/>
        </w:rPr>
        <w:t>Цель: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 w:rsidR="00870E41" w:rsidRPr="00870E41">
        <w:rPr>
          <w:rFonts w:ascii="Times New Roman" w:hAnsi="Times New Roman"/>
          <w:sz w:val="28"/>
          <w:szCs w:val="28"/>
        </w:rPr>
        <w:t xml:space="preserve">изменение </w:t>
      </w:r>
      <w:proofErr w:type="gramStart"/>
      <w:r w:rsidR="00870E41" w:rsidRPr="00870E41">
        <w:rPr>
          <w:rFonts w:ascii="Times New Roman" w:hAnsi="Times New Roman"/>
          <w:sz w:val="28"/>
          <w:szCs w:val="28"/>
        </w:rPr>
        <w:t>криминогенной обстановки</w:t>
      </w:r>
      <w:proofErr w:type="gramEnd"/>
      <w:r w:rsidR="00870E41" w:rsidRPr="00870E41">
        <w:rPr>
          <w:rFonts w:ascii="Times New Roman" w:hAnsi="Times New Roman"/>
          <w:sz w:val="28"/>
          <w:szCs w:val="28"/>
        </w:rPr>
        <w:t xml:space="preserve"> в районе и достижение более высокого уровня безопасности, обеспечение наращивания усилий о</w:t>
      </w:r>
      <w:r w:rsidR="00870E41" w:rsidRPr="00870E41">
        <w:rPr>
          <w:rFonts w:ascii="Times New Roman" w:hAnsi="Times New Roman"/>
          <w:sz w:val="28"/>
          <w:szCs w:val="28"/>
        </w:rPr>
        <w:t>р</w:t>
      </w:r>
      <w:r w:rsidR="00870E41" w:rsidRPr="00870E41">
        <w:rPr>
          <w:rFonts w:ascii="Times New Roman" w:hAnsi="Times New Roman"/>
          <w:sz w:val="28"/>
          <w:szCs w:val="28"/>
        </w:rPr>
        <w:t xml:space="preserve">ганов местного самоуправления </w:t>
      </w:r>
      <w:proofErr w:type="spellStart"/>
      <w:r w:rsidR="00870E41" w:rsidRPr="00870E41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="00870E41" w:rsidRPr="00870E41">
        <w:rPr>
          <w:rFonts w:ascii="Times New Roman" w:hAnsi="Times New Roman"/>
          <w:sz w:val="28"/>
          <w:szCs w:val="28"/>
        </w:rPr>
        <w:t xml:space="preserve"> муниципального района  всех заинтересованных  ведомств и общественных формирований в профилактике правонарушений, охране конституционных прав и свобод граждан, интересов государства.</w:t>
      </w:r>
    </w:p>
    <w:p w:rsidR="00327213" w:rsidRDefault="00327213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F24102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4102">
        <w:rPr>
          <w:rFonts w:ascii="Times New Roman" w:hAnsi="Times New Roman"/>
          <w:b/>
          <w:sz w:val="28"/>
          <w:szCs w:val="28"/>
        </w:rPr>
        <w:t>Задачи:</w:t>
      </w:r>
    </w:p>
    <w:p w:rsidR="00066E7B" w:rsidRPr="00066E7B" w:rsidRDefault="00066E7B" w:rsidP="00066E7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66E7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Обеспечение взаимодействия </w:t>
      </w:r>
      <w:r w:rsidRPr="00066E7B">
        <w:rPr>
          <w:rFonts w:ascii="Times New Roman" w:hAnsi="Times New Roman"/>
          <w:sz w:val="28"/>
          <w:szCs w:val="28"/>
        </w:rPr>
        <w:t xml:space="preserve"> всех заинтересованных ведом</w:t>
      </w:r>
      <w:proofErr w:type="gramStart"/>
      <w:r w:rsidRPr="00066E7B">
        <w:rPr>
          <w:rFonts w:ascii="Times New Roman" w:hAnsi="Times New Roman"/>
          <w:sz w:val="28"/>
          <w:szCs w:val="28"/>
        </w:rPr>
        <w:t>ств в пр</w:t>
      </w:r>
      <w:proofErr w:type="gramEnd"/>
      <w:r w:rsidRPr="00066E7B">
        <w:rPr>
          <w:rFonts w:ascii="Times New Roman" w:hAnsi="Times New Roman"/>
          <w:sz w:val="28"/>
          <w:szCs w:val="28"/>
        </w:rPr>
        <w:t>оф</w:t>
      </w:r>
      <w:r w:rsidRPr="00066E7B">
        <w:rPr>
          <w:rFonts w:ascii="Times New Roman" w:hAnsi="Times New Roman"/>
          <w:sz w:val="28"/>
          <w:szCs w:val="28"/>
        </w:rPr>
        <w:t>и</w:t>
      </w:r>
      <w:r w:rsidRPr="00066E7B">
        <w:rPr>
          <w:rFonts w:ascii="Times New Roman" w:hAnsi="Times New Roman"/>
          <w:sz w:val="28"/>
          <w:szCs w:val="28"/>
        </w:rPr>
        <w:t>лактике правонарушений.</w:t>
      </w:r>
    </w:p>
    <w:p w:rsidR="00066E7B" w:rsidRPr="00066E7B" w:rsidRDefault="00066E7B" w:rsidP="00066E7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66E7B">
        <w:rPr>
          <w:rFonts w:ascii="Times New Roman" w:hAnsi="Times New Roman"/>
          <w:sz w:val="28"/>
          <w:szCs w:val="28"/>
        </w:rPr>
        <w:t xml:space="preserve">2. Воспитание у подростков и молодежи негативного отношения к алкоголю и </w:t>
      </w:r>
      <w:proofErr w:type="spellStart"/>
      <w:r w:rsidRPr="00066E7B">
        <w:rPr>
          <w:rFonts w:ascii="Times New Roman" w:hAnsi="Times New Roman"/>
          <w:sz w:val="28"/>
          <w:szCs w:val="28"/>
        </w:rPr>
        <w:t>табакокурению</w:t>
      </w:r>
      <w:proofErr w:type="spellEnd"/>
      <w:r w:rsidRPr="00066E7B">
        <w:rPr>
          <w:rFonts w:ascii="Times New Roman" w:hAnsi="Times New Roman"/>
          <w:sz w:val="28"/>
          <w:szCs w:val="28"/>
        </w:rPr>
        <w:t>.</w:t>
      </w:r>
    </w:p>
    <w:p w:rsidR="00066E7B" w:rsidRDefault="00066E7B" w:rsidP="00066E7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66E7B">
        <w:rPr>
          <w:rFonts w:ascii="Times New Roman" w:hAnsi="Times New Roman"/>
          <w:sz w:val="28"/>
          <w:szCs w:val="28"/>
        </w:rPr>
        <w:t>4. Обеспечить занятость детей и подростков (привлечение к занятиям в кружках, секциях, в культурно-массовых мероприятиях), прежде всего нес</w:t>
      </w:r>
      <w:r w:rsidRPr="00066E7B">
        <w:rPr>
          <w:rFonts w:ascii="Times New Roman" w:hAnsi="Times New Roman"/>
          <w:sz w:val="28"/>
          <w:szCs w:val="28"/>
        </w:rPr>
        <w:t>о</w:t>
      </w:r>
      <w:r w:rsidRPr="00066E7B">
        <w:rPr>
          <w:rFonts w:ascii="Times New Roman" w:hAnsi="Times New Roman"/>
          <w:sz w:val="28"/>
          <w:szCs w:val="28"/>
        </w:rPr>
        <w:t>вершеннолетних «группы риска».</w:t>
      </w:r>
    </w:p>
    <w:p w:rsidR="00AC398A" w:rsidRDefault="00AC398A" w:rsidP="00AC398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</w:t>
      </w:r>
      <w:r w:rsidRPr="00021E67">
        <w:rPr>
          <w:rFonts w:ascii="Times New Roman" w:hAnsi="Times New Roman"/>
          <w:sz w:val="28"/>
          <w:szCs w:val="28"/>
        </w:rPr>
        <w:t>ниже</w:t>
      </w:r>
      <w:r w:rsidR="00F651FC">
        <w:rPr>
          <w:rFonts w:ascii="Times New Roman" w:hAnsi="Times New Roman"/>
          <w:sz w:val="28"/>
          <w:szCs w:val="28"/>
        </w:rPr>
        <w:t>ние</w:t>
      </w:r>
      <w:r w:rsidRPr="00021E67">
        <w:rPr>
          <w:rFonts w:ascii="Times New Roman" w:hAnsi="Times New Roman"/>
          <w:sz w:val="28"/>
          <w:szCs w:val="28"/>
        </w:rPr>
        <w:t xml:space="preserve"> уровня  преступности</w:t>
      </w:r>
      <w:r w:rsidR="00F651FC">
        <w:rPr>
          <w:rFonts w:ascii="Times New Roman" w:hAnsi="Times New Roman"/>
          <w:sz w:val="28"/>
          <w:szCs w:val="28"/>
        </w:rPr>
        <w:t xml:space="preserve"> в общественных местах</w:t>
      </w:r>
      <w:r w:rsidRPr="00021E67">
        <w:rPr>
          <w:rFonts w:ascii="Times New Roman" w:hAnsi="Times New Roman"/>
          <w:sz w:val="28"/>
          <w:szCs w:val="28"/>
        </w:rPr>
        <w:t xml:space="preserve">. </w:t>
      </w:r>
    </w:p>
    <w:p w:rsidR="00066E7B" w:rsidRPr="00066E7B" w:rsidRDefault="00AC398A" w:rsidP="00066E7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66E7B" w:rsidRPr="00066E7B">
        <w:rPr>
          <w:rFonts w:ascii="Times New Roman" w:hAnsi="Times New Roman"/>
          <w:sz w:val="28"/>
          <w:szCs w:val="28"/>
        </w:rPr>
        <w:t xml:space="preserve">. </w:t>
      </w:r>
      <w:r w:rsidR="00F651FC">
        <w:rPr>
          <w:rFonts w:ascii="Times New Roman" w:hAnsi="Times New Roman"/>
          <w:sz w:val="28"/>
          <w:szCs w:val="28"/>
        </w:rPr>
        <w:t>Обеспечить безопасность населения  в местах массового скопления.</w:t>
      </w:r>
      <w:r w:rsidR="00066E7B" w:rsidRPr="00066E7B">
        <w:rPr>
          <w:rFonts w:ascii="Times New Roman" w:hAnsi="Times New Roman"/>
          <w:sz w:val="28"/>
          <w:szCs w:val="28"/>
        </w:rPr>
        <w:t>.</w:t>
      </w:r>
    </w:p>
    <w:p w:rsidR="00066E7B" w:rsidRPr="00352837" w:rsidRDefault="00AC398A" w:rsidP="00066E7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66E7B" w:rsidRPr="00066E7B">
        <w:rPr>
          <w:rFonts w:ascii="Times New Roman" w:hAnsi="Times New Roman"/>
          <w:sz w:val="28"/>
          <w:szCs w:val="28"/>
        </w:rPr>
        <w:t>. Недопущение  проявлений фактов коррупции.</w:t>
      </w:r>
    </w:p>
    <w:p w:rsidR="00066E7B" w:rsidRPr="00B50DC3" w:rsidRDefault="00066E7B" w:rsidP="00F24102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66E7B" w:rsidRPr="00B50DC3" w:rsidRDefault="00B50DC3" w:rsidP="00B50DC3">
      <w:pPr>
        <w:pStyle w:val="a4"/>
        <w:tabs>
          <w:tab w:val="left" w:pos="1230"/>
        </w:tabs>
        <w:rPr>
          <w:rFonts w:ascii="Times New Roman" w:hAnsi="Times New Roman"/>
          <w:b/>
          <w:sz w:val="28"/>
          <w:szCs w:val="28"/>
        </w:rPr>
      </w:pPr>
      <w:r w:rsidRPr="00B50DC3">
        <w:rPr>
          <w:rFonts w:ascii="Times New Roman" w:hAnsi="Times New Roman"/>
          <w:b/>
          <w:sz w:val="28"/>
          <w:szCs w:val="28"/>
        </w:rPr>
        <w:t>Целевые индикаторы и показатели муниципальной</w:t>
      </w:r>
      <w:r w:rsidR="00352837">
        <w:rPr>
          <w:rFonts w:ascii="Times New Roman" w:hAnsi="Times New Roman"/>
          <w:b/>
          <w:sz w:val="28"/>
          <w:szCs w:val="28"/>
        </w:rPr>
        <w:t xml:space="preserve">  под</w:t>
      </w:r>
      <w:r w:rsidRPr="00B50DC3">
        <w:rPr>
          <w:rFonts w:ascii="Times New Roman" w:hAnsi="Times New Roman"/>
          <w:b/>
          <w:sz w:val="28"/>
          <w:szCs w:val="28"/>
        </w:rPr>
        <w:t>программы</w:t>
      </w:r>
    </w:p>
    <w:p w:rsidR="00066E7B" w:rsidRPr="005C7FA6" w:rsidRDefault="00066E7B" w:rsidP="00F241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1B41" w:rsidRPr="00B53ABD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t>1. Количество действующих камер наружного видеонаблюдения.</w:t>
      </w:r>
    </w:p>
    <w:p w:rsidR="001B1B41" w:rsidRPr="00B53ABD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t xml:space="preserve">2. Количество выступлений, публикаций по противодействию пьянству и </w:t>
      </w:r>
      <w:proofErr w:type="spellStart"/>
      <w:r w:rsidRPr="00B53ABD">
        <w:rPr>
          <w:rFonts w:ascii="Times New Roman" w:hAnsi="Times New Roman"/>
          <w:sz w:val="28"/>
          <w:szCs w:val="28"/>
        </w:rPr>
        <w:t>т</w:t>
      </w:r>
      <w:r w:rsidRPr="00B53ABD">
        <w:rPr>
          <w:rFonts w:ascii="Times New Roman" w:hAnsi="Times New Roman"/>
          <w:sz w:val="28"/>
          <w:szCs w:val="28"/>
        </w:rPr>
        <w:t>а</w:t>
      </w:r>
      <w:r w:rsidRPr="00B53ABD">
        <w:rPr>
          <w:rFonts w:ascii="Times New Roman" w:hAnsi="Times New Roman"/>
          <w:sz w:val="28"/>
          <w:szCs w:val="28"/>
        </w:rPr>
        <w:t>бакокурению</w:t>
      </w:r>
      <w:proofErr w:type="spellEnd"/>
    </w:p>
    <w:p w:rsidR="001B1B41" w:rsidRPr="00B53ABD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t>3. Количество проверок мест массового досуга молодежи.</w:t>
      </w:r>
    </w:p>
    <w:p w:rsidR="001B1B41" w:rsidRPr="00B53ABD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lastRenderedPageBreak/>
        <w:t>4. Количество детей «группы риска» привлеченных к занятиям в кружках и спортивных секциях.</w:t>
      </w:r>
    </w:p>
    <w:p w:rsidR="001B1B41" w:rsidRPr="00B53ABD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t>5. Количество проведенных мероприятий по воспитанию патриотизма, нра</w:t>
      </w:r>
      <w:r w:rsidRPr="00B53ABD">
        <w:rPr>
          <w:rFonts w:ascii="Times New Roman" w:hAnsi="Times New Roman"/>
          <w:sz w:val="28"/>
          <w:szCs w:val="28"/>
        </w:rPr>
        <w:t>в</w:t>
      </w:r>
      <w:r w:rsidRPr="00B53ABD">
        <w:rPr>
          <w:rFonts w:ascii="Times New Roman" w:hAnsi="Times New Roman"/>
          <w:sz w:val="28"/>
          <w:szCs w:val="28"/>
        </w:rPr>
        <w:t>ственности и уважения к правам и свободам человека.</w:t>
      </w:r>
    </w:p>
    <w:p w:rsidR="001B1B41" w:rsidRPr="00B53ABD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t>6. Количество лагерей с дневным пребыванием и численность в них детей.</w:t>
      </w:r>
    </w:p>
    <w:p w:rsidR="001B1B41" w:rsidRPr="00B53ABD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t>7. Количество систем громкоговорящей связи в местах с массовым пребыв</w:t>
      </w:r>
      <w:r w:rsidRPr="00B53ABD">
        <w:rPr>
          <w:rFonts w:ascii="Times New Roman" w:hAnsi="Times New Roman"/>
          <w:sz w:val="28"/>
          <w:szCs w:val="28"/>
        </w:rPr>
        <w:t>а</w:t>
      </w:r>
      <w:r w:rsidRPr="00B53ABD">
        <w:rPr>
          <w:rFonts w:ascii="Times New Roman" w:hAnsi="Times New Roman"/>
          <w:sz w:val="28"/>
          <w:szCs w:val="28"/>
        </w:rPr>
        <w:t>нием людей.</w:t>
      </w:r>
    </w:p>
    <w:p w:rsidR="001B1B41" w:rsidRPr="00B53ABD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t>8. Периодичность информирования населения о действиях при угрозе в сл</w:t>
      </w:r>
      <w:r w:rsidRPr="00B53ABD">
        <w:rPr>
          <w:rFonts w:ascii="Times New Roman" w:hAnsi="Times New Roman"/>
          <w:sz w:val="28"/>
          <w:szCs w:val="28"/>
        </w:rPr>
        <w:t>у</w:t>
      </w:r>
      <w:r w:rsidRPr="00B53ABD">
        <w:rPr>
          <w:rFonts w:ascii="Times New Roman" w:hAnsi="Times New Roman"/>
          <w:sz w:val="28"/>
          <w:szCs w:val="28"/>
        </w:rPr>
        <w:t>чае совершения террористических действий и методах самозащиты.</w:t>
      </w:r>
    </w:p>
    <w:p w:rsidR="001B1B41" w:rsidRPr="00B53ABD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t xml:space="preserve">9. Количество систем видеонаблюдения и использование систем </w:t>
      </w:r>
      <w:proofErr w:type="spellStart"/>
      <w:r w:rsidRPr="00B53ABD">
        <w:rPr>
          <w:rFonts w:ascii="Times New Roman" w:hAnsi="Times New Roman"/>
          <w:sz w:val="28"/>
          <w:szCs w:val="28"/>
        </w:rPr>
        <w:t>контентной</w:t>
      </w:r>
      <w:proofErr w:type="spellEnd"/>
      <w:r w:rsidRPr="00B53ABD">
        <w:rPr>
          <w:rFonts w:ascii="Times New Roman" w:hAnsi="Times New Roman"/>
          <w:sz w:val="28"/>
          <w:szCs w:val="28"/>
        </w:rPr>
        <w:t xml:space="preserve"> фильтрации в образовательных учреждениях.</w:t>
      </w:r>
    </w:p>
    <w:p w:rsidR="001B1B41" w:rsidRPr="00B53ABD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t>10. Количество мероприятий, проведенных по профилактике экстремизма.</w:t>
      </w:r>
    </w:p>
    <w:p w:rsidR="001B1B41" w:rsidRPr="00B53ABD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t>11. Количество межнациональных конфликтов.</w:t>
      </w:r>
    </w:p>
    <w:p w:rsidR="001B1B41" w:rsidRDefault="001B1B4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53ABD">
        <w:rPr>
          <w:rFonts w:ascii="Times New Roman" w:hAnsi="Times New Roman"/>
          <w:sz w:val="28"/>
          <w:szCs w:val="28"/>
        </w:rPr>
        <w:t>12. Количество сообщений о фактах коррупции.</w:t>
      </w:r>
    </w:p>
    <w:p w:rsidR="00C91621" w:rsidRDefault="00C9162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27213" w:rsidRDefault="00C91621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315EF">
        <w:rPr>
          <w:rFonts w:ascii="Times New Roman" w:hAnsi="Times New Roman"/>
          <w:sz w:val="28"/>
          <w:szCs w:val="28"/>
        </w:rPr>
        <w:t xml:space="preserve">  </w:t>
      </w:r>
    </w:p>
    <w:p w:rsidR="00C91621" w:rsidRPr="00B53ABD" w:rsidRDefault="004315EF" w:rsidP="001B1B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91621">
        <w:rPr>
          <w:rFonts w:ascii="Times New Roman" w:hAnsi="Times New Roman"/>
          <w:sz w:val="28"/>
          <w:szCs w:val="28"/>
        </w:rPr>
        <w:t xml:space="preserve"> Подпрограмма реализуется в 2014-2020 г.г.</w:t>
      </w:r>
    </w:p>
    <w:p w:rsidR="00701FF4" w:rsidRDefault="00701FF4" w:rsidP="00F241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13" w:rsidRDefault="009E369D" w:rsidP="0032721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21E67">
        <w:rPr>
          <w:rFonts w:ascii="Times New Roman" w:hAnsi="Times New Roman"/>
          <w:b/>
          <w:sz w:val="28"/>
          <w:szCs w:val="28"/>
        </w:rPr>
        <w:tab/>
      </w:r>
    </w:p>
    <w:p w:rsidR="00327213" w:rsidRDefault="00900615" w:rsidP="0032721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352837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  <w:r w:rsidR="00601372">
        <w:rPr>
          <w:rFonts w:ascii="Times New Roman" w:hAnsi="Times New Roman"/>
          <w:b/>
          <w:sz w:val="28"/>
          <w:szCs w:val="28"/>
        </w:rPr>
        <w:t>.</w:t>
      </w:r>
      <w:r w:rsidR="00327213">
        <w:rPr>
          <w:rFonts w:ascii="Times New Roman" w:hAnsi="Times New Roman"/>
          <w:b/>
          <w:sz w:val="28"/>
          <w:szCs w:val="28"/>
        </w:rPr>
        <w:t xml:space="preserve"> </w:t>
      </w:r>
    </w:p>
    <w:p w:rsidR="00FC6136" w:rsidRDefault="00FC6136" w:rsidP="0032721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00615" w:rsidRDefault="00900615" w:rsidP="0032721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 xml:space="preserve">приятий </w:t>
      </w:r>
      <w:r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рограммы, составляет</w:t>
      </w:r>
      <w:r w:rsidR="00C91621">
        <w:rPr>
          <w:rFonts w:ascii="Times New Roman" w:hAnsi="Times New Roman"/>
          <w:sz w:val="28"/>
          <w:szCs w:val="28"/>
        </w:rPr>
        <w:t xml:space="preserve">    </w:t>
      </w:r>
      <w:r w:rsidR="00FD5A65">
        <w:rPr>
          <w:rFonts w:ascii="Times New Roman" w:hAnsi="Times New Roman"/>
          <w:sz w:val="28"/>
          <w:szCs w:val="28"/>
        </w:rPr>
        <w:t>3141,0</w:t>
      </w:r>
      <w:r w:rsidR="00C91621">
        <w:rPr>
          <w:rFonts w:ascii="Times New Roman" w:hAnsi="Times New Roman"/>
          <w:sz w:val="28"/>
          <w:szCs w:val="28"/>
        </w:rPr>
        <w:t xml:space="preserve">  </w:t>
      </w:r>
      <w:r w:rsidR="00E10F7B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</w:rPr>
        <w:t>уб.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9E1998">
        <w:rPr>
          <w:rFonts w:ascii="Times New Roman" w:hAnsi="Times New Roman"/>
          <w:sz w:val="28"/>
          <w:szCs w:val="28"/>
        </w:rPr>
        <w:t>, в том числе по годам:</w:t>
      </w:r>
    </w:p>
    <w:p w:rsidR="00327213" w:rsidRPr="00601372" w:rsidRDefault="00327213" w:rsidP="0032721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00615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088B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4 г. </w:t>
      </w:r>
      <w:r w:rsidR="00E10F7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D5A65">
        <w:rPr>
          <w:rFonts w:ascii="Times New Roman" w:hAnsi="Times New Roman"/>
          <w:sz w:val="28"/>
          <w:szCs w:val="28"/>
        </w:rPr>
        <w:t xml:space="preserve">546,0  </w:t>
      </w:r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 xml:space="preserve">уб.                           </w:t>
      </w:r>
    </w:p>
    <w:p w:rsidR="00900615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г. </w:t>
      </w:r>
      <w:r w:rsidR="00E10F7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D5A65">
        <w:rPr>
          <w:rFonts w:ascii="Times New Roman" w:hAnsi="Times New Roman"/>
          <w:sz w:val="28"/>
          <w:szCs w:val="28"/>
        </w:rPr>
        <w:t xml:space="preserve">414,0 </w:t>
      </w:r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</w:t>
      </w:r>
    </w:p>
    <w:p w:rsidR="00900615" w:rsidRDefault="00FD5A6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2016 г. – 421,0</w:t>
      </w:r>
      <w:r w:rsidR="00E10F7B">
        <w:rPr>
          <w:rFonts w:ascii="Times New Roman" w:hAnsi="Times New Roman"/>
          <w:sz w:val="28"/>
          <w:szCs w:val="28"/>
        </w:rPr>
        <w:t xml:space="preserve"> </w:t>
      </w:r>
      <w:r w:rsidR="00900615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900615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900615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   </w:t>
      </w:r>
    </w:p>
    <w:p w:rsidR="00900615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г. </w:t>
      </w:r>
      <w:r w:rsidR="00E10F7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D5A65">
        <w:rPr>
          <w:rFonts w:ascii="Times New Roman" w:hAnsi="Times New Roman"/>
          <w:sz w:val="28"/>
          <w:szCs w:val="28"/>
        </w:rPr>
        <w:t xml:space="preserve"> 429,0 </w:t>
      </w:r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</w:t>
      </w:r>
    </w:p>
    <w:p w:rsidR="00900615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г. </w:t>
      </w:r>
      <w:r w:rsidR="00E10F7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D5A65">
        <w:rPr>
          <w:rFonts w:ascii="Times New Roman" w:hAnsi="Times New Roman"/>
          <w:sz w:val="28"/>
          <w:szCs w:val="28"/>
        </w:rPr>
        <w:t xml:space="preserve"> 436,0 </w:t>
      </w:r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</w:t>
      </w:r>
    </w:p>
    <w:p w:rsidR="00900615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г. </w:t>
      </w:r>
      <w:r w:rsidR="00E10F7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D5A65">
        <w:rPr>
          <w:rFonts w:ascii="Times New Roman" w:hAnsi="Times New Roman"/>
          <w:sz w:val="28"/>
          <w:szCs w:val="28"/>
        </w:rPr>
        <w:t xml:space="preserve"> 444,0 </w:t>
      </w:r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</w:t>
      </w:r>
    </w:p>
    <w:p w:rsidR="00900615" w:rsidRPr="009E1998" w:rsidRDefault="00900615" w:rsidP="00900615">
      <w:pPr>
        <w:spacing w:after="24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088B">
        <w:rPr>
          <w:rFonts w:ascii="Times New Roman" w:hAnsi="Times New Roman"/>
          <w:sz w:val="28"/>
          <w:szCs w:val="28"/>
        </w:rPr>
        <w:t xml:space="preserve">2020 г. </w:t>
      </w:r>
      <w:r w:rsidR="00E10F7B">
        <w:rPr>
          <w:rFonts w:ascii="Times New Roman" w:hAnsi="Times New Roman"/>
          <w:sz w:val="28"/>
          <w:szCs w:val="28"/>
        </w:rPr>
        <w:t>–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FD5A65">
        <w:rPr>
          <w:rFonts w:ascii="Times New Roman" w:hAnsi="Times New Roman"/>
          <w:sz w:val="28"/>
          <w:szCs w:val="28"/>
        </w:rPr>
        <w:t xml:space="preserve"> 451,0 </w:t>
      </w:r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          </w:t>
      </w:r>
    </w:p>
    <w:p w:rsidR="00900615" w:rsidRPr="00072701" w:rsidRDefault="00900615" w:rsidP="009006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Финансирование мероприятий подп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осуществляется в уст</w:t>
      </w:r>
      <w:r w:rsidRPr="00072701">
        <w:rPr>
          <w:rFonts w:ascii="Times New Roman" w:hAnsi="Times New Roman"/>
          <w:sz w:val="28"/>
          <w:szCs w:val="28"/>
          <w:lang w:eastAsia="ru-RU"/>
        </w:rPr>
        <w:t>а</w:t>
      </w:r>
      <w:r w:rsidRPr="00072701">
        <w:rPr>
          <w:rFonts w:ascii="Times New Roman" w:hAnsi="Times New Roman"/>
          <w:sz w:val="28"/>
          <w:szCs w:val="28"/>
          <w:lang w:eastAsia="ru-RU"/>
        </w:rPr>
        <w:t>новленном законодательством Российской Федерации и законодательством Воронежской области  порядке.</w:t>
      </w:r>
    </w:p>
    <w:p w:rsidR="00900615" w:rsidRDefault="00900615" w:rsidP="009006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Ежегодный объем финансирования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 подп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по</w:t>
      </w:r>
      <w:r w:rsidRPr="00072701">
        <w:rPr>
          <w:rFonts w:ascii="Times New Roman" w:hAnsi="Times New Roman"/>
          <w:sz w:val="28"/>
          <w:szCs w:val="28"/>
          <w:lang w:eastAsia="ru-RU"/>
        </w:rPr>
        <w:t>д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лежит уточнению в соответствии с решением Совета народных депутатов </w:t>
      </w:r>
      <w:proofErr w:type="spellStart"/>
      <w:r w:rsidRPr="00072701">
        <w:rPr>
          <w:rFonts w:ascii="Times New Roman" w:hAnsi="Times New Roman"/>
          <w:sz w:val="28"/>
          <w:szCs w:val="28"/>
          <w:lang w:eastAsia="ru-RU"/>
        </w:rPr>
        <w:t>Лискинского</w:t>
      </w:r>
      <w:proofErr w:type="spell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 бюджете на очередной финансовый год и плановый период</w:t>
      </w:r>
      <w:r w:rsidR="004A5C50">
        <w:rPr>
          <w:rFonts w:ascii="Times New Roman" w:hAnsi="Times New Roman"/>
          <w:sz w:val="28"/>
          <w:szCs w:val="28"/>
          <w:lang w:eastAsia="ru-RU"/>
        </w:rPr>
        <w:t xml:space="preserve"> 2015</w:t>
      </w:r>
      <w:r w:rsidR="00E10F7B">
        <w:rPr>
          <w:rFonts w:ascii="Times New Roman" w:hAnsi="Times New Roman"/>
          <w:sz w:val="28"/>
          <w:szCs w:val="28"/>
          <w:lang w:eastAsia="ru-RU"/>
        </w:rPr>
        <w:t>-2016 годы</w:t>
      </w:r>
      <w:r w:rsidRPr="00072701">
        <w:rPr>
          <w:rFonts w:ascii="Times New Roman" w:hAnsi="Times New Roman"/>
          <w:sz w:val="28"/>
          <w:szCs w:val="28"/>
          <w:lang w:eastAsia="ru-RU"/>
        </w:rPr>
        <w:t>.</w:t>
      </w:r>
    </w:p>
    <w:p w:rsidR="001B6414" w:rsidRPr="009E1998" w:rsidRDefault="001B6414" w:rsidP="00B870C6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Кроме того,  средства на финансирование других мероприятий подпр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граммы предусмотрены  в бюджете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</w:t>
      </w:r>
      <w:r w:rsidR="00B870C6">
        <w:rPr>
          <w:rFonts w:ascii="Times New Roman" w:hAnsi="Times New Roman"/>
          <w:sz w:val="28"/>
          <w:szCs w:val="28"/>
        </w:rPr>
        <w:t>ниципального района на  2014-2016</w:t>
      </w:r>
      <w:r>
        <w:rPr>
          <w:rFonts w:ascii="Times New Roman" w:hAnsi="Times New Roman"/>
          <w:sz w:val="28"/>
          <w:szCs w:val="28"/>
        </w:rPr>
        <w:t xml:space="preserve"> годы  по статье образование, культура, физкультура и спорт.</w:t>
      </w:r>
    </w:p>
    <w:p w:rsidR="001B6414" w:rsidRDefault="001B6414" w:rsidP="001B641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</w:t>
      </w:r>
    </w:p>
    <w:p w:rsidR="001B6414" w:rsidRDefault="001B6414" w:rsidP="001B641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F126F9" w:rsidRPr="00F76C7D" w:rsidRDefault="00F126F9" w:rsidP="001B641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6414" w:rsidRPr="009E1998" w:rsidRDefault="001B6414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>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граммы осуществляет </w:t>
      </w:r>
      <w:r w:rsidRPr="009E1998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F126F9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1B6414" w:rsidRPr="009E1998" w:rsidRDefault="00F126F9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рисками подп</w:t>
      </w:r>
      <w:r w:rsidR="001B6414" w:rsidRPr="009E1998">
        <w:rPr>
          <w:rFonts w:ascii="Times New Roman" w:hAnsi="Times New Roman"/>
          <w:sz w:val="28"/>
          <w:szCs w:val="28"/>
        </w:rPr>
        <w:t>рограммы являются:</w:t>
      </w:r>
    </w:p>
    <w:p w:rsidR="001B6414" w:rsidRPr="009E1998" w:rsidRDefault="001B6414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отсутствие или недостаточ</w:t>
      </w:r>
      <w:r w:rsidR="00F126F9">
        <w:rPr>
          <w:rFonts w:ascii="Times New Roman" w:hAnsi="Times New Roman"/>
          <w:sz w:val="28"/>
          <w:szCs w:val="28"/>
        </w:rPr>
        <w:t xml:space="preserve">ное финансирование мероприятий </w:t>
      </w:r>
      <w:r w:rsidR="00102C8A">
        <w:rPr>
          <w:rFonts w:ascii="Times New Roman" w:hAnsi="Times New Roman"/>
          <w:sz w:val="28"/>
          <w:szCs w:val="28"/>
        </w:rPr>
        <w:t>п</w:t>
      </w:r>
      <w:r w:rsidR="00F126F9">
        <w:rPr>
          <w:rFonts w:ascii="Times New Roman" w:hAnsi="Times New Roman"/>
          <w:sz w:val="28"/>
          <w:szCs w:val="28"/>
        </w:rPr>
        <w:t>одп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1B6414" w:rsidRPr="009E1998" w:rsidRDefault="001B6414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 местно</w:t>
      </w:r>
      <w:r w:rsidR="00F126F9">
        <w:rPr>
          <w:rFonts w:ascii="Times New Roman" w:hAnsi="Times New Roman"/>
          <w:sz w:val="28"/>
          <w:szCs w:val="28"/>
        </w:rPr>
        <w:t>го самоуправления инструментов подп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1B6414" w:rsidRPr="009E1998" w:rsidRDefault="001B6414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="00F126F9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рограммных мероприятий;</w:t>
      </w:r>
    </w:p>
    <w:p w:rsidR="001B6414" w:rsidRPr="009E1998" w:rsidRDefault="001B6414" w:rsidP="001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F467A0" w:rsidRPr="00F467A0" w:rsidRDefault="001B6414" w:rsidP="00F12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467A0" w:rsidRDefault="00F467A0" w:rsidP="005A5F0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A1524" w:rsidRDefault="001B6414" w:rsidP="00935521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Оценка эффективности муниципальной</w:t>
      </w:r>
      <w:r w:rsidR="00BA1524" w:rsidRPr="00B0407C">
        <w:rPr>
          <w:rFonts w:ascii="Times New Roman" w:hAnsi="Times New Roman"/>
          <w:b/>
          <w:sz w:val="28"/>
          <w:szCs w:val="28"/>
        </w:rPr>
        <w:t xml:space="preserve"> подпрограм</w:t>
      </w:r>
      <w:r w:rsidR="00F126F9">
        <w:rPr>
          <w:rFonts w:ascii="Times New Roman" w:hAnsi="Times New Roman"/>
          <w:b/>
          <w:sz w:val="28"/>
          <w:szCs w:val="28"/>
        </w:rPr>
        <w:t>мы.</w:t>
      </w:r>
    </w:p>
    <w:p w:rsidR="00F126F9" w:rsidRDefault="00F126F9" w:rsidP="00935521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46CAC" w:rsidRDefault="00346CAC" w:rsidP="0034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574000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одпрограммы проводится ежего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но на основе </w:t>
      </w:r>
      <w:proofErr w:type="gramStart"/>
      <w:r>
        <w:rPr>
          <w:rFonts w:ascii="Times New Roman" w:hAnsi="Times New Roman"/>
          <w:sz w:val="28"/>
          <w:szCs w:val="28"/>
        </w:rPr>
        <w:t>оценки достижения показа</w:t>
      </w:r>
      <w:r w:rsidR="007727F2">
        <w:rPr>
          <w:rFonts w:ascii="Times New Roman" w:hAnsi="Times New Roman"/>
          <w:sz w:val="28"/>
          <w:szCs w:val="28"/>
        </w:rPr>
        <w:t>телей эффективности реализации п</w:t>
      </w:r>
      <w:r>
        <w:rPr>
          <w:rFonts w:ascii="Times New Roman" w:hAnsi="Times New Roman"/>
          <w:sz w:val="28"/>
          <w:szCs w:val="28"/>
        </w:rPr>
        <w:t>одпрограммы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с учетом объема ресурс</w:t>
      </w:r>
      <w:r w:rsidR="007727F2">
        <w:rPr>
          <w:rFonts w:ascii="Times New Roman" w:hAnsi="Times New Roman"/>
          <w:sz w:val="28"/>
          <w:szCs w:val="28"/>
        </w:rPr>
        <w:t>ов, направленных на реализацию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346CAC" w:rsidRDefault="00346CAC" w:rsidP="0034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>
        <w:rPr>
          <w:rFonts w:ascii="Times New Roman" w:hAnsi="Times New Roman"/>
          <w:sz w:val="28"/>
          <w:szCs w:val="28"/>
        </w:rPr>
        <w:t>достижения показате</w:t>
      </w:r>
      <w:r w:rsidR="00653EC1">
        <w:rPr>
          <w:rFonts w:ascii="Times New Roman" w:hAnsi="Times New Roman"/>
          <w:sz w:val="28"/>
          <w:szCs w:val="28"/>
        </w:rPr>
        <w:t>лей   эффективности реализации п</w:t>
      </w:r>
      <w:r>
        <w:rPr>
          <w:rFonts w:ascii="Times New Roman" w:hAnsi="Times New Roman"/>
          <w:sz w:val="28"/>
          <w:szCs w:val="28"/>
        </w:rPr>
        <w:t>одпр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осуществляется по следующим показателям:</w:t>
      </w:r>
    </w:p>
    <w:p w:rsidR="00346CAC" w:rsidRDefault="00346CAC" w:rsidP="0034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Количество действующих камер наружного видеонаблюдения на улицах района</w:t>
      </w:r>
      <w:r w:rsidR="009D2682">
        <w:rPr>
          <w:rFonts w:ascii="Times New Roman" w:hAnsi="Times New Roman"/>
          <w:sz w:val="28"/>
          <w:szCs w:val="28"/>
        </w:rPr>
        <w:t>, в образовательных учреждениях.</w:t>
      </w:r>
    </w:p>
    <w:p w:rsidR="00346CAC" w:rsidRDefault="00346CAC" w:rsidP="0034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Количество проведенных мероприятий</w:t>
      </w:r>
      <w:r w:rsidR="00C73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F2705F">
        <w:rPr>
          <w:rFonts w:ascii="Times New Roman" w:hAnsi="Times New Roman"/>
          <w:sz w:val="28"/>
          <w:szCs w:val="28"/>
        </w:rPr>
        <w:t xml:space="preserve">разъяснению уголовной ответственности за противоправные действия, по </w:t>
      </w:r>
      <w:r>
        <w:rPr>
          <w:rFonts w:ascii="Times New Roman" w:hAnsi="Times New Roman"/>
          <w:sz w:val="28"/>
          <w:szCs w:val="28"/>
        </w:rPr>
        <w:t>профилактике экстремизма и воспитанию патриотизма.</w:t>
      </w:r>
    </w:p>
    <w:p w:rsidR="00346CAC" w:rsidRDefault="00346CAC" w:rsidP="0034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Количество  детей и подростков, охваченных занятиями в кружках, спортивных секциях, массовых мероприятиях, в том числе детей «группы риска»</w:t>
      </w:r>
    </w:p>
    <w:p w:rsidR="00346CAC" w:rsidRDefault="00634C1A" w:rsidP="00263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4.</w:t>
      </w:r>
      <w:r w:rsidRPr="00634C1A">
        <w:rPr>
          <w:rFonts w:ascii="Times New Roman" w:hAnsi="Times New Roman"/>
          <w:sz w:val="28"/>
          <w:szCs w:val="28"/>
        </w:rPr>
        <w:t xml:space="preserve"> </w:t>
      </w:r>
      <w:r w:rsidR="00263FF9">
        <w:rPr>
          <w:rFonts w:ascii="Times New Roman" w:hAnsi="Times New Roman"/>
          <w:sz w:val="28"/>
          <w:szCs w:val="28"/>
        </w:rPr>
        <w:t>Оздоровление криминогенной обстановки в районе.</w:t>
      </w:r>
    </w:p>
    <w:p w:rsidR="009D2682" w:rsidRDefault="009D2682" w:rsidP="0034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Проводится оценка и анализ состояния преступности и правонаруш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ний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районе.</w:t>
      </w:r>
    </w:p>
    <w:p w:rsidR="00346CAC" w:rsidRDefault="00346CAC" w:rsidP="0034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10F6" w:rsidRDefault="00C510F6" w:rsidP="00C510F6">
      <w:pPr>
        <w:pStyle w:val="210"/>
        <w:rPr>
          <w:sz w:val="28"/>
          <w:szCs w:val="28"/>
        </w:rPr>
      </w:pPr>
    </w:p>
    <w:p w:rsidR="00346CAC" w:rsidRDefault="00346CAC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46CAC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45AF0458"/>
    <w:multiLevelType w:val="hybridMultilevel"/>
    <w:tmpl w:val="52EA324A"/>
    <w:lvl w:ilvl="0" w:tplc="4C32966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DC4BD9"/>
    <w:multiLevelType w:val="hybridMultilevel"/>
    <w:tmpl w:val="37E4873E"/>
    <w:lvl w:ilvl="0" w:tplc="F8B840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50B"/>
    <w:rsid w:val="00007830"/>
    <w:rsid w:val="000104D6"/>
    <w:rsid w:val="00015D33"/>
    <w:rsid w:val="00021E67"/>
    <w:rsid w:val="00037DE7"/>
    <w:rsid w:val="00044D8B"/>
    <w:rsid w:val="000536FF"/>
    <w:rsid w:val="00066E7B"/>
    <w:rsid w:val="00072701"/>
    <w:rsid w:val="00075E21"/>
    <w:rsid w:val="00080374"/>
    <w:rsid w:val="00092D71"/>
    <w:rsid w:val="000A30D6"/>
    <w:rsid w:val="000C24AD"/>
    <w:rsid w:val="000D2690"/>
    <w:rsid w:val="000D29D3"/>
    <w:rsid w:val="000E21EC"/>
    <w:rsid w:val="00102C8A"/>
    <w:rsid w:val="001058F1"/>
    <w:rsid w:val="00110D97"/>
    <w:rsid w:val="001112F1"/>
    <w:rsid w:val="00117A43"/>
    <w:rsid w:val="001228BF"/>
    <w:rsid w:val="001345F4"/>
    <w:rsid w:val="00135701"/>
    <w:rsid w:val="00147CEF"/>
    <w:rsid w:val="00157253"/>
    <w:rsid w:val="00182B49"/>
    <w:rsid w:val="001956F7"/>
    <w:rsid w:val="001B0729"/>
    <w:rsid w:val="001B140C"/>
    <w:rsid w:val="001B1B41"/>
    <w:rsid w:val="001B6414"/>
    <w:rsid w:val="001C0769"/>
    <w:rsid w:val="001C2995"/>
    <w:rsid w:val="001C2B6D"/>
    <w:rsid w:val="001C3D93"/>
    <w:rsid w:val="001C709C"/>
    <w:rsid w:val="001C7AA0"/>
    <w:rsid w:val="001D53BB"/>
    <w:rsid w:val="001E5F96"/>
    <w:rsid w:val="001F5281"/>
    <w:rsid w:val="001F5CC9"/>
    <w:rsid w:val="002166D0"/>
    <w:rsid w:val="00226DF2"/>
    <w:rsid w:val="00245983"/>
    <w:rsid w:val="00247C64"/>
    <w:rsid w:val="002514F6"/>
    <w:rsid w:val="002553F3"/>
    <w:rsid w:val="00256080"/>
    <w:rsid w:val="002610B8"/>
    <w:rsid w:val="00263FF9"/>
    <w:rsid w:val="002678D3"/>
    <w:rsid w:val="00270BB4"/>
    <w:rsid w:val="002711DC"/>
    <w:rsid w:val="0027709B"/>
    <w:rsid w:val="00280C6E"/>
    <w:rsid w:val="00282139"/>
    <w:rsid w:val="00284512"/>
    <w:rsid w:val="0029365A"/>
    <w:rsid w:val="002A2E1A"/>
    <w:rsid w:val="002A30BA"/>
    <w:rsid w:val="002C4D3B"/>
    <w:rsid w:val="002E11C0"/>
    <w:rsid w:val="002E4793"/>
    <w:rsid w:val="002E6E7E"/>
    <w:rsid w:val="002F36E7"/>
    <w:rsid w:val="00301AAD"/>
    <w:rsid w:val="00305F77"/>
    <w:rsid w:val="003072FE"/>
    <w:rsid w:val="00313CFC"/>
    <w:rsid w:val="00323868"/>
    <w:rsid w:val="00325CBA"/>
    <w:rsid w:val="00327213"/>
    <w:rsid w:val="00346CAC"/>
    <w:rsid w:val="00347CE9"/>
    <w:rsid w:val="00352837"/>
    <w:rsid w:val="003577A6"/>
    <w:rsid w:val="00357940"/>
    <w:rsid w:val="003635C6"/>
    <w:rsid w:val="00377CD2"/>
    <w:rsid w:val="00384D99"/>
    <w:rsid w:val="003851F7"/>
    <w:rsid w:val="00393D82"/>
    <w:rsid w:val="003A27CA"/>
    <w:rsid w:val="003B4C20"/>
    <w:rsid w:val="003E0D86"/>
    <w:rsid w:val="003E74B5"/>
    <w:rsid w:val="003F10C0"/>
    <w:rsid w:val="00407B41"/>
    <w:rsid w:val="004315EF"/>
    <w:rsid w:val="0043397A"/>
    <w:rsid w:val="00436257"/>
    <w:rsid w:val="004439F2"/>
    <w:rsid w:val="004439F6"/>
    <w:rsid w:val="00444ACA"/>
    <w:rsid w:val="0045097F"/>
    <w:rsid w:val="00454365"/>
    <w:rsid w:val="0047088B"/>
    <w:rsid w:val="00485520"/>
    <w:rsid w:val="00497581"/>
    <w:rsid w:val="004A5C50"/>
    <w:rsid w:val="004A65B8"/>
    <w:rsid w:val="004C1FD6"/>
    <w:rsid w:val="004C38BD"/>
    <w:rsid w:val="004D5523"/>
    <w:rsid w:val="004E1582"/>
    <w:rsid w:val="004E45AE"/>
    <w:rsid w:val="004F01FE"/>
    <w:rsid w:val="004F55C5"/>
    <w:rsid w:val="004F6C52"/>
    <w:rsid w:val="0050227A"/>
    <w:rsid w:val="00502A41"/>
    <w:rsid w:val="00505D47"/>
    <w:rsid w:val="005119F2"/>
    <w:rsid w:val="00521725"/>
    <w:rsid w:val="005217DD"/>
    <w:rsid w:val="00524A57"/>
    <w:rsid w:val="00524E22"/>
    <w:rsid w:val="0053011C"/>
    <w:rsid w:val="005613E9"/>
    <w:rsid w:val="00574000"/>
    <w:rsid w:val="00590BF7"/>
    <w:rsid w:val="00592E1D"/>
    <w:rsid w:val="0059426E"/>
    <w:rsid w:val="005A001D"/>
    <w:rsid w:val="005A28C5"/>
    <w:rsid w:val="005A442F"/>
    <w:rsid w:val="005A5F08"/>
    <w:rsid w:val="005C45A6"/>
    <w:rsid w:val="005C7FA6"/>
    <w:rsid w:val="005D28C7"/>
    <w:rsid w:val="005E4B65"/>
    <w:rsid w:val="005E7E82"/>
    <w:rsid w:val="0060064D"/>
    <w:rsid w:val="00601372"/>
    <w:rsid w:val="006161A6"/>
    <w:rsid w:val="00623312"/>
    <w:rsid w:val="006319B3"/>
    <w:rsid w:val="00634C1A"/>
    <w:rsid w:val="006377AB"/>
    <w:rsid w:val="00643355"/>
    <w:rsid w:val="006505B6"/>
    <w:rsid w:val="00653EC1"/>
    <w:rsid w:val="00654614"/>
    <w:rsid w:val="00657D89"/>
    <w:rsid w:val="00676A6C"/>
    <w:rsid w:val="00687228"/>
    <w:rsid w:val="00691E36"/>
    <w:rsid w:val="00695C88"/>
    <w:rsid w:val="006A3697"/>
    <w:rsid w:val="006A508F"/>
    <w:rsid w:val="006A5809"/>
    <w:rsid w:val="006E19BF"/>
    <w:rsid w:val="006E3447"/>
    <w:rsid w:val="006E7D29"/>
    <w:rsid w:val="00701FF4"/>
    <w:rsid w:val="0070487A"/>
    <w:rsid w:val="00710A7D"/>
    <w:rsid w:val="0071362A"/>
    <w:rsid w:val="007169B0"/>
    <w:rsid w:val="00731970"/>
    <w:rsid w:val="00750941"/>
    <w:rsid w:val="00756682"/>
    <w:rsid w:val="007727F2"/>
    <w:rsid w:val="00784BAA"/>
    <w:rsid w:val="007909E2"/>
    <w:rsid w:val="00794B7A"/>
    <w:rsid w:val="007954F9"/>
    <w:rsid w:val="007956DB"/>
    <w:rsid w:val="007A1B73"/>
    <w:rsid w:val="007B252D"/>
    <w:rsid w:val="007B29AE"/>
    <w:rsid w:val="007B5E4D"/>
    <w:rsid w:val="007C563B"/>
    <w:rsid w:val="007C6F3E"/>
    <w:rsid w:val="007C6FE9"/>
    <w:rsid w:val="007D583B"/>
    <w:rsid w:val="007E300F"/>
    <w:rsid w:val="007F6C29"/>
    <w:rsid w:val="00805694"/>
    <w:rsid w:val="00820A3C"/>
    <w:rsid w:val="0083036F"/>
    <w:rsid w:val="008312BB"/>
    <w:rsid w:val="0083658C"/>
    <w:rsid w:val="00842358"/>
    <w:rsid w:val="008432DF"/>
    <w:rsid w:val="00846DE8"/>
    <w:rsid w:val="00853157"/>
    <w:rsid w:val="0085358D"/>
    <w:rsid w:val="00870D89"/>
    <w:rsid w:val="00870E41"/>
    <w:rsid w:val="008813F1"/>
    <w:rsid w:val="0088492F"/>
    <w:rsid w:val="0088756B"/>
    <w:rsid w:val="00887B85"/>
    <w:rsid w:val="00893355"/>
    <w:rsid w:val="008A234E"/>
    <w:rsid w:val="008A23A4"/>
    <w:rsid w:val="008A64A2"/>
    <w:rsid w:val="008D1718"/>
    <w:rsid w:val="008E0C2B"/>
    <w:rsid w:val="008E70D5"/>
    <w:rsid w:val="00900615"/>
    <w:rsid w:val="00931620"/>
    <w:rsid w:val="00935521"/>
    <w:rsid w:val="0094337A"/>
    <w:rsid w:val="00952C4E"/>
    <w:rsid w:val="009652F0"/>
    <w:rsid w:val="00966B85"/>
    <w:rsid w:val="00972B8D"/>
    <w:rsid w:val="00977FB8"/>
    <w:rsid w:val="009835ED"/>
    <w:rsid w:val="00985347"/>
    <w:rsid w:val="00992E93"/>
    <w:rsid w:val="00994EE3"/>
    <w:rsid w:val="009B395A"/>
    <w:rsid w:val="009D2682"/>
    <w:rsid w:val="009E1998"/>
    <w:rsid w:val="009E369D"/>
    <w:rsid w:val="009F38B5"/>
    <w:rsid w:val="009F42EA"/>
    <w:rsid w:val="00A15E1D"/>
    <w:rsid w:val="00A1656A"/>
    <w:rsid w:val="00A311B7"/>
    <w:rsid w:val="00A45DFA"/>
    <w:rsid w:val="00A62396"/>
    <w:rsid w:val="00A657AC"/>
    <w:rsid w:val="00A72669"/>
    <w:rsid w:val="00A76132"/>
    <w:rsid w:val="00A84905"/>
    <w:rsid w:val="00A91575"/>
    <w:rsid w:val="00A91BF6"/>
    <w:rsid w:val="00A95077"/>
    <w:rsid w:val="00AB22F7"/>
    <w:rsid w:val="00AB382C"/>
    <w:rsid w:val="00AC398A"/>
    <w:rsid w:val="00AD104B"/>
    <w:rsid w:val="00AD230D"/>
    <w:rsid w:val="00AE0505"/>
    <w:rsid w:val="00AE30E7"/>
    <w:rsid w:val="00AF0FB9"/>
    <w:rsid w:val="00AF57AA"/>
    <w:rsid w:val="00B00BBE"/>
    <w:rsid w:val="00B0407C"/>
    <w:rsid w:val="00B1163F"/>
    <w:rsid w:val="00B2250B"/>
    <w:rsid w:val="00B34F0B"/>
    <w:rsid w:val="00B41B24"/>
    <w:rsid w:val="00B444E9"/>
    <w:rsid w:val="00B50DC3"/>
    <w:rsid w:val="00B53A1B"/>
    <w:rsid w:val="00B53ABD"/>
    <w:rsid w:val="00B5607F"/>
    <w:rsid w:val="00B8306F"/>
    <w:rsid w:val="00B870C6"/>
    <w:rsid w:val="00B8735F"/>
    <w:rsid w:val="00B97270"/>
    <w:rsid w:val="00BA115E"/>
    <w:rsid w:val="00BA1524"/>
    <w:rsid w:val="00BA20E6"/>
    <w:rsid w:val="00BC0834"/>
    <w:rsid w:val="00BC2F30"/>
    <w:rsid w:val="00BD57CA"/>
    <w:rsid w:val="00BD67A1"/>
    <w:rsid w:val="00BE13BB"/>
    <w:rsid w:val="00BE2096"/>
    <w:rsid w:val="00BE55CB"/>
    <w:rsid w:val="00BF3644"/>
    <w:rsid w:val="00C00244"/>
    <w:rsid w:val="00C03178"/>
    <w:rsid w:val="00C111D4"/>
    <w:rsid w:val="00C11F27"/>
    <w:rsid w:val="00C17B8A"/>
    <w:rsid w:val="00C24121"/>
    <w:rsid w:val="00C3317B"/>
    <w:rsid w:val="00C33197"/>
    <w:rsid w:val="00C4281F"/>
    <w:rsid w:val="00C50EED"/>
    <w:rsid w:val="00C510F6"/>
    <w:rsid w:val="00C517E6"/>
    <w:rsid w:val="00C7000A"/>
    <w:rsid w:val="00C70907"/>
    <w:rsid w:val="00C73747"/>
    <w:rsid w:val="00C91621"/>
    <w:rsid w:val="00C917A7"/>
    <w:rsid w:val="00C92E5A"/>
    <w:rsid w:val="00CA14BA"/>
    <w:rsid w:val="00CA235E"/>
    <w:rsid w:val="00CA3930"/>
    <w:rsid w:val="00CA3F95"/>
    <w:rsid w:val="00CA49B2"/>
    <w:rsid w:val="00CB5137"/>
    <w:rsid w:val="00CB7B71"/>
    <w:rsid w:val="00CC1FEA"/>
    <w:rsid w:val="00CD3D23"/>
    <w:rsid w:val="00CE00C1"/>
    <w:rsid w:val="00D007D6"/>
    <w:rsid w:val="00D1382E"/>
    <w:rsid w:val="00D15615"/>
    <w:rsid w:val="00D30747"/>
    <w:rsid w:val="00D41B34"/>
    <w:rsid w:val="00D41DA7"/>
    <w:rsid w:val="00D47771"/>
    <w:rsid w:val="00D61E9B"/>
    <w:rsid w:val="00D74863"/>
    <w:rsid w:val="00D77060"/>
    <w:rsid w:val="00DA5821"/>
    <w:rsid w:val="00DB4F8B"/>
    <w:rsid w:val="00DC03B9"/>
    <w:rsid w:val="00DC7F83"/>
    <w:rsid w:val="00DD22ED"/>
    <w:rsid w:val="00DD362B"/>
    <w:rsid w:val="00DE179A"/>
    <w:rsid w:val="00DF3A71"/>
    <w:rsid w:val="00E0099D"/>
    <w:rsid w:val="00E01244"/>
    <w:rsid w:val="00E10F7B"/>
    <w:rsid w:val="00E35F90"/>
    <w:rsid w:val="00E4081B"/>
    <w:rsid w:val="00E600C5"/>
    <w:rsid w:val="00E935BB"/>
    <w:rsid w:val="00EA3B6C"/>
    <w:rsid w:val="00EA4A76"/>
    <w:rsid w:val="00EC3509"/>
    <w:rsid w:val="00ED7D41"/>
    <w:rsid w:val="00EF1E23"/>
    <w:rsid w:val="00EF2DE1"/>
    <w:rsid w:val="00EF76E2"/>
    <w:rsid w:val="00F104E2"/>
    <w:rsid w:val="00F126F9"/>
    <w:rsid w:val="00F24102"/>
    <w:rsid w:val="00F25E2D"/>
    <w:rsid w:val="00F2705F"/>
    <w:rsid w:val="00F305BA"/>
    <w:rsid w:val="00F450F8"/>
    <w:rsid w:val="00F467A0"/>
    <w:rsid w:val="00F53908"/>
    <w:rsid w:val="00F56937"/>
    <w:rsid w:val="00F61896"/>
    <w:rsid w:val="00F651FC"/>
    <w:rsid w:val="00F70460"/>
    <w:rsid w:val="00F73A23"/>
    <w:rsid w:val="00F76C7D"/>
    <w:rsid w:val="00F94521"/>
    <w:rsid w:val="00F978BF"/>
    <w:rsid w:val="00FC2B90"/>
    <w:rsid w:val="00FC6136"/>
    <w:rsid w:val="00FD142F"/>
    <w:rsid w:val="00FD5A65"/>
    <w:rsid w:val="00FE0B8C"/>
    <w:rsid w:val="00FF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021E67"/>
    <w:pPr>
      <w:keepNext/>
      <w:tabs>
        <w:tab w:val="num" w:pos="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05B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0">
    <w:name w:val="Заголовок 5 Знак"/>
    <w:basedOn w:val="a0"/>
    <w:link w:val="5"/>
    <w:semiHidden/>
    <w:rsid w:val="00021E67"/>
    <w:rPr>
      <w:rFonts w:ascii="Times New Roman" w:eastAsia="Times New Roman" w:hAnsi="Times New Roman"/>
      <w:b/>
      <w:sz w:val="24"/>
      <w:lang w:eastAsia="ar-SA"/>
    </w:rPr>
  </w:style>
  <w:style w:type="paragraph" w:customStyle="1" w:styleId="21">
    <w:name w:val="Основной текст с отступом 21"/>
    <w:basedOn w:val="a"/>
    <w:rsid w:val="00021E67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021E6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"/>
    <w:rsid w:val="00021E67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8">
    <w:name w:val="Body Text"/>
    <w:basedOn w:val="a"/>
    <w:link w:val="a9"/>
    <w:unhideWhenUsed/>
    <w:rsid w:val="00247C6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247C64"/>
    <w:rPr>
      <w:rFonts w:ascii="Times New Roman" w:eastAsia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279BE-A03E-4CD2-A6B4-FF9D3EAE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8</Pages>
  <Words>2305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Admin</cp:lastModifiedBy>
  <cp:revision>265</cp:revision>
  <cp:lastPrinted>2013-12-20T10:54:00Z</cp:lastPrinted>
  <dcterms:created xsi:type="dcterms:W3CDTF">2013-11-19T11:38:00Z</dcterms:created>
  <dcterms:modified xsi:type="dcterms:W3CDTF">2014-04-11T04:10:00Z</dcterms:modified>
</cp:coreProperties>
</file>