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05" w:rsidRDefault="0020236C" w:rsidP="0006050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777C" w:rsidRPr="00060505">
        <w:rPr>
          <w:rFonts w:ascii="Times New Roman" w:hAnsi="Times New Roman" w:cs="Times New Roman"/>
          <w:b/>
          <w:sz w:val="28"/>
          <w:szCs w:val="28"/>
        </w:rPr>
        <w:t xml:space="preserve">реализации плана мероприятий по противодействию коррупции в администрации  Лискинского муниципального района </w:t>
      </w:r>
    </w:p>
    <w:p w:rsidR="001954C4" w:rsidRDefault="009C777C" w:rsidP="0006050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05">
        <w:rPr>
          <w:rFonts w:ascii="Times New Roman" w:hAnsi="Times New Roman" w:cs="Times New Roman"/>
          <w:b/>
          <w:sz w:val="28"/>
          <w:szCs w:val="28"/>
        </w:rPr>
        <w:t>в 2016 году.</w:t>
      </w:r>
    </w:p>
    <w:p w:rsidR="00060505" w:rsidRPr="00060505" w:rsidRDefault="00060505" w:rsidP="0006050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администрации Лискинского муниципального района утвержден  Постановлением Администрации Лискинского муниципального района от 02.06.2016 г. №344, в соответствии с Национальным планом противодействия коррупции на 2016-2017 гг., утвержденным Указом Президента Российской Федерации от 01.04.2016 г. №147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настоящего плана направлены на решение следующих задач: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правовых основ и организационных механизмов противодействия коррупции;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коррупционных и иных правонарушений при прохождении муниципальной службы;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противодействия коррупции при осуществлении функций и оказании муниципальных услуг;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нетерпимого отношения в обществе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C">
        <w:rPr>
          <w:rFonts w:ascii="Times New Roman" w:hAnsi="Times New Roman" w:cs="Times New Roman"/>
          <w:b/>
          <w:sz w:val="28"/>
          <w:szCs w:val="28"/>
        </w:rPr>
        <w:t>1. Совершенствование правовых основ и организационных механизмов противодействия коррупции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77C">
        <w:rPr>
          <w:rFonts w:ascii="Times New Roman" w:hAnsi="Times New Roman" w:cs="Times New Roman"/>
          <w:sz w:val="28"/>
          <w:szCs w:val="28"/>
        </w:rPr>
        <w:t>В течение 2016 г. проводился мониторинг действующего законодательства в сфере противодействия коррупции и работа по совершенствованию муниципальной нормативной базы в рамках изменений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36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="0020236C">
        <w:rPr>
          <w:rFonts w:ascii="Times New Roman" w:hAnsi="Times New Roman" w:cs="Times New Roman"/>
          <w:sz w:val="28"/>
          <w:szCs w:val="28"/>
        </w:rPr>
        <w:t>: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24.02.2016 г. №103 «О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C777C" w:rsidRDefault="009C777C" w:rsidP="000605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Решение СНД от 03.07.2016 г.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Лискинского муниципального района, и членов их семей на официальном сайте Администрации Лискинского муниципального района и предоставления этих сведений средствам массовых информаций для опубликования »</w:t>
      </w:r>
      <w:proofErr w:type="gramEnd"/>
    </w:p>
    <w:p w:rsidR="009C777C" w:rsidRPr="0020236C" w:rsidRDefault="009C777C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 xml:space="preserve">- Решение СНД от 03.07.2016 г. №47 «Об утверждении </w:t>
      </w:r>
      <w:r w:rsidR="00761DF7" w:rsidRPr="0020236C">
        <w:rPr>
          <w:rFonts w:ascii="Times New Roman" w:hAnsi="Times New Roman" w:cs="Times New Roman"/>
          <w:sz w:val="28"/>
          <w:szCs w:val="28"/>
        </w:rPr>
        <w:t>П</w:t>
      </w:r>
      <w:r w:rsidRPr="0020236C">
        <w:rPr>
          <w:rFonts w:ascii="Times New Roman" w:hAnsi="Times New Roman" w:cs="Times New Roman"/>
          <w:sz w:val="28"/>
          <w:szCs w:val="28"/>
        </w:rPr>
        <w:t>оложения о порядке сообщения лицами, замещающими муниципальные должности,</w:t>
      </w:r>
      <w:r w:rsidR="00761DF7" w:rsidRPr="0020236C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 w:rsidRPr="0020236C">
        <w:rPr>
          <w:rFonts w:ascii="Times New Roman" w:hAnsi="Times New Roman" w:cs="Times New Roman"/>
          <w:sz w:val="28"/>
          <w:szCs w:val="28"/>
        </w:rPr>
        <w:t xml:space="preserve"> </w:t>
      </w:r>
      <w:r w:rsidR="00761DF7" w:rsidRPr="0020236C">
        <w:rPr>
          <w:rFonts w:ascii="Times New Roman" w:hAnsi="Times New Roman" w:cs="Times New Roman"/>
          <w:sz w:val="28"/>
          <w:szCs w:val="28"/>
        </w:rPr>
        <w:t>личной  заинтересованности,  которая приводит или может привести к конфликту интересов</w:t>
      </w:r>
      <w:r w:rsidRPr="0020236C">
        <w:rPr>
          <w:rFonts w:ascii="Times New Roman" w:hAnsi="Times New Roman" w:cs="Times New Roman"/>
          <w:sz w:val="28"/>
          <w:szCs w:val="28"/>
        </w:rPr>
        <w:t>»</w:t>
      </w:r>
    </w:p>
    <w:p w:rsidR="00761DF7" w:rsidRDefault="00761DF7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СНД от 03.07.2016 г. №45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 и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ограничений лицами, замещающими муниципальные должности, а так</w:t>
      </w:r>
      <w:r w:rsidR="0020236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proofErr w:type="gramEnd"/>
    </w:p>
    <w:p w:rsidR="00761DF7" w:rsidRDefault="00761DF7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СНД от 03.107.20146 г. №44 «Об утверждении Положения о порядке предоставления лицами, замещающими муниципальные должности в Лискинском муниципальном районе, сведений о доходах, расходах, об имуществе и обязательствах имущественного характера»</w:t>
      </w:r>
    </w:p>
    <w:p w:rsidR="009C777C" w:rsidRDefault="00761DF7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02.06.2016 г. №344  «Об утверждении плана противодействия коррупции в Лискинском муниципальном районе Воронежской области на 2016-2017 гг.»</w:t>
      </w:r>
    </w:p>
    <w:p w:rsidR="00761DF7" w:rsidRDefault="00761DF7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№ 995 от 29.12.2016 г. «Об утверждении перечня должностей муниципальной службы, замещение которых связано с коррупционными рисками»</w:t>
      </w:r>
    </w:p>
    <w:p w:rsidR="00761DF7" w:rsidRDefault="00761DF7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№86 от 27</w:t>
      </w:r>
      <w:r w:rsidR="00761D0D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2016 г. «О внесении изменений и дополнений в решение СНД от 25.06.2014 г. №200 «О порядке сообщения</w:t>
      </w:r>
      <w:r w:rsidR="0076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отдельными категориями лиц о получении подарк</w:t>
      </w:r>
      <w:r w:rsidR="00761D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связи с их должностным положени</w:t>
      </w:r>
      <w:r w:rsidR="00761D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исполнение</w:t>
      </w:r>
      <w:r w:rsidR="0076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должностных обязанностей</w:t>
      </w:r>
      <w:r w:rsidR="00761D0D">
        <w:rPr>
          <w:rFonts w:ascii="Times New Roman" w:hAnsi="Times New Roman" w:cs="Times New Roman"/>
          <w:sz w:val="28"/>
          <w:szCs w:val="28"/>
        </w:rPr>
        <w:t>, дач</w:t>
      </w:r>
      <w:r w:rsidR="0020236C">
        <w:rPr>
          <w:rFonts w:ascii="Times New Roman" w:hAnsi="Times New Roman" w:cs="Times New Roman"/>
          <w:sz w:val="28"/>
          <w:szCs w:val="28"/>
        </w:rPr>
        <w:t>и</w:t>
      </w:r>
      <w:r w:rsidR="00761D0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0236C">
        <w:rPr>
          <w:rFonts w:ascii="Times New Roman" w:hAnsi="Times New Roman" w:cs="Times New Roman"/>
          <w:sz w:val="28"/>
          <w:szCs w:val="28"/>
        </w:rPr>
        <w:t>и</w:t>
      </w:r>
      <w:r w:rsidR="00761D0D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761D0D" w:rsidRDefault="00761D0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от 20.12.2016 г. №334-Р «О мерах по соблюдению антикоррупционного законодательства»</w:t>
      </w:r>
    </w:p>
    <w:p w:rsidR="00761D0D" w:rsidRDefault="00761D0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действует 29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2023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Утвержденные правовые акты подлежали опубликованию в «Лискинском муниципальном вестнике» и размещению на официальном сайте.</w:t>
      </w:r>
    </w:p>
    <w:p w:rsidR="00761D0D" w:rsidRDefault="00761D0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 соответствии с распоряжением администрации от 25.12.2009 г. №4293 «Об утверждении порядка проведения антикоррупционной экспертизы нормативных правовых актов (проектов нормативных правовых актов)». Итоги работы по проведению антикоррупционной экспертизы рассматривались два раза в год с участием глав администраций городских и сельских поселений. За истекший период выявлено 48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коррупционных факторов в правовых актах органов местного самоуправления, которые были устранены, а также 100 нарушений </w:t>
      </w:r>
      <w:r w:rsidR="0020236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2023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областного законодательства в действующих право</w:t>
      </w:r>
      <w:r w:rsidR="002D465B">
        <w:rPr>
          <w:rFonts w:ascii="Times New Roman" w:hAnsi="Times New Roman" w:cs="Times New Roman"/>
          <w:sz w:val="28"/>
          <w:szCs w:val="28"/>
        </w:rPr>
        <w:t>вых актах, направл</w:t>
      </w:r>
      <w:r>
        <w:rPr>
          <w:rFonts w:ascii="Times New Roman" w:hAnsi="Times New Roman" w:cs="Times New Roman"/>
          <w:sz w:val="28"/>
          <w:szCs w:val="28"/>
        </w:rPr>
        <w:t>енных правовым управлением области в виде экспертных замечаний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36C">
        <w:rPr>
          <w:rFonts w:ascii="Times New Roman" w:hAnsi="Times New Roman" w:cs="Times New Roman"/>
          <w:sz w:val="28"/>
          <w:szCs w:val="28"/>
        </w:rPr>
        <w:t xml:space="preserve">Недостатки </w:t>
      </w:r>
      <w:r>
        <w:rPr>
          <w:rFonts w:ascii="Times New Roman" w:hAnsi="Times New Roman" w:cs="Times New Roman"/>
          <w:sz w:val="28"/>
          <w:szCs w:val="28"/>
        </w:rPr>
        <w:t>были выявлены в Правилах землепользования и застройки поселений, Прави</w:t>
      </w:r>
      <w:r w:rsidR="0020236C">
        <w:rPr>
          <w:rFonts w:ascii="Times New Roman" w:hAnsi="Times New Roman" w:cs="Times New Roman"/>
          <w:sz w:val="28"/>
          <w:szCs w:val="28"/>
        </w:rPr>
        <w:t>лах благоустройства поселений,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регламентах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в границах посел</w:t>
      </w:r>
      <w:r w:rsidR="002D465B">
        <w:rPr>
          <w:rFonts w:ascii="Times New Roman" w:hAnsi="Times New Roman" w:cs="Times New Roman"/>
          <w:sz w:val="28"/>
          <w:szCs w:val="28"/>
        </w:rPr>
        <w:t>ений, решениях о налоге на имуще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2D465B">
        <w:rPr>
          <w:rFonts w:ascii="Times New Roman" w:hAnsi="Times New Roman" w:cs="Times New Roman"/>
          <w:sz w:val="28"/>
          <w:szCs w:val="28"/>
        </w:rPr>
        <w:t xml:space="preserve"> и дополнительных основаниях признания безнадежными к взысканию недоимки, актах, регулирующих прохождение муниципальной службы. Причинами возникновения несоответствий действующему законодательству, является отсутствие в сельских поселениях </w:t>
      </w:r>
      <w:r w:rsidR="002D465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правовых баз, позволяющих упростить отслеживание изменений в законодательстве. В 2016 г. всего подготовлено 5525 актов </w:t>
      </w:r>
      <w:r w:rsidR="0020236C">
        <w:rPr>
          <w:rFonts w:ascii="Times New Roman" w:hAnsi="Times New Roman" w:cs="Times New Roman"/>
          <w:sz w:val="28"/>
          <w:szCs w:val="28"/>
        </w:rPr>
        <w:t>(</w:t>
      </w:r>
      <w:r w:rsidR="002D465B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="0020236C">
        <w:rPr>
          <w:rFonts w:ascii="Times New Roman" w:hAnsi="Times New Roman" w:cs="Times New Roman"/>
          <w:sz w:val="28"/>
          <w:szCs w:val="28"/>
        </w:rPr>
        <w:t>а</w:t>
      </w:r>
      <w:r w:rsidR="002D465B">
        <w:rPr>
          <w:rFonts w:ascii="Times New Roman" w:hAnsi="Times New Roman" w:cs="Times New Roman"/>
          <w:sz w:val="28"/>
          <w:szCs w:val="28"/>
        </w:rPr>
        <w:t>дминистрации района 781, в поселениях 4744</w:t>
      </w:r>
      <w:r w:rsidR="0020236C">
        <w:rPr>
          <w:rFonts w:ascii="Times New Roman" w:hAnsi="Times New Roman" w:cs="Times New Roman"/>
          <w:sz w:val="28"/>
          <w:szCs w:val="28"/>
        </w:rPr>
        <w:t>),</w:t>
      </w:r>
      <w:r w:rsidR="002D465B">
        <w:rPr>
          <w:rFonts w:ascii="Times New Roman" w:hAnsi="Times New Roman" w:cs="Times New Roman"/>
          <w:sz w:val="28"/>
          <w:szCs w:val="28"/>
        </w:rPr>
        <w:t xml:space="preserve"> </w:t>
      </w:r>
      <w:r w:rsidR="0020236C">
        <w:rPr>
          <w:rFonts w:ascii="Times New Roman" w:hAnsi="Times New Roman" w:cs="Times New Roman"/>
          <w:sz w:val="28"/>
          <w:szCs w:val="28"/>
        </w:rPr>
        <w:t xml:space="preserve">из </w:t>
      </w:r>
      <w:r w:rsidR="002D465B">
        <w:rPr>
          <w:rFonts w:ascii="Times New Roman" w:hAnsi="Times New Roman" w:cs="Times New Roman"/>
          <w:sz w:val="28"/>
          <w:szCs w:val="28"/>
        </w:rPr>
        <w:t>них</w:t>
      </w:r>
      <w:r w:rsidR="0020236C">
        <w:rPr>
          <w:rFonts w:ascii="Times New Roman" w:hAnsi="Times New Roman" w:cs="Times New Roman"/>
          <w:sz w:val="28"/>
          <w:szCs w:val="28"/>
        </w:rPr>
        <w:t>:</w:t>
      </w:r>
      <w:r w:rsidR="002D465B">
        <w:rPr>
          <w:rFonts w:ascii="Times New Roman" w:hAnsi="Times New Roman" w:cs="Times New Roman"/>
          <w:sz w:val="28"/>
          <w:szCs w:val="28"/>
        </w:rPr>
        <w:t xml:space="preserve"> всего нормативных правовых актов 1</w:t>
      </w:r>
      <w:r w:rsidR="0020236C">
        <w:rPr>
          <w:rFonts w:ascii="Times New Roman" w:hAnsi="Times New Roman" w:cs="Times New Roman"/>
          <w:sz w:val="28"/>
          <w:szCs w:val="28"/>
        </w:rPr>
        <w:t>8</w:t>
      </w:r>
      <w:r w:rsidR="002D465B">
        <w:rPr>
          <w:rFonts w:ascii="Times New Roman" w:hAnsi="Times New Roman" w:cs="Times New Roman"/>
          <w:sz w:val="28"/>
          <w:szCs w:val="28"/>
        </w:rPr>
        <w:t>1</w:t>
      </w:r>
      <w:r w:rsidR="0020236C">
        <w:rPr>
          <w:rFonts w:ascii="Times New Roman" w:hAnsi="Times New Roman" w:cs="Times New Roman"/>
          <w:sz w:val="28"/>
          <w:szCs w:val="28"/>
        </w:rPr>
        <w:t>2</w:t>
      </w:r>
      <w:r w:rsidR="002D465B">
        <w:rPr>
          <w:rFonts w:ascii="Times New Roman" w:hAnsi="Times New Roman" w:cs="Times New Roman"/>
          <w:sz w:val="28"/>
          <w:szCs w:val="28"/>
        </w:rPr>
        <w:t xml:space="preserve"> (в том числе в районе </w:t>
      </w:r>
      <w:r w:rsidR="0020236C">
        <w:rPr>
          <w:rFonts w:ascii="Times New Roman" w:hAnsi="Times New Roman" w:cs="Times New Roman"/>
          <w:sz w:val="28"/>
          <w:szCs w:val="28"/>
        </w:rPr>
        <w:t xml:space="preserve">- </w:t>
      </w:r>
      <w:r w:rsidR="002D465B">
        <w:rPr>
          <w:rFonts w:ascii="Times New Roman" w:hAnsi="Times New Roman" w:cs="Times New Roman"/>
          <w:sz w:val="28"/>
          <w:szCs w:val="28"/>
        </w:rPr>
        <w:t>103, в поселениях</w:t>
      </w:r>
      <w:r w:rsidR="0020236C">
        <w:rPr>
          <w:rFonts w:ascii="Times New Roman" w:hAnsi="Times New Roman" w:cs="Times New Roman"/>
          <w:sz w:val="28"/>
          <w:szCs w:val="28"/>
        </w:rPr>
        <w:t xml:space="preserve"> -</w:t>
      </w:r>
      <w:r w:rsidR="002D465B">
        <w:rPr>
          <w:rFonts w:ascii="Times New Roman" w:hAnsi="Times New Roman" w:cs="Times New Roman"/>
          <w:sz w:val="28"/>
          <w:szCs w:val="28"/>
        </w:rPr>
        <w:t xml:space="preserve"> 1812).</w:t>
      </w:r>
    </w:p>
    <w:p w:rsidR="002D465B" w:rsidRDefault="002D465B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</w:t>
      </w:r>
      <w:r w:rsidR="0020236C">
        <w:rPr>
          <w:rFonts w:ascii="Times New Roman" w:hAnsi="Times New Roman" w:cs="Times New Roman"/>
          <w:sz w:val="28"/>
          <w:szCs w:val="28"/>
        </w:rPr>
        <w:t>продолжена</w:t>
      </w:r>
      <w:r>
        <w:rPr>
          <w:rFonts w:ascii="Times New Roman" w:hAnsi="Times New Roman" w:cs="Times New Roman"/>
          <w:sz w:val="28"/>
          <w:szCs w:val="28"/>
        </w:rPr>
        <w:t xml:space="preserve"> работа комиссии по соблюдению требований к служебному поведению муниципальных служащих и урегулированию конфликта интересов. Основной задачей комиссии является содействие администрации в обеспечении соблюдения муниципальными служащими ограничений и запретов, требований о предотвращении или урегулировании конфликта интересов, а так же в обеспечении исполнения ими обязанностей, установленных ФЗ «О противодействии коррупции», другими </w:t>
      </w:r>
      <w:r w:rsidR="0020236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законами, содействие в осуществлении мер по предупреждению коррупции. </w:t>
      </w:r>
    </w:p>
    <w:p w:rsidR="002D465B" w:rsidRDefault="002D465B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года состоялось 4 заседания комиссии по вопросам:</w:t>
      </w:r>
    </w:p>
    <w:p w:rsidR="00AD1279" w:rsidRDefault="002D465B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уведомления ООО «Управляющая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</w:t>
      </w:r>
      <w:r w:rsidR="00AD1279">
        <w:rPr>
          <w:rFonts w:ascii="Times New Roman" w:hAnsi="Times New Roman" w:cs="Times New Roman"/>
          <w:sz w:val="28"/>
          <w:szCs w:val="28"/>
        </w:rPr>
        <w:t>еми</w:t>
      </w:r>
      <w:r>
        <w:rPr>
          <w:rFonts w:ascii="Times New Roman" w:hAnsi="Times New Roman" w:cs="Times New Roman"/>
          <w:sz w:val="28"/>
          <w:szCs w:val="28"/>
        </w:rPr>
        <w:t>кс-сахар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D1279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</w:t>
      </w:r>
      <w:r w:rsidR="0020236C">
        <w:rPr>
          <w:rFonts w:ascii="Times New Roman" w:hAnsi="Times New Roman" w:cs="Times New Roman"/>
          <w:sz w:val="28"/>
          <w:szCs w:val="28"/>
        </w:rPr>
        <w:t>лицами, ранее замещавшими должность муниципальной службы</w:t>
      </w:r>
    </w:p>
    <w:p w:rsidR="002D465B" w:rsidRDefault="002D465B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36C">
        <w:rPr>
          <w:rFonts w:ascii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к ответственности муниципальных служащих за несоблюдение ограничений и запретов, требований о </w:t>
      </w:r>
      <w:r w:rsidR="00AD1279">
        <w:rPr>
          <w:rFonts w:ascii="Times New Roman" w:hAnsi="Times New Roman" w:cs="Times New Roman"/>
          <w:sz w:val="28"/>
          <w:szCs w:val="28"/>
        </w:rPr>
        <w:t>предотвращении</w:t>
      </w:r>
      <w:r>
        <w:rPr>
          <w:rFonts w:ascii="Times New Roman" w:hAnsi="Times New Roman" w:cs="Times New Roman"/>
          <w:sz w:val="28"/>
          <w:szCs w:val="28"/>
        </w:rPr>
        <w:t xml:space="preserve"> или об урегулировании конфликта интересов и неисполнения обязанностей, установленных в целях противодействия коррупции.</w:t>
      </w:r>
    </w:p>
    <w:p w:rsidR="002D465B" w:rsidRDefault="002D465B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предоставления муниципальными служащими сведений о доходах, расходах, об имуществе и обязательствах имущественного характера своих, а так же супруга (супруги) и </w:t>
      </w:r>
      <w:r w:rsidR="00AD1279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 за 2015 г.</w:t>
      </w:r>
    </w:p>
    <w:p w:rsidR="00AD1279" w:rsidRDefault="00AD1279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уведомления СНД городского поселения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36C">
        <w:rPr>
          <w:rFonts w:ascii="Times New Roman" w:hAnsi="Times New Roman" w:cs="Times New Roman"/>
          <w:sz w:val="28"/>
          <w:szCs w:val="28"/>
        </w:rPr>
        <w:t xml:space="preserve"> и заключение трудового договора с лицами, ранее замещавшими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279" w:rsidRDefault="00AD1279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 муниципального служащего ранее замещавшего должность муниципальной службы о даче согласия на замещение должности в некоммерческой организации.</w:t>
      </w:r>
    </w:p>
    <w:p w:rsidR="00AD1279" w:rsidRDefault="00AD1279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уведомления МАУ «Центр информационного обеспечения АПК» о заключении трудового договора с </w:t>
      </w:r>
      <w:r w:rsidR="0020236C">
        <w:rPr>
          <w:rFonts w:ascii="Times New Roman" w:hAnsi="Times New Roman" w:cs="Times New Roman"/>
          <w:sz w:val="28"/>
          <w:szCs w:val="28"/>
        </w:rPr>
        <w:t>лицами, ранее замещавшими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279" w:rsidRDefault="00AD1279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работы по исполнению</w:t>
      </w:r>
      <w:r w:rsidR="0020236C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</w:t>
      </w:r>
      <w:r w:rsidR="0020236C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защиты РФ от 05.12.2016 г. №18-0/10/8-9109 «О запрете дарить и получать подарки»</w:t>
      </w:r>
    </w:p>
    <w:p w:rsidR="00AD1279" w:rsidRDefault="00AD1279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20236C">
        <w:rPr>
          <w:rFonts w:ascii="Times New Roman" w:hAnsi="Times New Roman" w:cs="Times New Roman"/>
          <w:sz w:val="28"/>
          <w:szCs w:val="28"/>
        </w:rPr>
        <w:t xml:space="preserve">работе по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2023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контактных данных лиц, ответственных за профилактику коррупционных и иных правонарушений в структурных подразделениях, контактных данных органов Прокуратуры, ОВД на информационных стендах и местах предоставления государственных и муниципальных услуг.</w:t>
      </w:r>
    </w:p>
    <w:p w:rsidR="00AD1279" w:rsidRDefault="00AD1279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36C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236C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сельских и городских поселениях. За отчетный период проведено 103 заседания.</w:t>
      </w:r>
    </w:p>
    <w:p w:rsidR="00AD1279" w:rsidRDefault="00AD1279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№273</w:t>
      </w:r>
      <w:r w:rsidR="002023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="0020236C">
        <w:rPr>
          <w:rFonts w:ascii="Times New Roman" w:hAnsi="Times New Roman" w:cs="Times New Roman"/>
          <w:sz w:val="28"/>
          <w:szCs w:val="28"/>
        </w:rPr>
        <w:t xml:space="preserve">О противодействие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="00202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целях совершенствования мер по противоде</w:t>
      </w:r>
      <w:r w:rsidR="005B44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ствию коррупции, устранению причин и условий ее порождающих, искоренении и пресечения преступлений с использованием должностного положения, </w:t>
      </w:r>
      <w:r w:rsidR="002023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2023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от 18.10.2010 №337</w:t>
      </w:r>
      <w:r w:rsidR="0040455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образован </w:t>
      </w:r>
      <w:r w:rsidR="0040455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по противоде</w:t>
      </w:r>
      <w:r w:rsidR="005B44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ствию коррупции. За отчетный период проведено два заседания совета. Рассмотрены восемь вопросов с участием представителей правоохранительных органов, </w:t>
      </w:r>
      <w:r w:rsidR="004045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рокуратуры, Общественной палаты, профсоюзных организаций.</w:t>
      </w:r>
    </w:p>
    <w:p w:rsidR="005B4491" w:rsidRDefault="005B4491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9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Профилактика коррупционных и иных правонарушений при прохождении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службы.</w:t>
      </w:r>
    </w:p>
    <w:p w:rsidR="005B4491" w:rsidRDefault="005B4491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реализу</w:t>
      </w:r>
      <w:r w:rsidR="004045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мероприяти</w:t>
      </w:r>
      <w:r w:rsidR="004045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при прохождении муниципальной службы. Проведен мониторинг предоставления сведений о доходах, расходах, об имуществе и обязательствах имущественного характера в отношении лиц, включенных в установленные перечни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55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представивших сведения</w:t>
      </w:r>
      <w:r w:rsidR="0040455A">
        <w:rPr>
          <w:rFonts w:ascii="Times New Roman" w:hAnsi="Times New Roman" w:cs="Times New Roman"/>
          <w:sz w:val="28"/>
          <w:szCs w:val="28"/>
        </w:rPr>
        <w:t xml:space="preserve"> за 2015 г.</w:t>
      </w:r>
      <w:r>
        <w:rPr>
          <w:rFonts w:ascii="Times New Roman" w:hAnsi="Times New Roman" w:cs="Times New Roman"/>
          <w:sz w:val="28"/>
          <w:szCs w:val="28"/>
        </w:rPr>
        <w:t xml:space="preserve"> составило 114 человек (в том числе в администрации района 41). Фактов не предоставления или предоставления неполных сведений не установлено. Проверка сведений проводилась ответственными лицами с целью выявления полноты, соответствия </w:t>
      </w:r>
      <w:r w:rsidR="0040455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методически</w:t>
      </w:r>
      <w:r w:rsidR="004045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045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сравнительного анализа с предыдущим годом. При выявлении спорных вопросов к справкам приобщались подтверждающие документы. Факт</w:t>
      </w:r>
      <w:r w:rsidR="004045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совершения сделок по приобретению служащими имущества на сумму, превышающую общий доход муниципального служащего и его супруги (супруга) за последние три года, предшествующие сделке, не выявлено.</w:t>
      </w:r>
    </w:p>
    <w:p w:rsidR="005B4491" w:rsidRDefault="005B4491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 и членов семей были представлены 86 руководителями муниципальных учреждений, что составляет 100% от</w:t>
      </w:r>
      <w:r w:rsidR="0040455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лиц, обязанных представлять такие сведения.</w:t>
      </w:r>
    </w:p>
    <w:p w:rsidR="005B4491" w:rsidRDefault="005B4491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0455A">
        <w:rPr>
          <w:rFonts w:ascii="Times New Roman" w:hAnsi="Times New Roman" w:cs="Times New Roman"/>
          <w:sz w:val="28"/>
          <w:szCs w:val="28"/>
        </w:rPr>
        <w:t xml:space="preserve"> за 2015 г.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депутатами СНД</w:t>
      </w:r>
      <w:r w:rsidR="00404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55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296 депутатов сведения предоставлены 293. </w:t>
      </w:r>
      <w:r w:rsidR="0040455A">
        <w:rPr>
          <w:rFonts w:ascii="Times New Roman" w:hAnsi="Times New Roman" w:cs="Times New Roman"/>
          <w:sz w:val="28"/>
          <w:szCs w:val="28"/>
        </w:rPr>
        <w:t>Троими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40455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40455A">
        <w:rPr>
          <w:rFonts w:ascii="Times New Roman" w:hAnsi="Times New Roman" w:cs="Times New Roman"/>
          <w:sz w:val="28"/>
          <w:szCs w:val="28"/>
        </w:rPr>
        <w:t xml:space="preserve"> не были представлены</w:t>
      </w:r>
      <w:r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об ответс</w:t>
      </w:r>
      <w:r w:rsidR="00303B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</w:t>
      </w:r>
      <w:r w:rsidR="00303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полномочия вышеуказанных депутатов сложены.</w:t>
      </w:r>
    </w:p>
    <w:p w:rsidR="005B4491" w:rsidRDefault="005B4491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303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B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03BFD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своих, а так же супруга (супруги) и несовершеннолетних детей в установленном порядке</w:t>
      </w:r>
      <w:r w:rsidR="0040455A">
        <w:rPr>
          <w:rFonts w:ascii="Times New Roman" w:hAnsi="Times New Roman" w:cs="Times New Roman"/>
          <w:sz w:val="28"/>
          <w:szCs w:val="28"/>
        </w:rPr>
        <w:t>, соблюдением сроков</w:t>
      </w:r>
      <w:r w:rsidR="00303BFD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 w:rsidR="0040455A">
        <w:rPr>
          <w:rFonts w:ascii="Times New Roman" w:hAnsi="Times New Roman" w:cs="Times New Roman"/>
          <w:sz w:val="28"/>
          <w:szCs w:val="28"/>
        </w:rPr>
        <w:t>а</w:t>
      </w:r>
      <w:r w:rsidR="00303BF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03BFD" w:rsidRDefault="00303BF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правовой</w:t>
      </w:r>
      <w:r w:rsidR="0040455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помощи проведено 2 обучающих семинара по вопросам:</w:t>
      </w:r>
    </w:p>
    <w:p w:rsidR="0040455A" w:rsidRDefault="0040455A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мерах противодействия коррупции при осуществлении закупок товаров, работ, услуг </w:t>
      </w:r>
      <w:r w:rsidR="0006050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 18.10.2016;</w:t>
      </w:r>
    </w:p>
    <w:p w:rsidR="0040455A" w:rsidRDefault="0040455A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мерах противодействия коррупции при организации работы по </w:t>
      </w:r>
      <w:r w:rsidR="00060505">
        <w:rPr>
          <w:rFonts w:ascii="Times New Roman" w:hAnsi="Times New Roman" w:cs="Times New Roman"/>
          <w:sz w:val="28"/>
          <w:szCs w:val="28"/>
        </w:rPr>
        <w:t>предоставлению земельных участков</w:t>
      </w:r>
      <w:r w:rsidR="00CE76A1">
        <w:rPr>
          <w:rFonts w:ascii="Times New Roman" w:hAnsi="Times New Roman" w:cs="Times New Roman"/>
          <w:sz w:val="28"/>
          <w:szCs w:val="28"/>
        </w:rPr>
        <w:t xml:space="preserve"> в собственность или аренду 24.11.2016</w:t>
      </w:r>
      <w:r w:rsidR="00060505">
        <w:rPr>
          <w:rFonts w:ascii="Times New Roman" w:hAnsi="Times New Roman" w:cs="Times New Roman"/>
          <w:sz w:val="28"/>
          <w:szCs w:val="28"/>
        </w:rPr>
        <w:t>;</w:t>
      </w:r>
    </w:p>
    <w:p w:rsidR="00303BFD" w:rsidRDefault="00303BF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76A1">
        <w:rPr>
          <w:rFonts w:ascii="Times New Roman" w:hAnsi="Times New Roman" w:cs="Times New Roman"/>
          <w:sz w:val="28"/>
          <w:szCs w:val="28"/>
        </w:rPr>
        <w:t xml:space="preserve">под роспись муниципальные служащие были ознакомлены с методическими рекомендациями </w:t>
      </w:r>
      <w:r w:rsidR="00060505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мерах по привлечению к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60505">
        <w:rPr>
          <w:rFonts w:ascii="Times New Roman" w:hAnsi="Times New Roman" w:cs="Times New Roman"/>
          <w:sz w:val="28"/>
          <w:szCs w:val="28"/>
        </w:rPr>
        <w:t>» и «О соблюдении запрета дарить и получать подарки в преддверии Новогодних и Рождественских праздников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BFD" w:rsidRDefault="00CE76A1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03BFD">
        <w:rPr>
          <w:rFonts w:ascii="Times New Roman" w:hAnsi="Times New Roman" w:cs="Times New Roman"/>
          <w:sz w:val="28"/>
          <w:szCs w:val="28"/>
        </w:rPr>
        <w:t>целью определения соответствия замещаемой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13.12.2016 проведена аттестация муниципальных служащих</w:t>
      </w:r>
      <w:r w:rsidR="00303BFD">
        <w:rPr>
          <w:rFonts w:ascii="Times New Roman" w:hAnsi="Times New Roman" w:cs="Times New Roman"/>
          <w:sz w:val="28"/>
          <w:szCs w:val="28"/>
        </w:rPr>
        <w:t>.</w:t>
      </w:r>
    </w:p>
    <w:p w:rsidR="00303BFD" w:rsidRDefault="00303BF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подлежали 9 человек. По итогам аттестации 7 муниципальных служащих признаны соответствующими замещаемым должностям муниципальной службы, 2 – соответствующими и рекомендованными к включению в кадровый резерв. </w:t>
      </w:r>
    </w:p>
    <w:p w:rsidR="001B7C44" w:rsidRDefault="001B7C44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прав граждан РФ на равный доступ к муниципальной службе, а так же реализации прав муниципальных служащи</w:t>
      </w:r>
      <w:r w:rsidR="00CE76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должностной рост в 2016 г. проведено 2 конкурса на замещение вакантных должностей муниципальной службы, включенных в установленный перечень. </w:t>
      </w:r>
    </w:p>
    <w:p w:rsidR="001B7C44" w:rsidRDefault="00CE76A1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соблюдение действующего законодательства о муниципальной службе за </w:t>
      </w:r>
      <w:r w:rsidR="001B7C44">
        <w:rPr>
          <w:rFonts w:ascii="Times New Roman" w:hAnsi="Times New Roman" w:cs="Times New Roman"/>
          <w:sz w:val="28"/>
          <w:szCs w:val="28"/>
        </w:rPr>
        <w:t>отчетный период по программам профессионального образования</w:t>
      </w:r>
      <w:r w:rsidR="00060505">
        <w:rPr>
          <w:rFonts w:ascii="Times New Roman" w:hAnsi="Times New Roman" w:cs="Times New Roman"/>
          <w:sz w:val="28"/>
          <w:szCs w:val="28"/>
        </w:rPr>
        <w:t>:</w:t>
      </w:r>
      <w:r w:rsidR="001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деятельности ОМСУ» </w:t>
      </w:r>
      <w:r w:rsidR="00060505">
        <w:rPr>
          <w:rFonts w:ascii="Times New Roman" w:hAnsi="Times New Roman" w:cs="Times New Roman"/>
          <w:sz w:val="28"/>
          <w:szCs w:val="28"/>
        </w:rPr>
        <w:t xml:space="preserve">и - «Правовая и </w:t>
      </w:r>
      <w:proofErr w:type="spellStart"/>
      <w:r w:rsidR="0006050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060505">
        <w:rPr>
          <w:rFonts w:ascii="Times New Roman" w:hAnsi="Times New Roman" w:cs="Times New Roman"/>
          <w:sz w:val="28"/>
          <w:szCs w:val="28"/>
        </w:rPr>
        <w:t xml:space="preserve"> экспертиза НПА субъектов РФ и муниципальных образований» </w:t>
      </w:r>
      <w:r w:rsidR="001B7C44">
        <w:rPr>
          <w:rFonts w:ascii="Times New Roman" w:hAnsi="Times New Roman" w:cs="Times New Roman"/>
          <w:sz w:val="28"/>
          <w:szCs w:val="28"/>
        </w:rPr>
        <w:t>прошли обучение 2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B7C44">
        <w:rPr>
          <w:rFonts w:ascii="Times New Roman" w:hAnsi="Times New Roman" w:cs="Times New Roman"/>
          <w:sz w:val="28"/>
          <w:szCs w:val="28"/>
        </w:rPr>
        <w:t>жащих:</w:t>
      </w:r>
    </w:p>
    <w:p w:rsidR="001B7C44" w:rsidRDefault="00CE76A1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C44">
        <w:rPr>
          <w:rFonts w:ascii="Times New Roman" w:hAnsi="Times New Roman" w:cs="Times New Roman"/>
          <w:sz w:val="28"/>
          <w:szCs w:val="28"/>
        </w:rPr>
        <w:t>Главами поселений</w:t>
      </w:r>
      <w:r w:rsidR="001B7C44">
        <w:rPr>
          <w:rFonts w:ascii="Times New Roman" w:hAnsi="Times New Roman" w:cs="Times New Roman"/>
          <w:sz w:val="28"/>
          <w:szCs w:val="28"/>
        </w:rPr>
        <w:tab/>
        <w:t xml:space="preserve"> (9 человек)</w:t>
      </w:r>
      <w:r w:rsidR="00F11BCE">
        <w:rPr>
          <w:rFonts w:ascii="Times New Roman" w:hAnsi="Times New Roman" w:cs="Times New Roman"/>
          <w:sz w:val="28"/>
          <w:szCs w:val="28"/>
        </w:rPr>
        <w:t xml:space="preserve"> прослушан цикл лекций по профилактике правонарушений, включенных в программу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11BCE">
        <w:rPr>
          <w:rFonts w:ascii="Times New Roman" w:hAnsi="Times New Roman" w:cs="Times New Roman"/>
          <w:sz w:val="28"/>
          <w:szCs w:val="28"/>
        </w:rPr>
        <w:t>«Актуальные вопросы местного самоуправления».</w:t>
      </w:r>
    </w:p>
    <w:p w:rsidR="00F11BCE" w:rsidRDefault="00F11BCE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Повышение эффективности противодействия коррупции при осуществлении функци</w:t>
      </w:r>
      <w:r w:rsidR="00CE76A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оказании муниципальных услуг.</w:t>
      </w:r>
    </w:p>
    <w:p w:rsidR="00F11BCE" w:rsidRDefault="00F11BCE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от 27.07.2010 г. №210 ФЗ «Об организации предоставления государственных и муниципальных услуг» </w:t>
      </w:r>
      <w:r w:rsidR="00CE76A1">
        <w:rPr>
          <w:rFonts w:ascii="Times New Roman" w:hAnsi="Times New Roman" w:cs="Times New Roman"/>
          <w:sz w:val="28"/>
          <w:szCs w:val="28"/>
        </w:rPr>
        <w:t xml:space="preserve">муниципальные и государственные </w:t>
      </w:r>
      <w:r>
        <w:rPr>
          <w:rFonts w:ascii="Times New Roman" w:hAnsi="Times New Roman" w:cs="Times New Roman"/>
          <w:sz w:val="28"/>
          <w:szCs w:val="28"/>
        </w:rPr>
        <w:t>услуги предоставля</w:t>
      </w:r>
      <w:r w:rsidR="00CE76A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системы межведомственного электронного взаимодействия. Информация о предоставл</w:t>
      </w:r>
      <w:r w:rsidR="00CE76A1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услугах размещена и </w:t>
      </w:r>
      <w:r w:rsidR="00CE76A1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>актуализир</w:t>
      </w:r>
      <w:r w:rsidR="00CE76A1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на едином </w:t>
      </w:r>
      <w:r w:rsidR="00CE76A1">
        <w:rPr>
          <w:rFonts w:ascii="Times New Roman" w:hAnsi="Times New Roman" w:cs="Times New Roman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услуг. В рамках утвержденных соглашений с Лискинским филиало</w:t>
      </w:r>
      <w:r w:rsidR="00CE76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АУ ВО «МФЦ»</w:t>
      </w:r>
      <w:r w:rsidR="00CE7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E76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осуществлялась разработка и утверждение технологических схем предоставления муниципальных услуг. Всего разработано 382 технологически</w:t>
      </w:r>
      <w:r w:rsidR="00CE76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схемы (100%). В течение года проводился ряд организационных и технических мероприятий по </w:t>
      </w:r>
      <w:r w:rsidR="00CE76A1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увеличению доли граждан, использующих механизм получения государственных и муниципальных услуг в электронной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(приобретение программных продуктов, изготовление ЭЦП, закупка оборудования, освоение</w:t>
      </w:r>
      <w:r w:rsidR="00CE76A1">
        <w:rPr>
          <w:rFonts w:ascii="Times New Roman" w:hAnsi="Times New Roman" w:cs="Times New Roman"/>
          <w:sz w:val="28"/>
          <w:szCs w:val="28"/>
        </w:rPr>
        <w:t xml:space="preserve"> и внедрение </w:t>
      </w:r>
      <w:r w:rsidR="004F4D6B">
        <w:rPr>
          <w:rFonts w:ascii="Times New Roman" w:hAnsi="Times New Roman" w:cs="Times New Roman"/>
          <w:sz w:val="28"/>
          <w:szCs w:val="28"/>
        </w:rPr>
        <w:t xml:space="preserve">в </w:t>
      </w:r>
      <w:r w:rsidR="00060505">
        <w:rPr>
          <w:rFonts w:ascii="Times New Roman" w:hAnsi="Times New Roman" w:cs="Times New Roman"/>
          <w:sz w:val="28"/>
          <w:szCs w:val="28"/>
        </w:rPr>
        <w:t xml:space="preserve">практику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4F4D6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>систем).</w:t>
      </w:r>
    </w:p>
    <w:p w:rsidR="00F11BCE" w:rsidRDefault="00F11BCE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 проведена работа по максимальной формализации процедур предоставления услуг и минимизации фактора исполнителя. Регламент</w:t>
      </w:r>
      <w:r w:rsidR="004F4D6B">
        <w:rPr>
          <w:rFonts w:ascii="Times New Roman" w:hAnsi="Times New Roman" w:cs="Times New Roman"/>
          <w:sz w:val="28"/>
          <w:szCs w:val="28"/>
        </w:rPr>
        <w:t xml:space="preserve">ы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4F4D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основе модельных регламентов, проходит юридическую</w:t>
      </w:r>
      <w:r w:rsidR="004F4D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4D6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11BCE" w:rsidRDefault="00F11BCE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поступлени</w:t>
      </w:r>
      <w:r w:rsidR="003106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бюджет арендной платы за использование муниципального имущества </w:t>
      </w:r>
      <w:r w:rsidR="003106CC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проведение независимой оценки в отношении 123 объектов муниципального уровня собственности. Проведено 8 аукционов по продаже права аренды муниципального имущества, доход бюджета от продажи от продажи права аренды составил 212,7 тыс. рублей. Проведен 61 аукцион по </w:t>
      </w:r>
      <w:r w:rsidR="00B824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родаже права аренд</w:t>
      </w:r>
      <w:r w:rsidR="00B824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8248D">
        <w:rPr>
          <w:rFonts w:ascii="Times New Roman" w:hAnsi="Times New Roman" w:cs="Times New Roman"/>
          <w:sz w:val="28"/>
          <w:szCs w:val="28"/>
        </w:rPr>
        <w:t>, доходы консолидированного бюджета</w:t>
      </w:r>
      <w:r w:rsidR="003106CC">
        <w:rPr>
          <w:rFonts w:ascii="Times New Roman" w:hAnsi="Times New Roman" w:cs="Times New Roman"/>
          <w:sz w:val="28"/>
          <w:szCs w:val="28"/>
        </w:rPr>
        <w:t xml:space="preserve"> от продажи права</w:t>
      </w:r>
      <w:r w:rsidR="00B8248D">
        <w:rPr>
          <w:rFonts w:ascii="Times New Roman" w:hAnsi="Times New Roman" w:cs="Times New Roman"/>
          <w:sz w:val="28"/>
          <w:szCs w:val="28"/>
        </w:rPr>
        <w:t xml:space="preserve"> составили 1143,4 тыс. рублей. Проведено 11 аукционов и заключены договоры по продаже земельных участков в собственность, доход консолидированного бюджета составил 2111,2 тыс. рублей. Неиспользуемое муниципальное имущество </w:t>
      </w:r>
      <w:r w:rsidR="003106CC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B8248D"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приватизации. По состоянию на 01.01.2017 г. действует 606 договоров земельных участков, общей площадью 15822,09 га; 114 договоров аренды имущества. При просрочке уплаты арендных платеже, свыше двух сроков подряд администрация направляет арендатору претензию, в случае отсутствия уплаты обращается в суд. В 2016 г. было подано 3 исковых заявления на общую сумму 347,6 тыс. рублей, иски удовлетворены полностью.</w:t>
      </w:r>
    </w:p>
    <w:p w:rsidR="00B8248D" w:rsidRDefault="00B8248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Предотвращению возникновения коррупционных рисков и конфликт</w:t>
      </w:r>
      <w:r w:rsidR="003106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интересов при осуществлении закупок продукции для муниципальных нужд способствует коллегиальный характер принятия решений, а так же размещение муниципального заказа способом открытых торгов – открытых конкурсов в электронной форме. Вся официальная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="009033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акупках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сосредоточена на общероссийском официальном сайте. Кроме того</w:t>
      </w:r>
      <w:r w:rsidR="003106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некоторые данные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периодически публикуются на сайтах Минэкономразвития РФ, ФАС, Федерального казначейства</w:t>
      </w:r>
      <w:r w:rsidR="003106C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В соблюдени</w:t>
      </w:r>
      <w:r w:rsidR="003106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статьи 7 Закона 44 ФЗ обеспечивается свободный и безвозмездный доступ к сведениям, размещенным в единой информационной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физических, так и для юридических лиц. </w:t>
      </w:r>
      <w:proofErr w:type="gramStart"/>
      <w:r w:rsidR="003106C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106CC">
        <w:rPr>
          <w:rFonts w:ascii="Times New Roman" w:hAnsi="Times New Roman" w:cs="Times New Roman"/>
          <w:sz w:val="28"/>
          <w:szCs w:val="28"/>
        </w:rPr>
        <w:t xml:space="preserve"> соблюдение </w:t>
      </w:r>
      <w:r>
        <w:rPr>
          <w:rFonts w:ascii="Times New Roman" w:hAnsi="Times New Roman" w:cs="Times New Roman"/>
          <w:sz w:val="28"/>
          <w:szCs w:val="28"/>
        </w:rPr>
        <w:t xml:space="preserve">статьи 8 Закона 44 ФЗ создаются равные условия для </w:t>
      </w:r>
      <w:r w:rsidR="001572BD">
        <w:rPr>
          <w:rFonts w:ascii="Times New Roman" w:hAnsi="Times New Roman" w:cs="Times New Roman"/>
          <w:sz w:val="28"/>
          <w:szCs w:val="28"/>
        </w:rPr>
        <w:t>конкуренции между у</w:t>
      </w:r>
      <w:r>
        <w:rPr>
          <w:rFonts w:ascii="Times New Roman" w:hAnsi="Times New Roman" w:cs="Times New Roman"/>
          <w:sz w:val="28"/>
          <w:szCs w:val="28"/>
        </w:rPr>
        <w:t>частниками закупок, соблюдается принцип добросовестной ценовой и неценовой конкуренции между участниками закупок в целях выявлен</w:t>
      </w:r>
      <w:r w:rsidR="001572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лучш</w:t>
      </w:r>
      <w:r w:rsidR="001572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условий поставок товаров, выполнения работ, оказание  услуг. В соблюдени</w:t>
      </w:r>
      <w:r w:rsidR="003106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ст.10 Закона 44 ФЗ при планировании и проведении закупок приоритетными являются закупки инновационной и высокотехнологичной продукции. </w:t>
      </w:r>
      <w:r w:rsidR="003106CC">
        <w:rPr>
          <w:rFonts w:ascii="Times New Roman" w:hAnsi="Times New Roman" w:cs="Times New Roman"/>
          <w:sz w:val="28"/>
          <w:szCs w:val="28"/>
        </w:rPr>
        <w:t xml:space="preserve">В соблюдение </w:t>
      </w:r>
      <w:r>
        <w:rPr>
          <w:rFonts w:ascii="Times New Roman" w:hAnsi="Times New Roman" w:cs="Times New Roman"/>
          <w:sz w:val="28"/>
          <w:szCs w:val="28"/>
        </w:rPr>
        <w:t xml:space="preserve">ст.11 Закона 44 ФЗ </w:t>
      </w:r>
      <w:r w:rsidR="001572B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планирование, мониторинг, аудит и контроль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закупок. </w:t>
      </w:r>
      <w:r w:rsidR="003106CC">
        <w:rPr>
          <w:rFonts w:ascii="Times New Roman" w:hAnsi="Times New Roman" w:cs="Times New Roman"/>
          <w:sz w:val="28"/>
          <w:szCs w:val="28"/>
        </w:rPr>
        <w:t xml:space="preserve">В соблюдение </w:t>
      </w:r>
      <w:r>
        <w:rPr>
          <w:rFonts w:ascii="Times New Roman" w:hAnsi="Times New Roman" w:cs="Times New Roman"/>
          <w:sz w:val="28"/>
          <w:szCs w:val="28"/>
        </w:rPr>
        <w:t xml:space="preserve">ст.12 Закона 44 ФЗ должностные лица заказчика несут персональную </w:t>
      </w:r>
      <w:r w:rsidR="001572BD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 требований, установленных законодательством о контрактной системе и подзаконными актами. </w:t>
      </w:r>
      <w:r w:rsidR="003106CC">
        <w:rPr>
          <w:rFonts w:ascii="Times New Roman" w:hAnsi="Times New Roman" w:cs="Times New Roman"/>
          <w:sz w:val="28"/>
          <w:szCs w:val="28"/>
        </w:rPr>
        <w:t xml:space="preserve">В соблюдение </w:t>
      </w:r>
      <w:r>
        <w:rPr>
          <w:rFonts w:ascii="Times New Roman" w:hAnsi="Times New Roman" w:cs="Times New Roman"/>
          <w:sz w:val="28"/>
          <w:szCs w:val="28"/>
        </w:rPr>
        <w:t xml:space="preserve">ст.9 Закона 44 ФЗ </w:t>
      </w:r>
      <w:r w:rsidR="001572BD">
        <w:rPr>
          <w:rFonts w:ascii="Times New Roman" w:hAnsi="Times New Roman" w:cs="Times New Roman"/>
          <w:sz w:val="28"/>
          <w:szCs w:val="28"/>
        </w:rPr>
        <w:t xml:space="preserve">заказчики Лискинского муниципального района (134 учреждения) </w:t>
      </w:r>
      <w:r w:rsidR="003106CC">
        <w:rPr>
          <w:rFonts w:ascii="Times New Roman" w:hAnsi="Times New Roman" w:cs="Times New Roman"/>
          <w:sz w:val="28"/>
          <w:szCs w:val="28"/>
        </w:rPr>
        <w:t xml:space="preserve">в 2016 г. </w:t>
      </w:r>
      <w:r w:rsidR="001572BD">
        <w:rPr>
          <w:rFonts w:ascii="Times New Roman" w:hAnsi="Times New Roman" w:cs="Times New Roman"/>
          <w:sz w:val="28"/>
          <w:szCs w:val="28"/>
        </w:rPr>
        <w:t xml:space="preserve">прошли обучение и имеют удостоверение о повышении квалификации по дополнительной профессиональной программе «Контрактная система в сфере закупок для государственных и муниципальных нужд», в объеме 120 часов. </w:t>
      </w:r>
    </w:p>
    <w:p w:rsidR="001572BD" w:rsidRDefault="001572B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гг.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проверки соблюдения законодательства в сфере закупок 4 образовательными учреждениями. В ходе проверок были вынесении замечания. Виновные лица (руководители) привлечены к дисциплинарной ответственности.</w:t>
      </w:r>
    </w:p>
    <w:p w:rsidR="001572BD" w:rsidRDefault="001572B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106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законодательства, в соответствии с планами проверок, согласованными с Прокуратурой Воронежской области, </w:t>
      </w:r>
      <w:r w:rsidR="003106CC">
        <w:rPr>
          <w:rFonts w:ascii="Times New Roman" w:hAnsi="Times New Roman" w:cs="Times New Roman"/>
          <w:sz w:val="28"/>
          <w:szCs w:val="28"/>
        </w:rPr>
        <w:t xml:space="preserve">в 2016 г.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3106CC">
        <w:rPr>
          <w:rFonts w:ascii="Times New Roman" w:hAnsi="Times New Roman" w:cs="Times New Roman"/>
          <w:sz w:val="28"/>
          <w:szCs w:val="28"/>
        </w:rPr>
        <w:t>ы следующие виды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2BD" w:rsidRDefault="001572B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контроль, в отношении юридических лиц и ИП – 4 проверки, в отношении физических лиц – 55 проверок.</w:t>
      </w:r>
      <w:r w:rsidR="0031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проверок нарушений не выявлено.</w:t>
      </w:r>
    </w:p>
    <w:p w:rsidR="001572BD" w:rsidRDefault="001572B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жилищный контроль – 1 внеплановая проверка, 5 плановых проверок на территории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Лиски.</w:t>
      </w:r>
      <w:r w:rsidR="0031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проверок нарушений не выявлено.</w:t>
      </w:r>
    </w:p>
    <w:p w:rsidR="001572BD" w:rsidRDefault="001572B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72BD">
        <w:rPr>
          <w:rFonts w:ascii="Times New Roman" w:hAnsi="Times New Roman" w:cs="Times New Roman"/>
          <w:sz w:val="28"/>
          <w:szCs w:val="28"/>
        </w:rPr>
        <w:t xml:space="preserve">- муниципальный контроль за организацией  и осуществлением деятельности по продаже товаров (выполнению работ, оказанию услуг) на розничных рынках на территории Лискинского муниципального района – 1 проверка, в отношении юридических лиц городского поселения </w:t>
      </w:r>
      <w:proofErr w:type="gramStart"/>
      <w:r w:rsidRPr="001572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2BD">
        <w:rPr>
          <w:rFonts w:ascii="Times New Roman" w:hAnsi="Times New Roman" w:cs="Times New Roman"/>
          <w:sz w:val="28"/>
          <w:szCs w:val="28"/>
        </w:rPr>
        <w:t>. Лиски.</w:t>
      </w:r>
      <w:r w:rsidR="003106CC">
        <w:rPr>
          <w:rFonts w:ascii="Times New Roman" w:hAnsi="Times New Roman" w:cs="Times New Roman"/>
          <w:sz w:val="28"/>
          <w:szCs w:val="28"/>
        </w:rPr>
        <w:t xml:space="preserve"> </w:t>
      </w:r>
      <w:r w:rsidRPr="001572BD">
        <w:rPr>
          <w:rFonts w:ascii="Times New Roman" w:hAnsi="Times New Roman" w:cs="Times New Roman"/>
          <w:sz w:val="28"/>
          <w:szCs w:val="28"/>
        </w:rPr>
        <w:t>В ходе проверки выявлены нарушения федерального закона, вынесено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BD">
        <w:rPr>
          <w:rFonts w:ascii="Times New Roman" w:hAnsi="Times New Roman" w:cs="Times New Roman"/>
          <w:sz w:val="28"/>
          <w:szCs w:val="28"/>
        </w:rPr>
        <w:t>предписание.</w:t>
      </w:r>
    </w:p>
    <w:p w:rsidR="001572BD" w:rsidRDefault="001572B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видам муниципального контроля проверки не планировались и не проводились.</w:t>
      </w:r>
    </w:p>
    <w:p w:rsidR="001572BD" w:rsidRDefault="001572B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B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нетерпимого отношения в обществе к проявлениям коррупции </w:t>
      </w:r>
    </w:p>
    <w:p w:rsidR="001572BD" w:rsidRDefault="001572B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Организационная и методическая деятельность органов местного самоуправления по обеспечению мер открытости и прозрачности</w:t>
      </w:r>
      <w:r w:rsidR="003106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5D">
        <w:rPr>
          <w:rFonts w:ascii="Times New Roman" w:hAnsi="Times New Roman" w:cs="Times New Roman"/>
          <w:sz w:val="28"/>
          <w:szCs w:val="28"/>
        </w:rPr>
        <w:t xml:space="preserve">информирования граждан, получения обратной связи проводится посредством размещения </w:t>
      </w:r>
      <w:r w:rsidR="003106CC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90335D">
        <w:rPr>
          <w:rFonts w:ascii="Times New Roman" w:hAnsi="Times New Roman" w:cs="Times New Roman"/>
          <w:sz w:val="28"/>
          <w:szCs w:val="28"/>
        </w:rPr>
        <w:t>информации на официальн</w:t>
      </w:r>
      <w:r w:rsidR="003106CC">
        <w:rPr>
          <w:rFonts w:ascii="Times New Roman" w:hAnsi="Times New Roman" w:cs="Times New Roman"/>
          <w:sz w:val="28"/>
          <w:szCs w:val="28"/>
        </w:rPr>
        <w:t>ых</w:t>
      </w:r>
      <w:r w:rsidR="009033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3106CC">
        <w:rPr>
          <w:rFonts w:ascii="Times New Roman" w:hAnsi="Times New Roman" w:cs="Times New Roman"/>
          <w:sz w:val="28"/>
          <w:szCs w:val="28"/>
        </w:rPr>
        <w:t>ах</w:t>
      </w:r>
      <w:r w:rsidR="0090335D">
        <w:rPr>
          <w:rFonts w:ascii="Times New Roman" w:hAnsi="Times New Roman" w:cs="Times New Roman"/>
          <w:sz w:val="28"/>
          <w:szCs w:val="28"/>
        </w:rPr>
        <w:t xml:space="preserve"> администраций в разделе «</w:t>
      </w:r>
      <w:proofErr w:type="spellStart"/>
      <w:r w:rsidR="0090335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90335D">
        <w:rPr>
          <w:rFonts w:ascii="Times New Roman" w:hAnsi="Times New Roman" w:cs="Times New Roman"/>
          <w:sz w:val="28"/>
          <w:szCs w:val="28"/>
        </w:rPr>
        <w:t xml:space="preserve"> меры»; размещени</w:t>
      </w:r>
      <w:r w:rsidR="003106CC">
        <w:rPr>
          <w:rFonts w:ascii="Times New Roman" w:hAnsi="Times New Roman" w:cs="Times New Roman"/>
          <w:sz w:val="28"/>
          <w:szCs w:val="28"/>
        </w:rPr>
        <w:t>я</w:t>
      </w:r>
      <w:r w:rsidR="0090335D">
        <w:rPr>
          <w:rFonts w:ascii="Times New Roman" w:hAnsi="Times New Roman" w:cs="Times New Roman"/>
          <w:sz w:val="28"/>
          <w:szCs w:val="28"/>
        </w:rPr>
        <w:t xml:space="preserve"> баннеров на улицах города, информации на страницах районной газеты «</w:t>
      </w:r>
      <w:proofErr w:type="spellStart"/>
      <w:r w:rsidR="0090335D">
        <w:rPr>
          <w:rFonts w:ascii="Times New Roman" w:hAnsi="Times New Roman" w:cs="Times New Roman"/>
          <w:sz w:val="28"/>
          <w:szCs w:val="28"/>
        </w:rPr>
        <w:t>Лискинские</w:t>
      </w:r>
      <w:proofErr w:type="spellEnd"/>
      <w:r w:rsidR="0090335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3106CC">
        <w:rPr>
          <w:rFonts w:ascii="Times New Roman" w:hAnsi="Times New Roman" w:cs="Times New Roman"/>
          <w:sz w:val="28"/>
          <w:szCs w:val="28"/>
        </w:rPr>
        <w:t>, опубликованы правовые акты и информационные сообщения в «Лискинском муниципальном вестнике»</w:t>
      </w:r>
      <w:proofErr w:type="gramEnd"/>
    </w:p>
    <w:p w:rsidR="0090335D" w:rsidRDefault="0090335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106CC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проводится один раз в квартал на информационных стендах в местах предоставлениях государственных и муниципальных услуг</w:t>
      </w:r>
      <w:r w:rsidR="003D72CF">
        <w:rPr>
          <w:rFonts w:ascii="Times New Roman" w:hAnsi="Times New Roman" w:cs="Times New Roman"/>
          <w:sz w:val="28"/>
          <w:szCs w:val="28"/>
        </w:rPr>
        <w:t xml:space="preserve"> в администрациях ОМСУ</w:t>
      </w:r>
      <w:r>
        <w:rPr>
          <w:rFonts w:ascii="Times New Roman" w:hAnsi="Times New Roman" w:cs="Times New Roman"/>
          <w:sz w:val="28"/>
          <w:szCs w:val="28"/>
        </w:rPr>
        <w:t xml:space="preserve">. На стендах в </w:t>
      </w:r>
      <w:r w:rsidR="003D72CF">
        <w:rPr>
          <w:rFonts w:ascii="Times New Roman" w:hAnsi="Times New Roman" w:cs="Times New Roman"/>
          <w:sz w:val="28"/>
          <w:szCs w:val="28"/>
        </w:rPr>
        <w:t xml:space="preserve">постоянно размещены </w:t>
      </w:r>
      <w:r>
        <w:rPr>
          <w:rFonts w:ascii="Times New Roman" w:hAnsi="Times New Roman" w:cs="Times New Roman"/>
          <w:sz w:val="28"/>
          <w:szCs w:val="28"/>
        </w:rPr>
        <w:t xml:space="preserve">памятки об уголовной ответственности за дачу и получение взятки, контактные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лиц, ответственных за профилактику коррупционных и иных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контактные данные органов </w:t>
      </w:r>
      <w:r w:rsidR="003D72CF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>, ОВД.</w:t>
      </w:r>
    </w:p>
    <w:p w:rsidR="0090335D" w:rsidRDefault="0090335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обратной связи с гражданами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получения сигнала о фактах коррупции обеспечено бесперебойное функционирование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интернет-приложения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«Сообщи о фактах коррупции».</w:t>
      </w:r>
    </w:p>
    <w:p w:rsidR="0090335D" w:rsidRDefault="0090335D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учреждениях образования и культуры разработаны комплексы мер по формированию антикоррупционного мировоззрения учащихся, повышению уровня правосознания родителей. Во всех подведомственных учреждениях разработаны плана мероприятий по противодействию коррупции.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об антикоррупционной деятель</w:t>
      </w:r>
      <w:r w:rsidR="003430B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сти размещается на школьных сайтах, сайте отдела образования и отдела культуры</w:t>
      </w:r>
      <w:r w:rsidR="003430B7">
        <w:rPr>
          <w:rFonts w:ascii="Times New Roman" w:hAnsi="Times New Roman" w:cs="Times New Roman"/>
          <w:sz w:val="28"/>
          <w:szCs w:val="28"/>
        </w:rPr>
        <w:t>.</w:t>
      </w:r>
    </w:p>
    <w:p w:rsidR="003430B7" w:rsidRPr="001572BD" w:rsidRDefault="003430B7" w:rsidP="00060505">
      <w:pPr>
        <w:tabs>
          <w:tab w:val="left" w:pos="41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исполнения Плана противодействия коррупции за 2016 г., в целях реализации государственной антикоррупционной политики  на территории Лискинского муниципального района в 2017 г. планируется продолжить и активизировать работу: по </w:t>
      </w:r>
      <w:r w:rsidR="003D72CF">
        <w:rPr>
          <w:rFonts w:ascii="Times New Roman" w:hAnsi="Times New Roman" w:cs="Times New Roman"/>
          <w:sz w:val="28"/>
          <w:szCs w:val="28"/>
        </w:rPr>
        <w:t>повышению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выполнению мероприятий противодействия коррупции в подведомственных муниципальных учреждениях; повышению квалификации муниципальных служащих, в должностные обязанности которых входит участие в противодействии коррупции;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проведению разъяснительной работы с населением с использованием возможностей СМИ (публикации, выступления, фильмы, социальная реклама) в целях формирования в обществе нетерпимого отношения к коррупционным проявлениям с привлечением общественных организаций, политических партий и молодежных движений.</w:t>
      </w:r>
    </w:p>
    <w:p w:rsidR="00FA1374" w:rsidRPr="00303BFD" w:rsidRDefault="00FA1374" w:rsidP="00060505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65B" w:rsidRPr="009C777C" w:rsidRDefault="005B4491" w:rsidP="00303BFD">
      <w:pPr>
        <w:tabs>
          <w:tab w:val="left" w:pos="4170"/>
        </w:tabs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465B" w:rsidRPr="009C777C" w:rsidSect="0019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777C"/>
    <w:rsid w:val="00060505"/>
    <w:rsid w:val="0012699F"/>
    <w:rsid w:val="001369F9"/>
    <w:rsid w:val="001572BD"/>
    <w:rsid w:val="001954C4"/>
    <w:rsid w:val="001B7C44"/>
    <w:rsid w:val="0020236C"/>
    <w:rsid w:val="002D465B"/>
    <w:rsid w:val="00303BFD"/>
    <w:rsid w:val="003106CC"/>
    <w:rsid w:val="003430B7"/>
    <w:rsid w:val="003D72CF"/>
    <w:rsid w:val="0040455A"/>
    <w:rsid w:val="004F4D6B"/>
    <w:rsid w:val="005B4491"/>
    <w:rsid w:val="00761D0D"/>
    <w:rsid w:val="00761DF7"/>
    <w:rsid w:val="007E2A1B"/>
    <w:rsid w:val="00842306"/>
    <w:rsid w:val="0090335D"/>
    <w:rsid w:val="00991756"/>
    <w:rsid w:val="009C777C"/>
    <w:rsid w:val="00AD1279"/>
    <w:rsid w:val="00B8248D"/>
    <w:rsid w:val="00CE76A1"/>
    <w:rsid w:val="00F11BCE"/>
    <w:rsid w:val="00FA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Ярцева Ирина Н.</cp:lastModifiedBy>
  <cp:revision>2</cp:revision>
  <cp:lastPrinted>2017-11-13T10:29:00Z</cp:lastPrinted>
  <dcterms:created xsi:type="dcterms:W3CDTF">2017-11-13T10:34:00Z</dcterms:created>
  <dcterms:modified xsi:type="dcterms:W3CDTF">2017-11-13T10:34:00Z</dcterms:modified>
</cp:coreProperties>
</file>