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69" w:rsidRPr="00C31669" w:rsidRDefault="00C31669" w:rsidP="00C31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ЛИСКИНСКОГО</w:t>
      </w:r>
    </w:p>
    <w:p w:rsidR="00C31669" w:rsidRPr="00C31669" w:rsidRDefault="00C31669" w:rsidP="00C31669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C31669" w:rsidRPr="00C31669" w:rsidRDefault="00C31669" w:rsidP="00C31669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35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31669" w:rsidRPr="00C31669" w:rsidRDefault="00C31669" w:rsidP="00C31669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«13» февраля 2024 г. № 175</w:t>
      </w:r>
    </w:p>
    <w:p w:rsidR="00C31669" w:rsidRDefault="00C31669" w:rsidP="00C3166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Лиски</w:t>
      </w:r>
    </w:p>
    <w:p w:rsidR="00C31669" w:rsidRPr="00C31669" w:rsidRDefault="00C31669" w:rsidP="00C3166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69" w:rsidRPr="00C31669" w:rsidRDefault="00C31669" w:rsidP="00C31669">
      <w:pPr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Лискинского муниципального района Воронежской области</w:t>
      </w:r>
    </w:p>
    <w:p w:rsidR="00C31669" w:rsidRPr="00C31669" w:rsidRDefault="00C31669" w:rsidP="00C31669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Воронежской области от 12.05.2009 № 43-ОЗ «О профилактике коррупции в Воронежской области» администрация Лискинского муниципального района Воронежской области </w:t>
      </w:r>
    </w:p>
    <w:p w:rsidR="00C31669" w:rsidRPr="00C31669" w:rsidRDefault="00C31669" w:rsidP="00C316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C3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C3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администрации Лискинского муниципального района Воронежской области согласно </w:t>
      </w:r>
      <w:proofErr w:type="gramStart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Лискинского муниципального района Воронежской области от 25.12.2009 № 4293 «Об утверждении Порядка проведения антикоррупционной экспертизы нормативных правовых актов (проектов нормативных правовых актов) администрации Лискинского муниципального района». </w:t>
      </w: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Признать утратившим силу постановление администрации Лискинского муниципального района Воронежской области от 29.03.2010 № 618 «О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Лискинского муниципального района».</w:t>
      </w: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управляющего делами администрации Лискинского муниципального района Куприянову Г.В.</w:t>
      </w:r>
    </w:p>
    <w:p w:rsidR="00C31669" w:rsidRPr="00C31669" w:rsidRDefault="00C31669" w:rsidP="00C31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31669" w:rsidRPr="00C31669" w:rsidTr="00C31669">
        <w:tc>
          <w:tcPr>
            <w:tcW w:w="9606" w:type="dxa"/>
            <w:hideMark/>
          </w:tcPr>
          <w:p w:rsidR="00C31669" w:rsidRDefault="00C31669" w:rsidP="00C316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6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Лискинского </w:t>
            </w:r>
          </w:p>
          <w:p w:rsidR="00C31669" w:rsidRPr="00C31669" w:rsidRDefault="00C31669" w:rsidP="00C316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6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Pr="00C316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 О. </w:t>
            </w:r>
            <w:proofErr w:type="spellStart"/>
            <w:r w:rsidRPr="00C316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Кирнос</w:t>
            </w:r>
            <w:proofErr w:type="spellEnd"/>
          </w:p>
        </w:tc>
      </w:tr>
    </w:tbl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  <w:t xml:space="preserve">Приложение к </w:t>
      </w:r>
    </w:p>
    <w:p w:rsidR="00C31669" w:rsidRPr="00C31669" w:rsidRDefault="00C31669" w:rsidP="00C3166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C31669" w:rsidRPr="00C31669" w:rsidRDefault="00C31669" w:rsidP="00C3166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C31669" w:rsidRPr="00C31669" w:rsidRDefault="00C31669" w:rsidP="00C3166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C31669" w:rsidRPr="00C31669" w:rsidRDefault="00C31669" w:rsidP="00C3166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«13» февраля 2024 г. № 175</w:t>
      </w:r>
    </w:p>
    <w:p w:rsidR="00C31669" w:rsidRPr="00C31669" w:rsidRDefault="00C31669" w:rsidP="00C31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31669" w:rsidRPr="00C31669" w:rsidRDefault="00C31669" w:rsidP="00C31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 администрации Лискинского муниципального района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Антикоррупционная экспертиза нормативных правовых актов и проектов нормативных правовых актов администрации Лискинского муниципального района Воронежской области (далее - антикоррупционная экспертиза) проводится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настоящим Порядком и методикой,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в целях выявления в нормативных правовых актах и проектах нормативных правовых актов администрации Лискинского муниципального района Воронежской области (далее - администрация) </w:t>
      </w:r>
      <w:proofErr w:type="spellStart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Антикоррупционная экспертиза проводится в отношении нормативных правовых актов администрации и их проектов, имеющих нормативный правовой характер, поступивших на рассмотрение главе Лискинского муниципального района Воронежской области.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Порядок проведения юридической антикоррупционной экспертизы проектов нормативных правовых актов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Проекты нормативных правовых актов администрации муниципального района, проходят обязательную юридическую и антикоррупционную экспертизу. Проект, не прошедший юридической и антикоррупционной экспертизы, не может быть принят администрацией муниципального района.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Юридическая и антикоррупционная экспертиза проектов нормативных правовых актов проводится юридическим отделом администрации муниципального района.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Сроки проведения юридической и антикоррупционной экспертизы проектов нормативных правовых актов - пять рабочих дней со дня получения проекта нормативного правового акта.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Целями юридической и антикоррупционной экспертизы являются: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соответствия проекта нормативного правового акта Конституции Российской Федерации, федеральному законодательству, законодательству Воронежской области, Уставу Лискинского муниципального района и иным нормативным правовым актам органов местного самоуправления Лискинского муниципального района;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в проекте нормативного правового акта положений, способствующих созданию условий для проявления коррупции;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юридического качества проекта нормативного правового акта.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проведении юридической экспертизы проекта нормативного правового акта надлежит выяснить следующие вопросы: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соблюдены ли установленные процедуры подготовки и согласования проекта нормативного правового акта;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ли предмет правового регулирования, нуждающийся в регламентации на уровне нормативного правового акта администрации Лискинского муниципального района;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относятся ли вопросы, составляющие предмет правового регулирования, к ведению администрации Лискинского муниципального района;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ли проект принципам и нормам права, закрепленным в Конституции Российской Федерации, федеральных законах, законах Воронежской области и действующих актах международного права;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ли проект Уставу Лискинского муниципального района и иным нормативным правовым актам органов местного самоуправления Лискинского муниципального района;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обеспечена ли в проекте полнота нормативно-правового регулирования общественных отношений, составляющих его предмет;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ли объем текста проекта его нормативной ценности и практической значимости, не содержит ли проект положений, которые неоправданно дублируют нормы федеральных и областных законов или не служат цели правового регулирования (постулатов, деклараций, замечаний, призывов);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обеспечены ли в проекте ясность, точность и правильная последовательность изложения нормативного материала, единообразие построения правовых норм и однозначность их понимания;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ли проект по своему юридическому качеству требованиям, предъявляемых к нормативному правовому акту администрации Лискинского муниципального района: соблюдены ли правила юридической техники, требования к использованию юридической терминологии (правильное использование терминов, их единство по всему тексту проекта, четкость, доступность для понимания) соответствуют ли названия разделов, пунктов и проекта нормативного правового акта в целом их содержанию, не нуждается ли текст проекта в лингвистической доработке (стилистической и лексической).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результатам юридической экспертизы готовится заключение, в котором полно и аргументировано даются ответы на вопросы, указанные в пункте 2.5. настоящего Порядка, и излагаются замечания и предложения о путях и способах доработки проекта. 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Антикоррупционная экспертиза проектов нормативных правовых актов осуществляется при проведении их юридической экспертизы, согласно методике, определенной Правительством Российской Федерации.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в проектах нормативных правовых актов </w:t>
      </w:r>
      <w:proofErr w:type="spellStart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отражаются в заключении, составляемом при проведении антикоррупционной экспертизы. 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Проекты нормативных правовых актов, содержащие коррупционные факторы, подлежат доработке разработчиками проектов нормативных правовых актов, в течение пяти рабочих дней с момента получения заключения. После устранения выявленных </w:t>
      </w:r>
      <w:proofErr w:type="spellStart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проекты нормативных актов направляются для проведения повторной антикоррупционной экспертизы.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проведения антикоррупционной экспертизы нормативных правовых актов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Антикоррупционная экспертиза действующих нормативных правовых актов осуществляется юридическим отделом администрации при проведении их правовой экспертизы и мониторинге их применения. 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Сроки проведения антикоррупционной экспертизы действующих нормативных правовых актов - в течение десяти рабочих дней со дня получения нормативного правового акта.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Выявленные в нормативных правовых актах </w:t>
      </w:r>
      <w:proofErr w:type="spellStart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отражаются в заключении, составляемом при проведении антикоррупционной экспертизы. </w:t>
      </w:r>
    </w:p>
    <w:p w:rsidR="00C31669" w:rsidRPr="00C31669" w:rsidRDefault="00C31669" w:rsidP="00C31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6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Заключение подписывается начальником юридического отдела администрации Лискинского муниципального района и направляется должностному лицу, по поручению которого была проведена антикоррупционная экспертиза, для принятия решения.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размещения проектов нормативных правовых актов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Лискинского муниципального района в сети Интернет для проведения независимой антикоррупционной экспертизы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Прошедший внутреннюю антикоррупционную экспертизу проект нормативного правового акта администрации размещается в сети Интернет на официальном сайте администрации Лискинского муниципального района (</w:t>
      </w:r>
      <w:r w:rsidRPr="00311EE6">
        <w:rPr>
          <w:rFonts w:ascii="Times New Roman" w:eastAsia="Arial Unicode MS" w:hAnsi="Times New Roman" w:cs="Times New Roman"/>
          <w:spacing w:val="7"/>
          <w:sz w:val="28"/>
          <w:szCs w:val="28"/>
          <w:lang w:eastAsia="ru-RU" w:bidi="ru-RU"/>
        </w:rPr>
        <w:t>https://www.liski-adm.gosuslugiru</w:t>
      </w: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Сайт) для </w:t>
      </w:r>
      <w:bookmarkStart w:id="0" w:name="_GoBack"/>
      <w:bookmarkEnd w:id="0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антикоррупционной экспертизы. Независимую антикоррупционную экспертизу вправе проводить 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организацию процедуры размещения проекта нормативного правового акта администрации на Сайте для проведения независимой антикоррупционной экспертизы возлагается на разработчика соответствующего проекта нормативного правового акта.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Независимая антикоррупционная экспертиза проводится в течение семи рабочих дней со дня размещения проекта нормативного правового акта администрации на Сайте.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истечении семи рабочих дней со дня размещения проекта нормативного правового акта администрации на Сайте разработчик знакомится с поступившими экспертными заключениями по результатам независимой антикоррупционной экспертизы. Заключения независимой антикоррупционной экспертизы подлежат регистрации в администрации Лискинского муниципального района и подлежат рассмотрению в течение 5 рабочих дней. 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Положения проекта нормативного правового акта администрации, способствующие созданию условий для проявления коррупции, выявленные при проведении независимой антикоррупционной экспертизы, устраняются разработчиком в течение трех рабочих дней.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несогласия разработчика с результатами независимой антикоррупционной экспертизы он представляет указанный проект нормативного правового акта администрации на рассмотрение главе Лискинского муниципального района или лицу, исполняющему его обязанности, с приложением пояснительной записки с обоснованием своего несогласия.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 администрации, представляемому на рассмотрение главе Лискинского муниципального района или лицу, исполняющему его обязанности, прилагаются все поступившие предложения с результатами независимой антикоррупционной экспертизы.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Глава Лискинского муниципального района или лицо, исполняющее его обязанности, рассматривает все поступившие предложения с результатами независимой антикоррупционной экспертизы и принимает решение об изменении проекта нормативного правового акта администрации либо об отклонении предложений, полученных по результатам проведения независимой антикоррупционной экспертизы.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 принятия главой Лискинского муниципального района или лицом, исполняющим его обязанности, решения об изменении проекта нормативного правового акта администрации разработчик данного проекта нормативного правового акта в течение трех рабочих дней устраняет замечания, изложенные в заключении по результатам проведения независимой антикоррупционной экспертизы.</w:t>
      </w:r>
    </w:p>
    <w:p w:rsidR="00311EE6" w:rsidRPr="00311EE6" w:rsidRDefault="00311EE6" w:rsidP="00311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факторах, или предложений о способе устранения выявленных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</w:p>
    <w:p w:rsidR="00BB30A6" w:rsidRPr="00EB6395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EB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E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11EE6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2229E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1669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5AF6"/>
    <w:rsid w:val="00EB6395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719D-C87B-42BD-9670-31F6A06F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316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Андросова Марина Вячеславовна</cp:lastModifiedBy>
  <cp:revision>4</cp:revision>
  <dcterms:created xsi:type="dcterms:W3CDTF">2024-05-27T13:36:00Z</dcterms:created>
  <dcterms:modified xsi:type="dcterms:W3CDTF">2024-05-28T12:00:00Z</dcterms:modified>
</cp:coreProperties>
</file>