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0F" w:rsidRDefault="007D420F" w:rsidP="007D420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20F" w:rsidRDefault="007D420F" w:rsidP="007D420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D420F" w:rsidRDefault="007D420F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D420F" w:rsidRDefault="00FD0C59" w:rsidP="007D420F">
      <w:pPr>
        <w:tabs>
          <w:tab w:val="left" w:pos="4155"/>
        </w:tabs>
        <w:jc w:val="center"/>
        <w:rPr>
          <w:b/>
          <w:sz w:val="32"/>
          <w:szCs w:val="32"/>
        </w:rPr>
      </w:pPr>
      <w:r w:rsidRPr="00FD0C5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7D420F" w:rsidRDefault="007D420F" w:rsidP="007D420F">
      <w:pPr>
        <w:tabs>
          <w:tab w:val="left" w:pos="4155"/>
        </w:tabs>
      </w:pPr>
      <w:r>
        <w:t>от «_</w:t>
      </w:r>
      <w:r w:rsidR="00D10D4B">
        <w:rPr>
          <w:u w:val="single"/>
        </w:rPr>
        <w:t>15</w:t>
      </w:r>
      <w:r>
        <w:t>_» _</w:t>
      </w:r>
      <w:r w:rsidR="00D10D4B">
        <w:rPr>
          <w:u w:val="single"/>
        </w:rPr>
        <w:t>ноября</w:t>
      </w:r>
      <w:r>
        <w:t>____20</w:t>
      </w:r>
      <w:r w:rsidR="00F107BF">
        <w:t>24</w:t>
      </w:r>
      <w:r>
        <w:t xml:space="preserve"> г. № _</w:t>
      </w:r>
      <w:r w:rsidR="00D10D4B">
        <w:rPr>
          <w:u w:val="single"/>
        </w:rPr>
        <w:t>221</w:t>
      </w:r>
      <w:r>
        <w:t xml:space="preserve">__           </w:t>
      </w:r>
    </w:p>
    <w:p w:rsidR="007D420F" w:rsidRDefault="007D420F" w:rsidP="007D420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D420F" w:rsidRDefault="007D420F" w:rsidP="007D420F"/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7D420F" w:rsidRDefault="007D420F" w:rsidP="007D420F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12.11.2013 № 171 «О ежемесячном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денежном вознаграждении выборных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должностных лиц органов местного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самоуправления Лискинского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муниципального района, осуществляющих </w:t>
      </w:r>
    </w:p>
    <w:p w:rsidR="007D420F" w:rsidRDefault="007D420F" w:rsidP="007D420F">
      <w:pPr>
        <w:rPr>
          <w:b/>
        </w:rPr>
      </w:pPr>
      <w:r>
        <w:rPr>
          <w:b/>
        </w:rPr>
        <w:t>свои полномочия на постоянной основе»</w:t>
      </w:r>
    </w:p>
    <w:p w:rsidR="007D420F" w:rsidRDefault="007D420F" w:rsidP="007D420F">
      <w:pPr>
        <w:rPr>
          <w:b/>
        </w:rPr>
      </w:pPr>
    </w:p>
    <w:p w:rsidR="007D420F" w:rsidRDefault="007D420F" w:rsidP="007D420F">
      <w:pPr>
        <w:rPr>
          <w:b/>
        </w:rPr>
      </w:pPr>
    </w:p>
    <w:p w:rsidR="00A038CF" w:rsidRDefault="00F107BF" w:rsidP="00A038CF">
      <w:pPr>
        <w:spacing w:line="360" w:lineRule="auto"/>
        <w:ind w:firstLine="709"/>
        <w:jc w:val="both"/>
      </w:pPr>
      <w:r>
        <w:t>На основании внесенных изменений</w:t>
      </w:r>
      <w:r w:rsidR="008A4E04">
        <w:t xml:space="preserve"> и дополнений</w:t>
      </w:r>
      <w:r>
        <w:t xml:space="preserve"> в</w:t>
      </w:r>
      <w:r w:rsidR="009940CE">
        <w:t xml:space="preserve"> стать</w:t>
      </w:r>
      <w:r>
        <w:t>ю</w:t>
      </w:r>
      <w:r w:rsidR="009940CE">
        <w:t xml:space="preserve"> 34 Устава Лискинского муниципального района, </w:t>
      </w:r>
      <w:r>
        <w:t xml:space="preserve">зарегистрированных </w:t>
      </w:r>
      <w:r w:rsidR="008A4E04">
        <w:t xml:space="preserve"> Минюстом Российской Федерации по Воронежской области от 26.09.2024, </w:t>
      </w:r>
      <w:r>
        <w:t>в соответстви</w:t>
      </w:r>
      <w:r w:rsidR="008A4E04">
        <w:t>е</w:t>
      </w:r>
      <w:r>
        <w:t xml:space="preserve"> с </w:t>
      </w:r>
      <w:r w:rsidR="009940CE">
        <w:t xml:space="preserve">Указом Губернатора Воронежской области от 23.07.2024 № 234-у  «О повышении </w:t>
      </w:r>
      <w:r w:rsidR="00A038CF">
        <w:t xml:space="preserve">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9940CE">
        <w:t>платы к пенсии за выслугу лет»</w:t>
      </w:r>
      <w:r>
        <w:t>,</w:t>
      </w:r>
      <w:r w:rsidR="009940CE">
        <w:t xml:space="preserve"> </w:t>
      </w:r>
      <w:r w:rsidR="00A038CF">
        <w:t xml:space="preserve">Совет народных депутатов Лискинского муниципального района </w:t>
      </w:r>
    </w:p>
    <w:p w:rsidR="00A038CF" w:rsidRDefault="00A038CF" w:rsidP="00A038CF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F107BF" w:rsidRDefault="00A038CF" w:rsidP="00F107B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t>Внести в Положение  о</w:t>
      </w:r>
      <w:r w:rsidRPr="00F107BF"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в</w:t>
      </w:r>
      <w:r w:rsidRPr="00A038CF">
        <w:t>ыборных должностных лиц органов местного самоуправления Лискинского муниципального района, осуществляющих свои полномочия на постоянной основе</w:t>
      </w:r>
      <w:r>
        <w:t xml:space="preserve">, утвержденное  решением Совета народных депутатов от 12 ноября 2013 № 171 следующие изменения и дополнения: </w:t>
      </w:r>
    </w:p>
    <w:p w:rsidR="00A038CF" w:rsidRDefault="00F107BF" w:rsidP="00B3124F">
      <w:pPr>
        <w:pStyle w:val="a4"/>
        <w:numPr>
          <w:ilvl w:val="1"/>
          <w:numId w:val="3"/>
        </w:numPr>
        <w:spacing w:line="360" w:lineRule="auto"/>
        <w:jc w:val="both"/>
      </w:pPr>
      <w:r>
        <w:t xml:space="preserve">Раздел </w:t>
      </w:r>
      <w:r w:rsidR="00A038CF">
        <w:t>2 «Ежемесячное денежное вознаграждение» изложить в следующей редакции:</w:t>
      </w:r>
    </w:p>
    <w:p w:rsidR="00F107BF" w:rsidRDefault="00F107BF" w:rsidP="00F107BF">
      <w:pPr>
        <w:spacing w:line="360" w:lineRule="auto"/>
        <w:jc w:val="both"/>
      </w:pPr>
      <w:r>
        <w:lastRenderedPageBreak/>
        <w:t>«2.1. Ежемесячное денежное вознаграждение лиц, замещающих выборные муниципальные должности состоит из должностного оклада по замещаемой должности и надбавок к должностному окладу.</w:t>
      </w:r>
    </w:p>
    <w:p w:rsidR="00F107BF" w:rsidRDefault="00F107BF" w:rsidP="00F107BF">
      <w:pPr>
        <w:spacing w:line="360" w:lineRule="auto"/>
        <w:jc w:val="both"/>
      </w:pPr>
      <w:r>
        <w:t>2.2. Устанавливаются следующие размеры должностных окладов лиц, замещающих выборные муниципальные должности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</w:tcPr>
          <w:p w:rsidR="00A038CF" w:rsidRPr="00A038CF" w:rsidRDefault="00A038CF" w:rsidP="00F107B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786" w:type="dxa"/>
          </w:tcPr>
          <w:p w:rsidR="00A038CF" w:rsidRPr="00A038CF" w:rsidRDefault="009940CE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</w:t>
            </w:r>
          </w:p>
        </w:tc>
      </w:tr>
      <w:tr w:rsidR="009940CE" w:rsidRPr="00A038CF" w:rsidTr="00A038CF">
        <w:tc>
          <w:tcPr>
            <w:tcW w:w="4785" w:type="dxa"/>
          </w:tcPr>
          <w:p w:rsidR="009940CE" w:rsidRDefault="009940CE" w:rsidP="0099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народных депутатов</w:t>
            </w:r>
          </w:p>
        </w:tc>
        <w:tc>
          <w:tcPr>
            <w:tcW w:w="4786" w:type="dxa"/>
          </w:tcPr>
          <w:p w:rsidR="009940CE" w:rsidRDefault="009940CE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</w:t>
            </w:r>
          </w:p>
        </w:tc>
      </w:tr>
    </w:tbl>
    <w:p w:rsidR="00B3124F" w:rsidRDefault="00B3124F" w:rsidP="00A038CF"/>
    <w:p w:rsidR="00A038CF" w:rsidRDefault="00F107BF" w:rsidP="00B3124F">
      <w:pPr>
        <w:spacing w:line="360" w:lineRule="auto"/>
        <w:jc w:val="both"/>
      </w:pPr>
      <w:r>
        <w:t xml:space="preserve">2.3. </w:t>
      </w:r>
      <w:proofErr w:type="gramStart"/>
      <w:r>
        <w:t>Лицам, замещающим выборные муниципальные должности устанавливаются</w:t>
      </w:r>
      <w:proofErr w:type="gramEnd"/>
      <w:r>
        <w:t xml:space="preserve"> следующие виды надбавок:</w:t>
      </w:r>
    </w:p>
    <w:p w:rsidR="00F107BF" w:rsidRDefault="00F107BF" w:rsidP="00B3124F">
      <w:pPr>
        <w:spacing w:line="360" w:lineRule="auto"/>
        <w:jc w:val="both"/>
      </w:pPr>
      <w:r>
        <w:t>а) ежемесячная надбавка за выслугу лет замещения муниципальной должности: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07BF" w:rsidRPr="00A038CF" w:rsidTr="002C40A6">
        <w:tc>
          <w:tcPr>
            <w:tcW w:w="4785" w:type="dxa"/>
          </w:tcPr>
          <w:p w:rsidR="00F107BF" w:rsidRPr="00A038C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замещения муниципальной должности</w:t>
            </w:r>
          </w:p>
        </w:tc>
        <w:tc>
          <w:tcPr>
            <w:tcW w:w="4786" w:type="dxa"/>
          </w:tcPr>
          <w:p w:rsidR="00F107BF" w:rsidRPr="00A038CF" w:rsidRDefault="00B3124F" w:rsidP="008A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07BF">
              <w:rPr>
                <w:sz w:val="24"/>
                <w:szCs w:val="24"/>
              </w:rPr>
              <w:t xml:space="preserve">% </w:t>
            </w:r>
            <w:r w:rsidR="008A4E04">
              <w:rPr>
                <w:sz w:val="24"/>
                <w:szCs w:val="24"/>
              </w:rPr>
              <w:t>к</w:t>
            </w:r>
            <w:r w:rsidR="00F107BF">
              <w:rPr>
                <w:sz w:val="24"/>
                <w:szCs w:val="24"/>
              </w:rPr>
              <w:t xml:space="preserve"> должностно</w:t>
            </w:r>
            <w:r w:rsidR="008A4E04">
              <w:rPr>
                <w:sz w:val="24"/>
                <w:szCs w:val="24"/>
              </w:rPr>
              <w:t>му</w:t>
            </w:r>
            <w:r w:rsidR="00F107BF">
              <w:rPr>
                <w:sz w:val="24"/>
                <w:szCs w:val="24"/>
              </w:rPr>
              <w:t xml:space="preserve"> оклад</w:t>
            </w:r>
            <w:r w:rsidR="008A4E04">
              <w:rPr>
                <w:sz w:val="24"/>
                <w:szCs w:val="24"/>
              </w:rPr>
              <w:t>у</w:t>
            </w:r>
          </w:p>
        </w:tc>
      </w:tr>
      <w:tr w:rsidR="00F107BF" w:rsidRPr="00A038CF" w:rsidTr="002C40A6">
        <w:tc>
          <w:tcPr>
            <w:tcW w:w="4785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786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07BF" w:rsidRPr="00A038CF" w:rsidTr="002C40A6">
        <w:tc>
          <w:tcPr>
            <w:tcW w:w="4785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дет до 10 лет</w:t>
            </w:r>
          </w:p>
        </w:tc>
        <w:tc>
          <w:tcPr>
            <w:tcW w:w="4786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107BF" w:rsidRPr="00A038CF" w:rsidTr="002C40A6">
        <w:tc>
          <w:tcPr>
            <w:tcW w:w="4785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786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07BF" w:rsidRPr="00A038CF" w:rsidTr="002C40A6">
        <w:tc>
          <w:tcPr>
            <w:tcW w:w="4785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 лет</w:t>
            </w:r>
          </w:p>
        </w:tc>
        <w:tc>
          <w:tcPr>
            <w:tcW w:w="4786" w:type="dxa"/>
          </w:tcPr>
          <w:p w:rsidR="00F107BF" w:rsidRDefault="00F107BF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107BF" w:rsidRDefault="00F107BF" w:rsidP="00A038CF"/>
    <w:p w:rsidR="00F107BF" w:rsidRDefault="00F107BF" w:rsidP="00B3124F">
      <w:pPr>
        <w:spacing w:line="360" w:lineRule="auto"/>
        <w:jc w:val="both"/>
      </w:pPr>
      <w:r>
        <w:t>б) ежемесячная надбавка за особые условия труда (сложность, напряженность, специальный режим работы):</w:t>
      </w:r>
    </w:p>
    <w:tbl>
      <w:tblPr>
        <w:tblStyle w:val="a3"/>
        <w:tblW w:w="0" w:type="auto"/>
        <w:tblLook w:val="04A0"/>
      </w:tblPr>
      <w:tblGrid>
        <w:gridCol w:w="4674"/>
        <w:gridCol w:w="4671"/>
      </w:tblGrid>
      <w:tr w:rsidR="009940CE" w:rsidRPr="00A038CF" w:rsidTr="00F107BF">
        <w:tc>
          <w:tcPr>
            <w:tcW w:w="4674" w:type="dxa"/>
          </w:tcPr>
          <w:p w:rsidR="009940CE" w:rsidRPr="00A038CF" w:rsidRDefault="009940CE" w:rsidP="002C40A6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671" w:type="dxa"/>
          </w:tcPr>
          <w:p w:rsidR="009940CE" w:rsidRPr="00A038CF" w:rsidRDefault="00B3124F" w:rsidP="0099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должностному окладу</w:t>
            </w:r>
          </w:p>
        </w:tc>
      </w:tr>
      <w:tr w:rsidR="009940CE" w:rsidRPr="00A038CF" w:rsidTr="00F107BF">
        <w:tc>
          <w:tcPr>
            <w:tcW w:w="4674" w:type="dxa"/>
          </w:tcPr>
          <w:p w:rsidR="009940CE" w:rsidRPr="00A038CF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671" w:type="dxa"/>
          </w:tcPr>
          <w:p w:rsidR="009940CE" w:rsidRPr="00A038CF" w:rsidRDefault="009940CE" w:rsidP="0099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940CE" w:rsidRPr="00A038CF" w:rsidTr="00F107BF">
        <w:tc>
          <w:tcPr>
            <w:tcW w:w="4674" w:type="dxa"/>
          </w:tcPr>
          <w:p w:rsidR="009940CE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народных депутатов</w:t>
            </w:r>
          </w:p>
        </w:tc>
        <w:tc>
          <w:tcPr>
            <w:tcW w:w="4671" w:type="dxa"/>
          </w:tcPr>
          <w:p w:rsidR="009940CE" w:rsidRDefault="009940CE" w:rsidP="0099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:rsidR="00B3124F" w:rsidRDefault="00B3124F" w:rsidP="0002797E">
      <w:pPr>
        <w:spacing w:line="360" w:lineRule="auto"/>
        <w:jc w:val="both"/>
      </w:pPr>
    </w:p>
    <w:p w:rsidR="0002797E" w:rsidRDefault="0002797E" w:rsidP="0002797E">
      <w:pPr>
        <w:spacing w:line="360" w:lineRule="auto"/>
        <w:jc w:val="both"/>
      </w:pPr>
      <w:r>
        <w:t>в)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законодательством.</w:t>
      </w:r>
    </w:p>
    <w:p w:rsidR="0002797E" w:rsidRDefault="0002797E" w:rsidP="0002797E">
      <w:pPr>
        <w:spacing w:line="360" w:lineRule="auto"/>
        <w:jc w:val="both"/>
      </w:pPr>
      <w:r>
        <w:t>г) ежемесячная надбавка к должностному окладу за Почетное звание Российской Федерации в размере 15% должностного оклада.</w:t>
      </w:r>
    </w:p>
    <w:p w:rsidR="0002797E" w:rsidRDefault="0002797E" w:rsidP="0002797E">
      <w:pPr>
        <w:spacing w:line="360" w:lineRule="auto"/>
        <w:jc w:val="both"/>
      </w:pPr>
      <w:r>
        <w:t xml:space="preserve">2.4. Увеличение (индексация) денежного вознаграждения лиц, замещающих выборные муниципальные должности, производится в размерах и в сроки, </w:t>
      </w:r>
      <w:r>
        <w:lastRenderedPageBreak/>
        <w:t xml:space="preserve">предусмотренные для муниципальных служащих </w:t>
      </w:r>
      <w:r w:rsidR="008A4E04">
        <w:t xml:space="preserve">органов </w:t>
      </w:r>
      <w:bookmarkStart w:id="0" w:name="_GoBack"/>
      <w:bookmarkEnd w:id="0"/>
      <w:r>
        <w:t>местного самоуправления Лискинского муниципального района.»</w:t>
      </w:r>
    </w:p>
    <w:p w:rsidR="00511AD6" w:rsidRDefault="00511AD6" w:rsidP="00B3124F">
      <w:pPr>
        <w:pStyle w:val="a4"/>
        <w:numPr>
          <w:ilvl w:val="1"/>
          <w:numId w:val="1"/>
        </w:numPr>
        <w:spacing w:line="360" w:lineRule="auto"/>
        <w:ind w:left="0" w:firstLine="709"/>
        <w:jc w:val="both"/>
      </w:pPr>
      <w:r>
        <w:t>Пункт 3.</w:t>
      </w:r>
      <w:r w:rsidR="009940CE">
        <w:t>1</w:t>
      </w:r>
      <w:r>
        <w:t xml:space="preserve"> раздела 3 «Ежемесячные и иные дополнительные выплаты» </w:t>
      </w:r>
      <w:r w:rsidR="009940CE">
        <w:t>изложить в следующей редакции:</w:t>
      </w:r>
    </w:p>
    <w:p w:rsidR="009940CE" w:rsidRDefault="009940CE" w:rsidP="009940CE">
      <w:pPr>
        <w:spacing w:line="360" w:lineRule="auto"/>
        <w:jc w:val="both"/>
      </w:pPr>
      <w:r>
        <w:t xml:space="preserve">«3.1. Лицам, замещающим выборные муниципальные должности, </w:t>
      </w:r>
      <w:r w:rsidR="00B3124F">
        <w:t>устанавливается</w:t>
      </w:r>
      <w:r>
        <w:t xml:space="preserve"> ежемесячное денежное поощрение</w:t>
      </w:r>
      <w:r w:rsidR="00B3124F">
        <w:t xml:space="preserve"> в количестве ежемесячных денежных вознаграждений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4"/>
      </w:tblGrid>
      <w:tr w:rsidR="009940CE" w:rsidRPr="00A038CF" w:rsidTr="0002797E">
        <w:tc>
          <w:tcPr>
            <w:tcW w:w="4681" w:type="dxa"/>
          </w:tcPr>
          <w:p w:rsidR="009940CE" w:rsidRPr="00A038CF" w:rsidRDefault="009940CE" w:rsidP="002C40A6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664" w:type="dxa"/>
          </w:tcPr>
          <w:p w:rsidR="009940CE" w:rsidRPr="00A038CF" w:rsidRDefault="009940CE" w:rsidP="00B3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B3124F">
              <w:rPr>
                <w:sz w:val="24"/>
                <w:szCs w:val="24"/>
              </w:rPr>
              <w:t>ЕДВ</w:t>
            </w:r>
          </w:p>
        </w:tc>
      </w:tr>
      <w:tr w:rsidR="009940CE" w:rsidRPr="00A038CF" w:rsidTr="0002797E">
        <w:tc>
          <w:tcPr>
            <w:tcW w:w="4681" w:type="dxa"/>
          </w:tcPr>
          <w:p w:rsidR="009940CE" w:rsidRPr="00A038CF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664" w:type="dxa"/>
          </w:tcPr>
          <w:p w:rsidR="009940CE" w:rsidRPr="00A038CF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940CE" w:rsidRPr="00A038CF" w:rsidTr="0002797E">
        <w:tc>
          <w:tcPr>
            <w:tcW w:w="4681" w:type="dxa"/>
          </w:tcPr>
          <w:p w:rsidR="009940CE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народных депутатов</w:t>
            </w:r>
          </w:p>
        </w:tc>
        <w:tc>
          <w:tcPr>
            <w:tcW w:w="4664" w:type="dxa"/>
          </w:tcPr>
          <w:p w:rsidR="009940CE" w:rsidRDefault="009940CE" w:rsidP="002C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:rsidR="009940CE" w:rsidRDefault="009940CE" w:rsidP="009940CE">
      <w:pPr>
        <w:spacing w:line="360" w:lineRule="auto"/>
        <w:jc w:val="both"/>
      </w:pPr>
    </w:p>
    <w:p w:rsidR="009940CE" w:rsidRDefault="009940CE" w:rsidP="009940CE">
      <w:pPr>
        <w:spacing w:line="360" w:lineRule="auto"/>
        <w:jc w:val="both"/>
      </w:pPr>
      <w:r>
        <w:t>Ежемесячное денежное поощрение выплачивается за фактически отработанное время в расчетном периоде</w:t>
      </w:r>
      <w:r w:rsidR="00B3124F">
        <w:t>»</w:t>
      </w:r>
      <w:r>
        <w:t>.</w:t>
      </w:r>
    </w:p>
    <w:p w:rsidR="00CC011C" w:rsidRDefault="00CC011C" w:rsidP="00CC011C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 решения возложить на постоянную комиссию по законодательству, местному самоуправлению и </w:t>
      </w:r>
      <w:r w:rsidR="00826F1E">
        <w:t xml:space="preserve">защите </w:t>
      </w:r>
      <w:r>
        <w:t>прав граждан</w:t>
      </w:r>
      <w:r w:rsidR="00826F1E">
        <w:t xml:space="preserve"> (А.И. Рогозин)</w:t>
      </w:r>
      <w:r>
        <w:t>.</w:t>
      </w:r>
    </w:p>
    <w:p w:rsidR="00CC011C" w:rsidRDefault="00CC011C" w:rsidP="00CC011C"/>
    <w:p w:rsidR="00B3124F" w:rsidRDefault="00B3124F" w:rsidP="00CC011C"/>
    <w:p w:rsidR="00CC011C" w:rsidRDefault="00CC011C" w:rsidP="00CC011C"/>
    <w:p w:rsidR="00CC011C" w:rsidRDefault="00CC011C" w:rsidP="00CC011C"/>
    <w:p w:rsidR="00CC011C" w:rsidRDefault="00826F1E" w:rsidP="00CC011C">
      <w:r>
        <w:t xml:space="preserve">  </w:t>
      </w:r>
      <w:r w:rsidR="00CC011C">
        <w:t xml:space="preserve">Глава Лискинского </w:t>
      </w:r>
    </w:p>
    <w:p w:rsidR="00CC011C" w:rsidRDefault="00CC011C" w:rsidP="00CC011C">
      <w:r>
        <w:t xml:space="preserve">муниципального района                                                   </w:t>
      </w:r>
      <w:r w:rsidR="00826F1E">
        <w:t xml:space="preserve">                  И.О. </w:t>
      </w:r>
      <w:proofErr w:type="spellStart"/>
      <w:r w:rsidR="00826F1E">
        <w:t>Кирнос</w:t>
      </w:r>
      <w:proofErr w:type="spellEnd"/>
    </w:p>
    <w:p w:rsidR="00CC011C" w:rsidRDefault="00CC011C" w:rsidP="00CC011C"/>
    <w:p w:rsidR="00CC011C" w:rsidRDefault="00CC011C" w:rsidP="00CC011C">
      <w:r>
        <w:t xml:space="preserve">Председатель Совета </w:t>
      </w:r>
    </w:p>
    <w:p w:rsidR="00CC011C" w:rsidRDefault="00CC011C" w:rsidP="00CC011C">
      <w:r>
        <w:t xml:space="preserve">народных депутатов                                                          </w:t>
      </w:r>
      <w:r w:rsidR="00826F1E">
        <w:t xml:space="preserve">                 Ю.А. Сомов</w:t>
      </w:r>
    </w:p>
    <w:p w:rsidR="00CC011C" w:rsidRDefault="00CC011C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B3124F" w:rsidRDefault="00B3124F" w:rsidP="00CC011C"/>
    <w:p w:rsidR="00B3124F" w:rsidRDefault="00B3124F" w:rsidP="00CC011C"/>
    <w:p w:rsidR="00B3124F" w:rsidRDefault="00B3124F" w:rsidP="00CC011C"/>
    <w:p w:rsidR="00B3124F" w:rsidRDefault="00B3124F" w:rsidP="00CC011C"/>
    <w:p w:rsidR="00B3124F" w:rsidRDefault="00B3124F" w:rsidP="00CC011C"/>
    <w:p w:rsidR="00B3124F" w:rsidRDefault="00B3124F" w:rsidP="00CC011C"/>
    <w:p w:rsidR="00865F6B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Визи</w:t>
      </w:r>
      <w:r w:rsidR="00865F6B">
        <w:rPr>
          <w:sz w:val="20"/>
          <w:szCs w:val="20"/>
        </w:rPr>
        <w:t>рование: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</w:t>
      </w:r>
      <w:r w:rsidR="00826F1E">
        <w:rPr>
          <w:sz w:val="20"/>
          <w:szCs w:val="20"/>
        </w:rPr>
        <w:t xml:space="preserve">Т.А. </w:t>
      </w:r>
      <w:proofErr w:type="spellStart"/>
      <w:r w:rsidR="00826F1E">
        <w:rPr>
          <w:sz w:val="20"/>
          <w:szCs w:val="20"/>
        </w:rPr>
        <w:t>Несинова</w:t>
      </w:r>
      <w:proofErr w:type="spellEnd"/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</w:t>
      </w:r>
      <w:r w:rsidR="00826F1E">
        <w:rPr>
          <w:sz w:val="20"/>
          <w:szCs w:val="20"/>
        </w:rPr>
        <w:t>М.В. Андросова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826F1E">
        <w:rPr>
          <w:sz w:val="20"/>
          <w:szCs w:val="20"/>
        </w:rPr>
        <w:t xml:space="preserve"> 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26F1E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26F1E" w:rsidRDefault="00826F1E" w:rsidP="00826F1E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26F1E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Pr="00EB272E" w:rsidRDefault="00826F1E" w:rsidP="00865F6B">
      <w:pPr>
        <w:rPr>
          <w:sz w:val="20"/>
          <w:szCs w:val="20"/>
        </w:rPr>
      </w:pPr>
    </w:p>
    <w:p w:rsidR="00865F6B" w:rsidRDefault="00865F6B" w:rsidP="00CC011C"/>
    <w:p w:rsidR="00CC011C" w:rsidRDefault="00CC011C" w:rsidP="00CC011C">
      <w:pPr>
        <w:ind w:firstLine="709"/>
        <w:jc w:val="both"/>
      </w:pPr>
    </w:p>
    <w:sectPr w:rsidR="00CC011C" w:rsidSect="0053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554"/>
    <w:multiLevelType w:val="multilevel"/>
    <w:tmpl w:val="0C347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0292A5B"/>
    <w:multiLevelType w:val="multilevel"/>
    <w:tmpl w:val="40127E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E12408F"/>
    <w:multiLevelType w:val="multilevel"/>
    <w:tmpl w:val="DEBC79D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20F"/>
    <w:rsid w:val="0002797E"/>
    <w:rsid w:val="00235181"/>
    <w:rsid w:val="00511AD6"/>
    <w:rsid w:val="00531813"/>
    <w:rsid w:val="007D420F"/>
    <w:rsid w:val="00826F1E"/>
    <w:rsid w:val="00865F6B"/>
    <w:rsid w:val="008A4E04"/>
    <w:rsid w:val="009940CE"/>
    <w:rsid w:val="00A038CF"/>
    <w:rsid w:val="00B3124F"/>
    <w:rsid w:val="00CC011C"/>
    <w:rsid w:val="00CD5362"/>
    <w:rsid w:val="00CF75A9"/>
    <w:rsid w:val="00D10D4B"/>
    <w:rsid w:val="00D97BF9"/>
    <w:rsid w:val="00F107BF"/>
    <w:rsid w:val="00FD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F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F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6A45-A057-4ECC-9993-33D75E50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2024-11-05T08:39:00Z</cp:lastPrinted>
  <dcterms:created xsi:type="dcterms:W3CDTF">2024-11-06T05:33:00Z</dcterms:created>
  <dcterms:modified xsi:type="dcterms:W3CDTF">2024-11-20T06:00:00Z</dcterms:modified>
</cp:coreProperties>
</file>