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7C0D9C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F67381">
        <w:t>_</w:t>
      </w:r>
      <w:r w:rsidR="008B6B1F">
        <w:rPr>
          <w:u w:val="single"/>
        </w:rPr>
        <w:t>14</w:t>
      </w:r>
      <w:r w:rsidR="00F67381">
        <w:t>_</w:t>
      </w:r>
      <w:r w:rsidR="00C67DB1">
        <w:t xml:space="preserve"> </w:t>
      </w:r>
      <w:r w:rsidRPr="00A74134">
        <w:t>»</w:t>
      </w:r>
      <w:r w:rsidR="00C67DB1">
        <w:rPr>
          <w:u w:val="single"/>
        </w:rPr>
        <w:t xml:space="preserve">     </w:t>
      </w:r>
      <w:r w:rsidR="008B6B1F">
        <w:rPr>
          <w:u w:val="single"/>
        </w:rPr>
        <w:t>марта</w:t>
      </w:r>
      <w:r w:rsidR="00C67DB1">
        <w:rPr>
          <w:u w:val="single"/>
        </w:rPr>
        <w:t xml:space="preserve">         </w:t>
      </w:r>
      <w:r w:rsidRPr="00A74134">
        <w:t>20</w:t>
      </w:r>
      <w:r w:rsidR="00547A62">
        <w:t>2</w:t>
      </w:r>
      <w:r w:rsidR="00E32B8E">
        <w:t>5</w:t>
      </w:r>
      <w:r w:rsidRPr="00A74134">
        <w:t xml:space="preserve"> г. </w:t>
      </w:r>
      <w:r w:rsidRPr="005D11D4">
        <w:rPr>
          <w:u w:val="single"/>
        </w:rPr>
        <w:t>№</w:t>
      </w:r>
      <w:r w:rsidR="00C67DB1" w:rsidRPr="005D11D4">
        <w:rPr>
          <w:u w:val="single"/>
        </w:rPr>
        <w:t xml:space="preserve"> </w:t>
      </w:r>
      <w:r w:rsidR="008B6B1F">
        <w:rPr>
          <w:u w:val="single"/>
        </w:rPr>
        <w:t>240</w:t>
      </w:r>
      <w:r w:rsidR="00C67DB1" w:rsidRPr="005D11D4">
        <w:rPr>
          <w:u w:val="single"/>
        </w:rPr>
        <w:t xml:space="preserve"> </w:t>
      </w:r>
      <w:r w:rsidR="009E5E6D">
        <w:rPr>
          <w:u w:val="single"/>
        </w:rPr>
        <w:t xml:space="preserve">  </w:t>
      </w:r>
      <w:r w:rsidR="00C67DB1">
        <w:t xml:space="preserve"> 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г. Лиски</w:t>
      </w:r>
    </w:p>
    <w:p w:rsidR="00A8201F" w:rsidRDefault="00A8201F" w:rsidP="00A8201F"/>
    <w:p w:rsidR="003439AC" w:rsidRPr="003439AC" w:rsidRDefault="003439AC" w:rsidP="003439AC">
      <w:pPr>
        <w:rPr>
          <w:b/>
        </w:rPr>
      </w:pPr>
      <w:r w:rsidRPr="003439AC">
        <w:rPr>
          <w:b/>
        </w:rPr>
        <w:t>Об утверждении  отчета о результатах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 xml:space="preserve">приватизации муниципального имущества 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>Лискинского</w:t>
      </w:r>
      <w:r w:rsidR="009E5E6D">
        <w:rPr>
          <w:b/>
        </w:rPr>
        <w:t xml:space="preserve"> муниципального района в 202</w:t>
      </w:r>
      <w:r w:rsidR="00E32B8E">
        <w:rPr>
          <w:b/>
        </w:rPr>
        <w:t>4</w:t>
      </w:r>
      <w:r w:rsidRPr="003439AC">
        <w:rPr>
          <w:b/>
        </w:rPr>
        <w:t xml:space="preserve"> году</w:t>
      </w:r>
    </w:p>
    <w:p w:rsidR="00C232F4" w:rsidRDefault="00C232F4" w:rsidP="00C232F4">
      <w:pPr>
        <w:spacing w:line="276" w:lineRule="auto"/>
        <w:ind w:firstLine="709"/>
        <w:jc w:val="both"/>
      </w:pPr>
    </w:p>
    <w:p w:rsidR="00A8201F" w:rsidRPr="001054C8" w:rsidRDefault="003439AC" w:rsidP="00DE7F03">
      <w:pPr>
        <w:spacing w:line="360" w:lineRule="auto"/>
        <w:ind w:firstLine="709"/>
        <w:jc w:val="both"/>
        <w:rPr>
          <w:b/>
        </w:rPr>
      </w:pPr>
      <w:r w:rsidRPr="003439AC">
        <w:t>В соответствии с Федеральным законом от 21 декабря 2001г. №178-ФЗ</w:t>
      </w:r>
      <w:r w:rsidR="00C232F4"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>, утвержденным решением Совета народных депутатов Лискинского муниципального района от 25 декабря 2012 года №147, а также в связи с выполнением прогнозного план</w:t>
      </w:r>
      <w:r w:rsidR="001F0E19">
        <w:t>а (программы) приватизации в 202</w:t>
      </w:r>
      <w:r w:rsidR="00E32B8E">
        <w:t>4</w:t>
      </w:r>
      <w:r w:rsidRPr="003439AC">
        <w:t xml:space="preserve"> году</w:t>
      </w:r>
      <w:r w:rsidR="00A8201F">
        <w:t xml:space="preserve">, Совет народных депутатов Лискинского муниципального района </w:t>
      </w:r>
      <w:r w:rsidR="00A8201F" w:rsidRPr="001054C8">
        <w:rPr>
          <w:b/>
        </w:rPr>
        <w:t>р е ш и л:</w:t>
      </w:r>
    </w:p>
    <w:p w:rsidR="00A8201F" w:rsidRDefault="003439AC" w:rsidP="001221C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E71427">
        <w:t xml:space="preserve">Утвердить отчет о </w:t>
      </w:r>
      <w:r>
        <w:t>результатах</w:t>
      </w:r>
      <w:r w:rsidRPr="00E71427">
        <w:t xml:space="preserve"> приватизации муниципального имущества Лискинского муниципального района </w:t>
      </w:r>
      <w:r w:rsidR="001F0E19">
        <w:t>в 202</w:t>
      </w:r>
      <w:r w:rsidR="00E32B8E">
        <w:t>4</w:t>
      </w:r>
      <w:r>
        <w:t xml:space="preserve"> году</w:t>
      </w:r>
      <w:r w:rsidR="00A8201F">
        <w:t>, согласно приложению.</w:t>
      </w:r>
    </w:p>
    <w:p w:rsidR="001F0E19" w:rsidRDefault="00DE7F03" w:rsidP="001F0E19">
      <w:pPr>
        <w:spacing w:line="360" w:lineRule="auto"/>
        <w:ind w:firstLine="709"/>
        <w:jc w:val="both"/>
      </w:pPr>
      <w:r>
        <w:t xml:space="preserve">2.  </w:t>
      </w:r>
      <w:r w:rsidR="003439AC" w:rsidRPr="00E71427">
        <w:t>Контроль за исполнением</w:t>
      </w:r>
      <w:r w:rsidR="003439AC"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 w:rsidR="003439AC">
        <w:t>налогам и ценам (</w:t>
      </w:r>
      <w:r w:rsidR="001F0E19">
        <w:t>Блинов В.М.).</w:t>
      </w:r>
    </w:p>
    <w:p w:rsidR="00A8201F" w:rsidRDefault="00DE7F03" w:rsidP="00DE7F03">
      <w:pPr>
        <w:spacing w:line="360" w:lineRule="auto"/>
        <w:ind w:left="709"/>
        <w:jc w:val="both"/>
      </w:pPr>
      <w:r>
        <w:t xml:space="preserve">3.     </w:t>
      </w:r>
      <w:r w:rsidR="003439AC" w:rsidRPr="00905D8E">
        <w:t>Настоящее</w:t>
      </w:r>
      <w:r w:rsidR="003439AC" w:rsidRPr="00D04E72">
        <w:t xml:space="preserve"> решение вступает в силу </w:t>
      </w:r>
      <w:r w:rsidR="003439AC">
        <w:t>с момента его подписания</w:t>
      </w:r>
      <w:r w:rsidR="00A8201F">
        <w:t>.</w:t>
      </w:r>
    </w:p>
    <w:p w:rsidR="00A8201F" w:rsidRDefault="00A8201F" w:rsidP="00A8201F"/>
    <w:p w:rsidR="00C232F4" w:rsidRDefault="00C232F4" w:rsidP="00A8201F"/>
    <w:p w:rsidR="00A8201F" w:rsidRDefault="00E63889" w:rsidP="00A8201F">
      <w:pPr>
        <w:pStyle w:val="a3"/>
        <w:ind w:left="0"/>
        <w:jc w:val="both"/>
      </w:pPr>
      <w:r>
        <w:t xml:space="preserve">          </w:t>
      </w:r>
      <w:r w:rsidR="00A8201F"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</w:t>
      </w:r>
      <w:r w:rsidR="00C232F4">
        <w:t xml:space="preserve">              </w:t>
      </w:r>
      <w:r>
        <w:t xml:space="preserve">    </w:t>
      </w:r>
      <w:r w:rsidR="00E63889">
        <w:t xml:space="preserve">     </w:t>
      </w:r>
      <w:r w:rsidR="00F8265F">
        <w:t xml:space="preserve">И.О. </w:t>
      </w:r>
      <w:proofErr w:type="spellStart"/>
      <w:r w:rsidR="00F8265F">
        <w:t>Кирнос</w:t>
      </w:r>
      <w:proofErr w:type="spellEnd"/>
    </w:p>
    <w:p w:rsidR="00A8201F" w:rsidRDefault="00A8201F" w:rsidP="00A8201F">
      <w:pPr>
        <w:pStyle w:val="a3"/>
        <w:spacing w:line="360" w:lineRule="auto"/>
        <w:ind w:left="0"/>
        <w:jc w:val="both"/>
      </w:pPr>
    </w:p>
    <w:p w:rsidR="00A8201F" w:rsidRDefault="00E63889" w:rsidP="00A8201F">
      <w:pPr>
        <w:pStyle w:val="a3"/>
        <w:ind w:left="0"/>
        <w:jc w:val="both"/>
      </w:pPr>
      <w:r>
        <w:t xml:space="preserve">       </w:t>
      </w:r>
      <w:r w:rsidR="00A8201F">
        <w:t xml:space="preserve">Председатель Совета </w:t>
      </w:r>
    </w:p>
    <w:p w:rsidR="00A8201F" w:rsidRDefault="00A8201F" w:rsidP="00A8201F">
      <w:pPr>
        <w:pStyle w:val="a3"/>
        <w:ind w:left="0"/>
        <w:jc w:val="both"/>
      </w:pPr>
      <w:r>
        <w:t xml:space="preserve">народных депутатов                                                    </w:t>
      </w:r>
      <w:r w:rsidR="00C232F4">
        <w:t xml:space="preserve">              </w:t>
      </w:r>
      <w:r>
        <w:t xml:space="preserve"> </w:t>
      </w:r>
      <w:r w:rsidR="00E63889">
        <w:t xml:space="preserve">         </w:t>
      </w:r>
      <w:r>
        <w:t xml:space="preserve">  </w:t>
      </w:r>
      <w:r w:rsidR="001F0E19">
        <w:t>Ю.А.Сомов</w:t>
      </w:r>
    </w:p>
    <w:p w:rsidR="00232D08" w:rsidRDefault="00232D08" w:rsidP="00C86CB0">
      <w:pPr>
        <w:jc w:val="right"/>
        <w:sectPr w:rsidR="00232D08" w:rsidSect="00C232F4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p w:rsidR="00C86CB0" w:rsidRPr="00C67AD8" w:rsidRDefault="00C86CB0" w:rsidP="00C86CB0">
      <w:pPr>
        <w:jc w:val="right"/>
      </w:pPr>
      <w:r w:rsidRPr="00C67AD8">
        <w:lastRenderedPageBreak/>
        <w:t xml:space="preserve">Приложение </w:t>
      </w:r>
    </w:p>
    <w:p w:rsidR="00C86CB0" w:rsidRPr="00C67AD8" w:rsidRDefault="00C86CB0" w:rsidP="00C86CB0">
      <w:pPr>
        <w:jc w:val="right"/>
      </w:pPr>
      <w:r w:rsidRPr="00C67AD8">
        <w:t xml:space="preserve">к </w:t>
      </w:r>
      <w:r>
        <w:t>решению Совета народных депутатов</w:t>
      </w:r>
    </w:p>
    <w:p w:rsidR="00C86CB0" w:rsidRPr="00C67AD8" w:rsidRDefault="00C86CB0" w:rsidP="00C86CB0">
      <w:pPr>
        <w:jc w:val="right"/>
      </w:pPr>
      <w:r w:rsidRPr="00C67AD8">
        <w:t xml:space="preserve">Лискинского муниципального района </w:t>
      </w:r>
    </w:p>
    <w:p w:rsidR="00C86CB0" w:rsidRPr="00051AA2" w:rsidRDefault="002D6CEC" w:rsidP="00C86CB0">
      <w:pPr>
        <w:jc w:val="right"/>
        <w:rPr>
          <w:b/>
        </w:rPr>
      </w:pPr>
      <w:r w:rsidRPr="00A74134">
        <w:t>от «</w:t>
      </w:r>
      <w:r w:rsidR="00F8265F">
        <w:t>____</w:t>
      </w:r>
      <w:r w:rsidRPr="00A74134">
        <w:t>»</w:t>
      </w:r>
      <w:r w:rsidR="00F8265F">
        <w:t>__________</w:t>
      </w:r>
      <w:r w:rsidR="001F0E19">
        <w:t>202</w:t>
      </w:r>
      <w:r w:rsidR="00E32B8E">
        <w:t>5</w:t>
      </w:r>
      <w:r w:rsidRPr="00A74134">
        <w:t xml:space="preserve"> г. №</w:t>
      </w:r>
      <w:r w:rsidR="00F8265F">
        <w:t>____</w:t>
      </w:r>
    </w:p>
    <w:p w:rsidR="006F792C" w:rsidRDefault="006F792C" w:rsidP="00C86CB0">
      <w:pPr>
        <w:jc w:val="center"/>
        <w:rPr>
          <w:b/>
        </w:rPr>
      </w:pPr>
    </w:p>
    <w:p w:rsidR="00E32B8E" w:rsidRPr="00E32B8E" w:rsidRDefault="00E32B8E" w:rsidP="00E32B8E">
      <w:pPr>
        <w:jc w:val="center"/>
        <w:rPr>
          <w:b/>
        </w:rPr>
      </w:pPr>
      <w:r w:rsidRPr="00E32B8E">
        <w:rPr>
          <w:b/>
        </w:rPr>
        <w:t xml:space="preserve">Отчет </w:t>
      </w:r>
    </w:p>
    <w:p w:rsidR="00E32B8E" w:rsidRPr="00E32B8E" w:rsidRDefault="00E32B8E" w:rsidP="00E32B8E">
      <w:pPr>
        <w:jc w:val="center"/>
        <w:rPr>
          <w:b/>
        </w:rPr>
      </w:pPr>
      <w:r w:rsidRPr="00E32B8E">
        <w:rPr>
          <w:b/>
        </w:rPr>
        <w:t xml:space="preserve">о результатах приватизации муниципального имущества </w:t>
      </w:r>
    </w:p>
    <w:p w:rsidR="00E32B8E" w:rsidRPr="00E32B8E" w:rsidRDefault="00E32B8E" w:rsidP="00E32B8E">
      <w:pPr>
        <w:jc w:val="center"/>
        <w:rPr>
          <w:b/>
        </w:rPr>
      </w:pPr>
      <w:r w:rsidRPr="00E32B8E">
        <w:rPr>
          <w:b/>
        </w:rPr>
        <w:t>Лискинского муниципального района в 202</w:t>
      </w:r>
      <w:r w:rsidR="004572FC">
        <w:rPr>
          <w:b/>
        </w:rPr>
        <w:t>4</w:t>
      </w:r>
      <w:r w:rsidRPr="00E32B8E">
        <w:rPr>
          <w:b/>
        </w:rPr>
        <w:t xml:space="preserve"> году.</w:t>
      </w:r>
    </w:p>
    <w:p w:rsidR="00E32B8E" w:rsidRPr="00E32B8E" w:rsidRDefault="00E32B8E" w:rsidP="00E32B8E">
      <w:pPr>
        <w:jc w:val="right"/>
      </w:pPr>
    </w:p>
    <w:p w:rsidR="00E32B8E" w:rsidRPr="00E32B8E" w:rsidRDefault="00E32B8E" w:rsidP="00E32B8E">
      <w:pPr>
        <w:ind w:firstLine="709"/>
        <w:jc w:val="both"/>
      </w:pPr>
      <w:proofErr w:type="gramStart"/>
      <w:r w:rsidRPr="00E32B8E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32B8E">
          <w:t>2001 г</w:t>
        </w:r>
      </w:smartTag>
      <w:r w:rsidRPr="00E32B8E">
        <w:t xml:space="preserve">. №178-ФЗ «О приватизации государственного и муниципального имущества», а также на основании решения Совета народных депутатов от 30.11.2021г. №55 «О прогнозном плане (программе) приватизации муниципального имущества Лискинского муниципального района на 2022-2024 годы от </w:t>
      </w:r>
      <w:bookmarkStart w:id="0" w:name="_GoBack"/>
      <w:r w:rsidR="003B18CB" w:rsidRPr="0010237E">
        <w:rPr>
          <w:color w:val="000000" w:themeColor="text1"/>
        </w:rPr>
        <w:t>использования</w:t>
      </w:r>
      <w:r w:rsidRPr="00962831">
        <w:rPr>
          <w:color w:val="FF0000"/>
        </w:rPr>
        <w:t xml:space="preserve"> </w:t>
      </w:r>
      <w:bookmarkEnd w:id="0"/>
      <w:r w:rsidRPr="00E32B8E">
        <w:t>муниципального имущества Лискинского муниципального района Воронежской области (далее – муниципальное имущество) в 2024 году перечислено в бюджет</w:t>
      </w:r>
      <w:proofErr w:type="gramEnd"/>
      <w:r w:rsidRPr="00E32B8E">
        <w:t xml:space="preserve"> Лискинского муниципального района – 103 461,00 тыс. руб., в том числе: </w:t>
      </w:r>
    </w:p>
    <w:p w:rsidR="00E32B8E" w:rsidRPr="00E32B8E" w:rsidRDefault="00E32B8E" w:rsidP="00E32B8E">
      <w:pPr>
        <w:jc w:val="both"/>
      </w:pPr>
      <w:r w:rsidRPr="00E32B8E">
        <w:tab/>
        <w:t>от приватизации нежилых зданий и других основных средств – 2</w:t>
      </w:r>
      <w:r w:rsidRPr="00E32B8E">
        <w:rPr>
          <w:b/>
        </w:rPr>
        <w:t> 440,9 т.р</w:t>
      </w:r>
      <w:r w:rsidRPr="00E32B8E">
        <w:t>.,</w:t>
      </w:r>
    </w:p>
    <w:p w:rsidR="00E32B8E" w:rsidRPr="00E32B8E" w:rsidRDefault="00E32B8E" w:rsidP="00E32B8E">
      <w:pPr>
        <w:tabs>
          <w:tab w:val="left" w:pos="6045"/>
        </w:tabs>
        <w:jc w:val="both"/>
      </w:pPr>
      <w:r w:rsidRPr="00E32B8E">
        <w:t xml:space="preserve">          от приватизации земельных участков – 21 621</w:t>
      </w:r>
      <w:r w:rsidRPr="00E32B8E">
        <w:rPr>
          <w:b/>
        </w:rPr>
        <w:t>,9 т.р.</w:t>
      </w:r>
    </w:p>
    <w:p w:rsidR="00E32B8E" w:rsidRPr="00E32B8E" w:rsidRDefault="00E32B8E" w:rsidP="00E32B8E">
      <w:pPr>
        <w:jc w:val="both"/>
      </w:pPr>
      <w:r w:rsidRPr="00E32B8E">
        <w:tab/>
      </w:r>
    </w:p>
    <w:p w:rsidR="00E32B8E" w:rsidRPr="00E32B8E" w:rsidRDefault="00E32B8E" w:rsidP="00E32B8E">
      <w:pPr>
        <w:jc w:val="center"/>
      </w:pPr>
      <w:r w:rsidRPr="00E32B8E">
        <w:t xml:space="preserve">1. </w:t>
      </w:r>
      <w:r w:rsidRPr="00E32B8E">
        <w:rPr>
          <w:bCs/>
        </w:rPr>
        <w:t>Продажа объектов движимого и недвижимого имущества.</w:t>
      </w:r>
    </w:p>
    <w:p w:rsidR="00E32B8E" w:rsidRPr="00E32B8E" w:rsidRDefault="00E32B8E" w:rsidP="00E32B8E">
      <w:pPr>
        <w:jc w:val="both"/>
      </w:pPr>
    </w:p>
    <w:p w:rsidR="00E32B8E" w:rsidRPr="00E32B8E" w:rsidRDefault="00E32B8E" w:rsidP="00E32B8E">
      <w:pPr>
        <w:ind w:firstLine="709"/>
        <w:jc w:val="both"/>
      </w:pPr>
      <w:r w:rsidRPr="00E32B8E">
        <w:t>1.1. В соответствии с прогнозным планом (программой) приватизации муниципального имущества Лискинского муниципального района на 2022-2024 годы приватизации подлежали объекты недвижимости, не предназначенные для осуществления полномочий органов местного самоуправления Лискинского муниципального района, в том числе:</w:t>
      </w:r>
    </w:p>
    <w:p w:rsidR="00E32B8E" w:rsidRPr="00E32B8E" w:rsidRDefault="00E32B8E" w:rsidP="00E32B8E">
      <w:pPr>
        <w:ind w:firstLine="709"/>
        <w:jc w:val="both"/>
      </w:pPr>
      <w:r w:rsidRPr="00E32B8E">
        <w:t xml:space="preserve">- нежилое помещение, расположенное по адресу: </w:t>
      </w:r>
      <w:proofErr w:type="gramStart"/>
      <w:r w:rsidRPr="00E32B8E">
        <w:t>Воронежская область, Лискинский район, г. Лиски,   ул.   Коммунистическая, д.   12а, назначение:   нежилое,   площадью    232,1 кв. м.,     этаж:   1, кадастровый номер: 36:14:0012004:204,</w:t>
      </w:r>
      <w:proofErr w:type="gramEnd"/>
    </w:p>
    <w:p w:rsidR="00E32B8E" w:rsidRPr="00E32B8E" w:rsidRDefault="00E32B8E" w:rsidP="00E32B8E">
      <w:pPr>
        <w:ind w:firstLine="709"/>
        <w:jc w:val="both"/>
      </w:pPr>
      <w:r w:rsidRPr="00E32B8E">
        <w:t xml:space="preserve">- нежилое помещение, расположенное по адресу: </w:t>
      </w:r>
      <w:proofErr w:type="gramStart"/>
      <w:r w:rsidRPr="00E32B8E">
        <w:t>Воронежская область, Лискинский район, г. Лиски,   ул.   Коммунистическая, д.   12а,  пом. 2, назначение: нежилое, площадью    219,1 кв. м.,     этаж:   1, кадастровый номер: 36:14:0012004:206,</w:t>
      </w:r>
      <w:proofErr w:type="gramEnd"/>
    </w:p>
    <w:p w:rsidR="00E32B8E" w:rsidRPr="00E32B8E" w:rsidRDefault="00E32B8E" w:rsidP="00E32B8E">
      <w:pPr>
        <w:ind w:firstLine="709"/>
        <w:jc w:val="both"/>
      </w:pPr>
      <w:r w:rsidRPr="00E32B8E">
        <w:t xml:space="preserve">- нежилое помещение, расположенное по адресу: </w:t>
      </w:r>
      <w:proofErr w:type="gramStart"/>
      <w:r w:rsidRPr="00E32B8E">
        <w:t>Воронежская область, Лискинский район, г. Лиски,   ул.   Коммунистическая, д.   12а, пом. 3, назначение:   нежилое,   площадью    139,6 кв. м.,     этаж:   1, кадастровый номер: 36:14:0012004:205.</w:t>
      </w:r>
      <w:proofErr w:type="gramEnd"/>
    </w:p>
    <w:p w:rsidR="00E32B8E" w:rsidRPr="00E32B8E" w:rsidRDefault="00E32B8E" w:rsidP="00E32B8E">
      <w:pPr>
        <w:ind w:firstLine="709"/>
        <w:jc w:val="both"/>
      </w:pPr>
      <w:r w:rsidRPr="00E32B8E">
        <w:t xml:space="preserve">Приватизация нежилых помещений реализована в соответствии с Федеральным законом от 22 июля 2008 г. 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Pr="00E32B8E">
        <w:lastRenderedPageBreak/>
        <w:t>акты Российской Федерации», указанное имущество продано в рассрочку сроком на пять лет, которые будут продавцом выплачиваться равными долями с уплатой процентов.</w:t>
      </w:r>
    </w:p>
    <w:p w:rsidR="00C01AC9" w:rsidRPr="00E32B8E" w:rsidRDefault="00E32B8E" w:rsidP="00C01AC9">
      <w:pPr>
        <w:ind w:firstLine="709"/>
        <w:jc w:val="both"/>
      </w:pPr>
      <w:r w:rsidRPr="00E32B8E">
        <w:t>Три нежилых помещения продан</w:t>
      </w:r>
      <w:r w:rsidR="00C01AC9">
        <w:t>ы</w:t>
      </w:r>
      <w:r w:rsidRPr="00E32B8E">
        <w:t xml:space="preserve"> </w:t>
      </w:r>
      <w:r w:rsidR="00C01AC9">
        <w:t>на общую сумму – 29 031 тыс.руб</w:t>
      </w:r>
      <w:r w:rsidRPr="00E32B8E">
        <w:t>.</w:t>
      </w:r>
      <w:r w:rsidR="00C01AC9">
        <w:t>, в т.ч. % - 4336,6 тыс. руб.</w:t>
      </w:r>
    </w:p>
    <w:p w:rsidR="00E32B8E" w:rsidRPr="00E32B8E" w:rsidRDefault="00E32B8E" w:rsidP="00E32B8E">
      <w:pPr>
        <w:autoSpaceDE w:val="0"/>
        <w:autoSpaceDN w:val="0"/>
        <w:adjustRightInd w:val="0"/>
        <w:ind w:firstLine="709"/>
        <w:jc w:val="both"/>
      </w:pPr>
      <w:r w:rsidRPr="00E32B8E">
        <w:tab/>
      </w:r>
    </w:p>
    <w:p w:rsidR="00E32B8E" w:rsidRPr="00E32B8E" w:rsidRDefault="00E32B8E" w:rsidP="00E32B8E">
      <w:pPr>
        <w:jc w:val="both"/>
        <w:rPr>
          <w:bCs/>
        </w:rPr>
      </w:pPr>
      <w:r w:rsidRPr="00E32B8E">
        <w:tab/>
        <w:t>2</w:t>
      </w:r>
      <w:r w:rsidRPr="00E32B8E">
        <w:rPr>
          <w:bCs/>
        </w:rPr>
        <w:t xml:space="preserve">. Приватизация муниципальных унитарных предприятий </w:t>
      </w:r>
    </w:p>
    <w:p w:rsidR="00E32B8E" w:rsidRPr="00E32B8E" w:rsidRDefault="00E32B8E" w:rsidP="00E32B8E">
      <w:pPr>
        <w:jc w:val="center"/>
        <w:rPr>
          <w:bCs/>
        </w:rPr>
      </w:pPr>
      <w:r w:rsidRPr="00E32B8E">
        <w:rPr>
          <w:bCs/>
        </w:rPr>
        <w:t>Лискинского муниципального района.</w:t>
      </w:r>
    </w:p>
    <w:p w:rsidR="00E32B8E" w:rsidRPr="00E32B8E" w:rsidRDefault="00E32B8E" w:rsidP="00E32B8E">
      <w:pPr>
        <w:jc w:val="center"/>
        <w:rPr>
          <w:b/>
        </w:rPr>
      </w:pPr>
    </w:p>
    <w:p w:rsidR="00E32B8E" w:rsidRPr="00E32B8E" w:rsidRDefault="00E32B8E" w:rsidP="00E32B8E">
      <w:pPr>
        <w:jc w:val="both"/>
      </w:pPr>
      <w:r w:rsidRPr="00E32B8E">
        <w:tab/>
        <w:t xml:space="preserve">В 2024 году </w:t>
      </w:r>
      <w:r w:rsidRPr="00E32B8E">
        <w:rPr>
          <w:bCs/>
        </w:rPr>
        <w:t>приватизировано муниципальное унитарное предприятие «Центральный рынок</w:t>
      </w:r>
      <w:r w:rsidRPr="00E32B8E">
        <w:t>» путем реорганизации в ООО «Центральный рынок».</w:t>
      </w:r>
      <w:r w:rsidR="00C01AC9">
        <w:t xml:space="preserve">, с сохранением 100% долей в уставном капитале за </w:t>
      </w:r>
      <w:proofErr w:type="spellStart"/>
      <w:r w:rsidR="00C01AC9">
        <w:t>Лискинским</w:t>
      </w:r>
      <w:proofErr w:type="spellEnd"/>
      <w:r w:rsidR="00C01AC9">
        <w:t xml:space="preserve"> муниципальным районом.</w:t>
      </w:r>
    </w:p>
    <w:p w:rsidR="00E32B8E" w:rsidRPr="00E32B8E" w:rsidRDefault="00E32B8E" w:rsidP="00E32B8E">
      <w:pPr>
        <w:jc w:val="right"/>
        <w:rPr>
          <w:b/>
          <w:bCs/>
        </w:rPr>
      </w:pPr>
    </w:p>
    <w:p w:rsidR="00E32B8E" w:rsidRPr="00E32B8E" w:rsidRDefault="00E32B8E" w:rsidP="00E32B8E">
      <w:pPr>
        <w:jc w:val="center"/>
        <w:rPr>
          <w:bCs/>
        </w:rPr>
      </w:pPr>
      <w:r w:rsidRPr="00E32B8E">
        <w:rPr>
          <w:bCs/>
        </w:rPr>
        <w:t xml:space="preserve">3. Внесение муниципального имущества в качестве вклада </w:t>
      </w:r>
    </w:p>
    <w:p w:rsidR="00E32B8E" w:rsidRPr="00E32B8E" w:rsidRDefault="00E32B8E" w:rsidP="00E32B8E">
      <w:pPr>
        <w:jc w:val="center"/>
        <w:rPr>
          <w:bCs/>
        </w:rPr>
      </w:pPr>
      <w:r w:rsidRPr="00E32B8E">
        <w:rPr>
          <w:bCs/>
        </w:rPr>
        <w:t>в уставный капитал акционерных обществ.</w:t>
      </w:r>
    </w:p>
    <w:p w:rsidR="00E32B8E" w:rsidRPr="00E32B8E" w:rsidRDefault="00E32B8E" w:rsidP="00E32B8E">
      <w:pPr>
        <w:jc w:val="center"/>
        <w:rPr>
          <w:bCs/>
        </w:rPr>
      </w:pPr>
    </w:p>
    <w:p w:rsidR="00C01AC9" w:rsidRPr="00C01AC9" w:rsidRDefault="00E32B8E" w:rsidP="00C01AC9">
      <w:pPr>
        <w:ind w:firstLine="709"/>
        <w:jc w:val="both"/>
      </w:pPr>
      <w:r w:rsidRPr="00E32B8E">
        <w:rPr>
          <w:rFonts w:eastAsia="Times New Roman"/>
          <w:lang w:eastAsia="ru-RU"/>
        </w:rPr>
        <w:t>В 2024г в уставный капитал АО «</w:t>
      </w:r>
      <w:proofErr w:type="spellStart"/>
      <w:r w:rsidRPr="00E32B8E">
        <w:rPr>
          <w:rFonts w:eastAsia="Times New Roman"/>
          <w:lang w:eastAsia="ru-RU"/>
        </w:rPr>
        <w:t>Лискинское</w:t>
      </w:r>
      <w:proofErr w:type="spellEnd"/>
      <w:r w:rsidRPr="00E32B8E">
        <w:rPr>
          <w:rFonts w:eastAsia="Times New Roman"/>
          <w:lang w:eastAsia="ru-RU"/>
        </w:rPr>
        <w:t xml:space="preserve"> пассажирское автотранспортное предприятие» было внесено имущество - 13 автобусов (10 ПАЗ и 3 Газель) на </w:t>
      </w:r>
      <w:r w:rsidR="00C01AC9">
        <w:t xml:space="preserve">общую сумму 46 976 000 </w:t>
      </w:r>
      <w:proofErr w:type="spellStart"/>
      <w:r w:rsidR="00C01AC9">
        <w:t>руб</w:t>
      </w:r>
      <w:proofErr w:type="spellEnd"/>
      <w:r w:rsidR="00C01AC9">
        <w:t xml:space="preserve">, которые </w:t>
      </w:r>
      <w:r w:rsidR="00FC77D2">
        <w:t>во</w:t>
      </w:r>
      <w:r w:rsidR="00FC77D2" w:rsidRPr="00C01AC9">
        <w:t xml:space="preserve"> исполнение поручения Губернатора Воронежской области Гусева А.В. от 27.10.2023 № 06-12/351 о передаче автобусов</w:t>
      </w:r>
      <w:r w:rsidR="00FC77D2">
        <w:t xml:space="preserve"> в муниципальный район </w:t>
      </w:r>
      <w:r w:rsidR="00C01AC9">
        <w:t>были приобретены за счет средств областного бюджета</w:t>
      </w:r>
      <w:r w:rsidR="00FC77D2">
        <w:t>.</w:t>
      </w:r>
    </w:p>
    <w:p w:rsidR="00E32B8E" w:rsidRPr="00E32B8E" w:rsidRDefault="00E32B8E" w:rsidP="00E32B8E">
      <w:pPr>
        <w:ind w:firstLine="709"/>
        <w:jc w:val="both"/>
      </w:pPr>
    </w:p>
    <w:p w:rsidR="003D165A" w:rsidRDefault="003D165A" w:rsidP="00E32B8E">
      <w:pPr>
        <w:jc w:val="center"/>
      </w:pPr>
    </w:p>
    <w:sectPr w:rsidR="003D165A" w:rsidSect="00232D0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365B4"/>
    <w:rsid w:val="00055577"/>
    <w:rsid w:val="00095DC5"/>
    <w:rsid w:val="000A6ADE"/>
    <w:rsid w:val="000C09F1"/>
    <w:rsid w:val="000D57C5"/>
    <w:rsid w:val="000F4670"/>
    <w:rsid w:val="0010237E"/>
    <w:rsid w:val="001156A7"/>
    <w:rsid w:val="001221CD"/>
    <w:rsid w:val="001323D9"/>
    <w:rsid w:val="00152C17"/>
    <w:rsid w:val="001656D3"/>
    <w:rsid w:val="0017561C"/>
    <w:rsid w:val="001A06FB"/>
    <w:rsid w:val="001D2CB7"/>
    <w:rsid w:val="001F0E19"/>
    <w:rsid w:val="001F1518"/>
    <w:rsid w:val="00232D08"/>
    <w:rsid w:val="00242DB9"/>
    <w:rsid w:val="002626B0"/>
    <w:rsid w:val="00293112"/>
    <w:rsid w:val="002D6CEC"/>
    <w:rsid w:val="002F7A2A"/>
    <w:rsid w:val="002F7FF4"/>
    <w:rsid w:val="003351ED"/>
    <w:rsid w:val="0033579C"/>
    <w:rsid w:val="003439AC"/>
    <w:rsid w:val="00394016"/>
    <w:rsid w:val="003A0CF4"/>
    <w:rsid w:val="003A3FBB"/>
    <w:rsid w:val="003B18CB"/>
    <w:rsid w:val="003B7A9E"/>
    <w:rsid w:val="003D165A"/>
    <w:rsid w:val="00411EE1"/>
    <w:rsid w:val="00430859"/>
    <w:rsid w:val="004572FC"/>
    <w:rsid w:val="00470438"/>
    <w:rsid w:val="00491512"/>
    <w:rsid w:val="004D4542"/>
    <w:rsid w:val="005454C7"/>
    <w:rsid w:val="00547A62"/>
    <w:rsid w:val="00563CEB"/>
    <w:rsid w:val="00563DE1"/>
    <w:rsid w:val="005810C5"/>
    <w:rsid w:val="0058200D"/>
    <w:rsid w:val="00590064"/>
    <w:rsid w:val="005B024E"/>
    <w:rsid w:val="005D11D4"/>
    <w:rsid w:val="006031D4"/>
    <w:rsid w:val="006249B1"/>
    <w:rsid w:val="00635985"/>
    <w:rsid w:val="006579B9"/>
    <w:rsid w:val="00676110"/>
    <w:rsid w:val="0069006F"/>
    <w:rsid w:val="006950C6"/>
    <w:rsid w:val="006B0971"/>
    <w:rsid w:val="006D29C1"/>
    <w:rsid w:val="006F04A8"/>
    <w:rsid w:val="006F792C"/>
    <w:rsid w:val="0072214E"/>
    <w:rsid w:val="0073467D"/>
    <w:rsid w:val="00787408"/>
    <w:rsid w:val="007A0322"/>
    <w:rsid w:val="007A499E"/>
    <w:rsid w:val="007B2F5B"/>
    <w:rsid w:val="007B3F26"/>
    <w:rsid w:val="007C0D9C"/>
    <w:rsid w:val="007C6AAB"/>
    <w:rsid w:val="007D5E32"/>
    <w:rsid w:val="008126C3"/>
    <w:rsid w:val="008151D1"/>
    <w:rsid w:val="008314EA"/>
    <w:rsid w:val="00831D73"/>
    <w:rsid w:val="00841DE0"/>
    <w:rsid w:val="008773AB"/>
    <w:rsid w:val="00895CAA"/>
    <w:rsid w:val="008B402D"/>
    <w:rsid w:val="008B6B1F"/>
    <w:rsid w:val="008D105B"/>
    <w:rsid w:val="008D120D"/>
    <w:rsid w:val="009411C7"/>
    <w:rsid w:val="00947984"/>
    <w:rsid w:val="00962831"/>
    <w:rsid w:val="00967A64"/>
    <w:rsid w:val="00973AC6"/>
    <w:rsid w:val="009B267F"/>
    <w:rsid w:val="009B442E"/>
    <w:rsid w:val="009C60E7"/>
    <w:rsid w:val="009D74DD"/>
    <w:rsid w:val="009E5E6D"/>
    <w:rsid w:val="00A052BF"/>
    <w:rsid w:val="00A06A21"/>
    <w:rsid w:val="00A07402"/>
    <w:rsid w:val="00A12FDB"/>
    <w:rsid w:val="00A13946"/>
    <w:rsid w:val="00A17D32"/>
    <w:rsid w:val="00A74134"/>
    <w:rsid w:val="00A75F3D"/>
    <w:rsid w:val="00A8201F"/>
    <w:rsid w:val="00AD2A0E"/>
    <w:rsid w:val="00AE3428"/>
    <w:rsid w:val="00AE74EA"/>
    <w:rsid w:val="00AF0130"/>
    <w:rsid w:val="00B0421A"/>
    <w:rsid w:val="00B309D7"/>
    <w:rsid w:val="00B35D84"/>
    <w:rsid w:val="00B47017"/>
    <w:rsid w:val="00B76559"/>
    <w:rsid w:val="00B97826"/>
    <w:rsid w:val="00BA7689"/>
    <w:rsid w:val="00BB31D7"/>
    <w:rsid w:val="00BD036D"/>
    <w:rsid w:val="00BE6D1C"/>
    <w:rsid w:val="00C01AC9"/>
    <w:rsid w:val="00C113A2"/>
    <w:rsid w:val="00C232F4"/>
    <w:rsid w:val="00C23D55"/>
    <w:rsid w:val="00C67DB1"/>
    <w:rsid w:val="00C86CB0"/>
    <w:rsid w:val="00C93CC0"/>
    <w:rsid w:val="00C9513F"/>
    <w:rsid w:val="00C9609C"/>
    <w:rsid w:val="00CD33AC"/>
    <w:rsid w:val="00CD639F"/>
    <w:rsid w:val="00CF7AA1"/>
    <w:rsid w:val="00D63751"/>
    <w:rsid w:val="00D93F9C"/>
    <w:rsid w:val="00DA37F7"/>
    <w:rsid w:val="00DB5A33"/>
    <w:rsid w:val="00DD2590"/>
    <w:rsid w:val="00DE7F03"/>
    <w:rsid w:val="00E11F7C"/>
    <w:rsid w:val="00E23C6A"/>
    <w:rsid w:val="00E24868"/>
    <w:rsid w:val="00E303E0"/>
    <w:rsid w:val="00E32B8E"/>
    <w:rsid w:val="00E37E1F"/>
    <w:rsid w:val="00E63889"/>
    <w:rsid w:val="00EC2E19"/>
    <w:rsid w:val="00EF0774"/>
    <w:rsid w:val="00F201AC"/>
    <w:rsid w:val="00F2286C"/>
    <w:rsid w:val="00F66933"/>
    <w:rsid w:val="00F67381"/>
    <w:rsid w:val="00F8265F"/>
    <w:rsid w:val="00F94B0A"/>
    <w:rsid w:val="00FC77D2"/>
    <w:rsid w:val="00FD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 Знак"/>
    <w:basedOn w:val="a"/>
    <w:uiPriority w:val="99"/>
    <w:rsid w:val="00967A64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4</cp:revision>
  <cp:lastPrinted>2025-02-18T11:09:00Z</cp:lastPrinted>
  <dcterms:created xsi:type="dcterms:W3CDTF">2025-03-11T10:39:00Z</dcterms:created>
  <dcterms:modified xsi:type="dcterms:W3CDTF">2025-03-28T05:26:00Z</dcterms:modified>
</cp:coreProperties>
</file>