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B81" w:rsidRDefault="00196B81" w:rsidP="000C3505">
      <w:pPr>
        <w:tabs>
          <w:tab w:val="left" w:pos="12705"/>
        </w:tabs>
        <w:rPr>
          <w:sz w:val="20"/>
          <w:szCs w:val="20"/>
        </w:rPr>
      </w:pPr>
    </w:p>
    <w:p w:rsidR="000C3505" w:rsidRDefault="000C3505" w:rsidP="000C3505">
      <w:pPr>
        <w:tabs>
          <w:tab w:val="left" w:pos="12705"/>
        </w:tabs>
        <w:rPr>
          <w:sz w:val="20"/>
          <w:szCs w:val="20"/>
        </w:rPr>
      </w:pPr>
    </w:p>
    <w:p w:rsidR="000C3505" w:rsidRPr="00BE7F7D" w:rsidRDefault="000C3505" w:rsidP="000C3505">
      <w:pPr>
        <w:tabs>
          <w:tab w:val="left" w:pos="12705"/>
        </w:tabs>
        <w:rPr>
          <w:rFonts w:cstheme="minorHAnsi"/>
        </w:rPr>
      </w:pPr>
    </w:p>
    <w:p w:rsidR="00196B81" w:rsidRPr="00BE7F7D" w:rsidRDefault="00196B81" w:rsidP="00196B81">
      <w:pPr>
        <w:tabs>
          <w:tab w:val="left" w:pos="12705"/>
        </w:tabs>
        <w:jc w:val="right"/>
        <w:rPr>
          <w:rFonts w:cstheme="minorHAnsi"/>
        </w:rPr>
      </w:pPr>
      <w:r w:rsidRPr="00BE7F7D">
        <w:rPr>
          <w:rFonts w:cstheme="minorHAnsi"/>
        </w:rPr>
        <w:t xml:space="preserve">Приложение № </w:t>
      </w:r>
      <w:r w:rsidR="007D6414">
        <w:rPr>
          <w:rFonts w:cstheme="minorHAnsi"/>
        </w:rPr>
        <w:t>1</w:t>
      </w:r>
    </w:p>
    <w:p w:rsidR="00196B81" w:rsidRPr="00BE7F7D" w:rsidRDefault="00196B81" w:rsidP="00196B81">
      <w:pPr>
        <w:jc w:val="center"/>
        <w:rPr>
          <w:rFonts w:cstheme="minorHAnsi"/>
        </w:rPr>
      </w:pPr>
      <w:r w:rsidRPr="00BE7F7D">
        <w:rPr>
          <w:rFonts w:cstheme="minorHAnsi"/>
          <w:b/>
        </w:rPr>
        <w:tab/>
      </w:r>
      <w:r w:rsidRPr="00BE7F7D">
        <w:rPr>
          <w:rFonts w:cstheme="minorHAnsi"/>
          <w:b/>
        </w:rPr>
        <w:tab/>
      </w:r>
      <w:r w:rsidRPr="00BE7F7D">
        <w:rPr>
          <w:rFonts w:cstheme="minorHAnsi"/>
          <w:b/>
        </w:rPr>
        <w:tab/>
      </w:r>
      <w:r w:rsidRPr="00BE7F7D">
        <w:rPr>
          <w:rFonts w:cstheme="minorHAnsi"/>
          <w:b/>
        </w:rPr>
        <w:tab/>
      </w:r>
      <w:r w:rsidRPr="00BE7F7D">
        <w:rPr>
          <w:rFonts w:cstheme="minorHAnsi"/>
          <w:b/>
        </w:rPr>
        <w:tab/>
      </w:r>
      <w:r w:rsidRPr="00BE7F7D">
        <w:rPr>
          <w:rFonts w:cstheme="minorHAnsi"/>
          <w:b/>
        </w:rPr>
        <w:tab/>
      </w:r>
      <w:r w:rsidRPr="00BE7F7D">
        <w:rPr>
          <w:rFonts w:cstheme="minorHAnsi"/>
          <w:b/>
        </w:rPr>
        <w:tab/>
      </w:r>
      <w:r w:rsidRPr="00BE7F7D">
        <w:rPr>
          <w:rFonts w:cstheme="minorHAnsi"/>
          <w:b/>
        </w:rPr>
        <w:tab/>
      </w:r>
      <w:r w:rsidRPr="00BE7F7D">
        <w:rPr>
          <w:rFonts w:cstheme="minorHAnsi"/>
          <w:b/>
        </w:rPr>
        <w:tab/>
      </w:r>
      <w:r w:rsidRPr="00BE7F7D">
        <w:rPr>
          <w:rFonts w:cstheme="minorHAnsi"/>
          <w:b/>
        </w:rPr>
        <w:tab/>
      </w:r>
      <w:r w:rsidRPr="00BE7F7D">
        <w:rPr>
          <w:rFonts w:cstheme="minorHAnsi"/>
          <w:b/>
        </w:rPr>
        <w:tab/>
      </w:r>
      <w:r w:rsidRPr="00BE7F7D">
        <w:rPr>
          <w:rFonts w:cstheme="minorHAnsi"/>
          <w:b/>
        </w:rPr>
        <w:tab/>
      </w:r>
      <w:r w:rsidRPr="00BE7F7D">
        <w:rPr>
          <w:rFonts w:cstheme="minorHAnsi"/>
          <w:b/>
        </w:rPr>
        <w:tab/>
      </w:r>
      <w:r w:rsidRPr="00BE7F7D">
        <w:rPr>
          <w:rFonts w:cstheme="minorHAnsi"/>
          <w:b/>
        </w:rPr>
        <w:tab/>
      </w:r>
      <w:r w:rsidRPr="00BE7F7D">
        <w:rPr>
          <w:rFonts w:cstheme="minorHAnsi"/>
          <w:b/>
        </w:rPr>
        <w:tab/>
        <w:t xml:space="preserve">                </w:t>
      </w:r>
    </w:p>
    <w:p w:rsidR="00196B81" w:rsidRPr="00BE7F7D" w:rsidRDefault="00196B81" w:rsidP="00196B81">
      <w:pPr>
        <w:jc w:val="center"/>
        <w:rPr>
          <w:rFonts w:cstheme="minorHAnsi"/>
          <w:b/>
        </w:rPr>
      </w:pPr>
      <w:r w:rsidRPr="00BE7F7D">
        <w:rPr>
          <w:rFonts w:cstheme="minorHAnsi"/>
          <w:b/>
        </w:rPr>
        <w:t>ОТЧЕТ</w:t>
      </w:r>
    </w:p>
    <w:p w:rsidR="00196B81" w:rsidRPr="00BE7F7D" w:rsidRDefault="00196B81" w:rsidP="00196B81">
      <w:pPr>
        <w:jc w:val="center"/>
        <w:rPr>
          <w:rFonts w:cstheme="minorHAnsi"/>
          <w:b/>
        </w:rPr>
      </w:pPr>
      <w:r w:rsidRPr="00BE7F7D">
        <w:rPr>
          <w:rFonts w:cstheme="minorHAnsi"/>
          <w:b/>
        </w:rPr>
        <w:t xml:space="preserve"> о ходе исполнения Плана мероприятий по реализации стратегии социально-экономического развития</w:t>
      </w:r>
    </w:p>
    <w:p w:rsidR="00196B81" w:rsidRPr="00BE7F7D" w:rsidRDefault="00196B81" w:rsidP="00196B81">
      <w:pPr>
        <w:jc w:val="center"/>
        <w:rPr>
          <w:rFonts w:cstheme="minorHAnsi"/>
          <w:b/>
        </w:rPr>
      </w:pPr>
      <w:r w:rsidRPr="00BE7F7D">
        <w:rPr>
          <w:rFonts w:cstheme="minorHAnsi"/>
          <w:b/>
        </w:rPr>
        <w:t xml:space="preserve"> </w:t>
      </w:r>
      <w:r w:rsidR="00A153F3">
        <w:rPr>
          <w:rFonts w:cstheme="minorHAnsi"/>
          <w:b/>
          <w:u w:val="single"/>
        </w:rPr>
        <w:t>Лискинского</w:t>
      </w:r>
      <w:r w:rsidRPr="00BE7F7D">
        <w:rPr>
          <w:rFonts w:cstheme="minorHAnsi"/>
          <w:b/>
        </w:rPr>
        <w:t xml:space="preserve"> муниципального района (городского округа) Воронежской области</w:t>
      </w:r>
    </w:p>
    <w:p w:rsidR="00196B81" w:rsidRPr="00BE7F7D" w:rsidRDefault="00196B81" w:rsidP="00196B81">
      <w:pPr>
        <w:jc w:val="center"/>
        <w:rPr>
          <w:rFonts w:cstheme="minorHAnsi"/>
          <w:b/>
        </w:rPr>
      </w:pPr>
      <w:r w:rsidRPr="00BE7F7D">
        <w:rPr>
          <w:rFonts w:cstheme="minorHAnsi"/>
          <w:b/>
        </w:rPr>
        <w:t xml:space="preserve">  за </w:t>
      </w:r>
      <w:r w:rsidR="00A153F3" w:rsidRPr="00A153F3">
        <w:rPr>
          <w:rFonts w:cstheme="minorHAnsi"/>
          <w:b/>
          <w:u w:val="single"/>
        </w:rPr>
        <w:t>2019</w:t>
      </w:r>
      <w:r w:rsidRPr="00BE7F7D">
        <w:rPr>
          <w:rFonts w:cstheme="minorHAnsi"/>
          <w:b/>
        </w:rPr>
        <w:t xml:space="preserve"> год </w:t>
      </w:r>
    </w:p>
    <w:p w:rsidR="00196B81" w:rsidRPr="00BE7F7D" w:rsidRDefault="00196B81" w:rsidP="00196B81">
      <w:pPr>
        <w:numPr>
          <w:ilvl w:val="0"/>
          <w:numId w:val="8"/>
        </w:numPr>
        <w:spacing w:after="200" w:line="276" w:lineRule="auto"/>
        <w:contextualSpacing/>
        <w:jc w:val="center"/>
        <w:rPr>
          <w:rFonts w:cstheme="minorHAnsi"/>
          <w:b/>
          <w:i/>
          <w:color w:val="000000"/>
        </w:rPr>
      </w:pPr>
      <w:r w:rsidRPr="00BE7F7D">
        <w:rPr>
          <w:rFonts w:cstheme="minorHAnsi"/>
          <w:b/>
          <w:i/>
          <w:color w:val="000000"/>
        </w:rPr>
        <w:t>Оценка степени достижения стратегических целей социально-экономического развития</w:t>
      </w:r>
      <w:r w:rsidRPr="00BE7F7D">
        <w:rPr>
          <w:rFonts w:cstheme="minorHAnsi"/>
          <w:b/>
          <w:i/>
        </w:rPr>
        <w:t xml:space="preserve"> муниципального района  (горо</w:t>
      </w:r>
      <w:r w:rsidRPr="00BE7F7D">
        <w:rPr>
          <w:rFonts w:cstheme="minorHAnsi"/>
          <w:b/>
          <w:i/>
        </w:rPr>
        <w:t>д</w:t>
      </w:r>
      <w:r w:rsidRPr="00BE7F7D">
        <w:rPr>
          <w:rFonts w:cstheme="minorHAnsi"/>
          <w:b/>
          <w:i/>
        </w:rPr>
        <w:t>ского округа)</w:t>
      </w:r>
    </w:p>
    <w:tbl>
      <w:tblPr>
        <w:tblStyle w:val="afc"/>
        <w:tblW w:w="1590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3"/>
        <w:gridCol w:w="2268"/>
        <w:gridCol w:w="2101"/>
        <w:gridCol w:w="3144"/>
        <w:gridCol w:w="4136"/>
      </w:tblGrid>
      <w:tr w:rsidR="00196B81" w:rsidRPr="00BE7F7D" w:rsidTr="00A07FC8">
        <w:trPr>
          <w:trHeight w:val="2852"/>
        </w:trPr>
        <w:tc>
          <w:tcPr>
            <w:tcW w:w="4253" w:type="dxa"/>
            <w:vAlign w:val="center"/>
          </w:tcPr>
          <w:p w:rsidR="00196B81" w:rsidRPr="00BE7F7D" w:rsidRDefault="00196B81" w:rsidP="00227BE8">
            <w:pPr>
              <w:contextualSpacing/>
              <w:jc w:val="center"/>
              <w:rPr>
                <w:rFonts w:cstheme="minorHAnsi"/>
              </w:rPr>
            </w:pPr>
            <w:r w:rsidRPr="00BE7F7D">
              <w:rPr>
                <w:rFonts w:cstheme="minorHAnsi"/>
                <w:b/>
              </w:rPr>
              <w:br w:type="page"/>
            </w:r>
            <w:r w:rsidRPr="00BE7F7D">
              <w:rPr>
                <w:rFonts w:cstheme="minorHAnsi"/>
              </w:rPr>
              <w:t>Формулировка цели</w:t>
            </w:r>
          </w:p>
        </w:tc>
        <w:tc>
          <w:tcPr>
            <w:tcW w:w="2268" w:type="dxa"/>
            <w:vAlign w:val="center"/>
          </w:tcPr>
          <w:p w:rsidR="00196B81" w:rsidRPr="00BE7F7D" w:rsidRDefault="00196B81" w:rsidP="00227BE8">
            <w:pPr>
              <w:contextualSpacing/>
              <w:jc w:val="center"/>
              <w:rPr>
                <w:rFonts w:cstheme="minorHAnsi"/>
              </w:rPr>
            </w:pPr>
            <w:r w:rsidRPr="00BE7F7D">
              <w:rPr>
                <w:rFonts w:cstheme="minorHAnsi"/>
              </w:rPr>
              <w:t>Удельный вес д</w:t>
            </w:r>
            <w:r w:rsidRPr="00BE7F7D">
              <w:rPr>
                <w:rFonts w:cstheme="minorHAnsi"/>
              </w:rPr>
              <w:t>о</w:t>
            </w:r>
            <w:r w:rsidRPr="00BE7F7D">
              <w:rPr>
                <w:rFonts w:cstheme="minorHAnsi"/>
              </w:rPr>
              <w:t>стигнутых целевых значений стратег</w:t>
            </w:r>
            <w:r w:rsidRPr="00BE7F7D">
              <w:rPr>
                <w:rFonts w:cstheme="minorHAnsi"/>
              </w:rPr>
              <w:t>и</w:t>
            </w:r>
            <w:r w:rsidRPr="00BE7F7D">
              <w:rPr>
                <w:rFonts w:cstheme="minorHAnsi"/>
              </w:rPr>
              <w:t>ческих показат</w:t>
            </w:r>
            <w:r w:rsidRPr="00BE7F7D">
              <w:rPr>
                <w:rFonts w:cstheme="minorHAnsi"/>
              </w:rPr>
              <w:t>е</w:t>
            </w:r>
            <w:r w:rsidRPr="00BE7F7D">
              <w:rPr>
                <w:rFonts w:cstheme="minorHAnsi"/>
              </w:rPr>
              <w:t>лей, %</w:t>
            </w:r>
          </w:p>
          <w:p w:rsidR="00196B81" w:rsidRPr="00BE7F7D" w:rsidRDefault="00196B81" w:rsidP="00227BE8">
            <w:pPr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101" w:type="dxa"/>
            <w:vAlign w:val="center"/>
          </w:tcPr>
          <w:p w:rsidR="00196B81" w:rsidRPr="00BE7F7D" w:rsidRDefault="00196B81" w:rsidP="00227BE8">
            <w:pPr>
              <w:contextualSpacing/>
              <w:jc w:val="center"/>
              <w:rPr>
                <w:rFonts w:cstheme="minorHAnsi"/>
              </w:rPr>
            </w:pPr>
            <w:r w:rsidRPr="00BE7F7D">
              <w:rPr>
                <w:rFonts w:cstheme="minorHAnsi"/>
              </w:rPr>
              <w:t>Уровень выпо</w:t>
            </w:r>
            <w:r w:rsidRPr="00BE7F7D">
              <w:rPr>
                <w:rFonts w:cstheme="minorHAnsi"/>
              </w:rPr>
              <w:t>л</w:t>
            </w:r>
            <w:r w:rsidRPr="00BE7F7D">
              <w:rPr>
                <w:rFonts w:cstheme="minorHAnsi"/>
              </w:rPr>
              <w:t>нения запланир</w:t>
            </w:r>
            <w:r w:rsidRPr="00BE7F7D">
              <w:rPr>
                <w:rFonts w:cstheme="minorHAnsi"/>
              </w:rPr>
              <w:t>о</w:t>
            </w:r>
            <w:r w:rsidRPr="00BE7F7D">
              <w:rPr>
                <w:rFonts w:cstheme="minorHAnsi"/>
              </w:rPr>
              <w:t>ванных меропр</w:t>
            </w:r>
            <w:r w:rsidRPr="00BE7F7D">
              <w:rPr>
                <w:rFonts w:cstheme="minorHAnsi"/>
              </w:rPr>
              <w:t>и</w:t>
            </w:r>
            <w:r w:rsidRPr="00BE7F7D">
              <w:rPr>
                <w:rFonts w:cstheme="minorHAnsi"/>
              </w:rPr>
              <w:t>ятий (контрол</w:t>
            </w:r>
            <w:r w:rsidRPr="00BE7F7D">
              <w:rPr>
                <w:rFonts w:cstheme="minorHAnsi"/>
              </w:rPr>
              <w:t>ь</w:t>
            </w:r>
            <w:r w:rsidRPr="00BE7F7D">
              <w:rPr>
                <w:rFonts w:cstheme="minorHAnsi"/>
              </w:rPr>
              <w:t>ных событий) в 2019г, %</w:t>
            </w:r>
          </w:p>
        </w:tc>
        <w:tc>
          <w:tcPr>
            <w:tcW w:w="3144" w:type="dxa"/>
            <w:vAlign w:val="center"/>
          </w:tcPr>
          <w:p w:rsidR="00196B81" w:rsidRPr="00BE7F7D" w:rsidRDefault="00196B81" w:rsidP="00227BE8">
            <w:pPr>
              <w:contextualSpacing/>
              <w:jc w:val="center"/>
              <w:rPr>
                <w:rFonts w:cstheme="minorHAnsi"/>
              </w:rPr>
            </w:pPr>
            <w:r w:rsidRPr="00BE7F7D">
              <w:rPr>
                <w:rFonts w:cstheme="minorHAnsi"/>
              </w:rPr>
              <w:t>Основные результаты, ре</w:t>
            </w:r>
            <w:r w:rsidRPr="00BE7F7D">
              <w:rPr>
                <w:rFonts w:cstheme="minorHAnsi"/>
              </w:rPr>
              <w:t>а</w:t>
            </w:r>
            <w:r w:rsidRPr="00BE7F7D">
              <w:rPr>
                <w:rFonts w:cstheme="minorHAnsi"/>
              </w:rPr>
              <w:t>лизованные проекты</w:t>
            </w:r>
          </w:p>
        </w:tc>
        <w:tc>
          <w:tcPr>
            <w:tcW w:w="4136" w:type="dxa"/>
            <w:vAlign w:val="center"/>
          </w:tcPr>
          <w:p w:rsidR="00196B81" w:rsidRPr="00BE7F7D" w:rsidRDefault="00196B81" w:rsidP="00227BE8">
            <w:pPr>
              <w:contextualSpacing/>
              <w:jc w:val="center"/>
              <w:rPr>
                <w:rFonts w:cstheme="minorHAnsi"/>
                <w:color w:val="000000"/>
              </w:rPr>
            </w:pPr>
            <w:r w:rsidRPr="00BE7F7D">
              <w:rPr>
                <w:rFonts w:cstheme="minorHAnsi"/>
                <w:color w:val="000000"/>
              </w:rPr>
              <w:t>Оценка влияния внутренних и вне</w:t>
            </w:r>
            <w:r w:rsidRPr="00BE7F7D">
              <w:rPr>
                <w:rFonts w:cstheme="minorHAnsi"/>
                <w:color w:val="000000"/>
              </w:rPr>
              <w:t>ш</w:t>
            </w:r>
            <w:r w:rsidRPr="00BE7F7D">
              <w:rPr>
                <w:rFonts w:cstheme="minorHAnsi"/>
                <w:color w:val="000000"/>
              </w:rPr>
              <w:t>них условий на уровни достижения целей социально-экономического развития муниципальных образов</w:t>
            </w:r>
            <w:r w:rsidRPr="00BE7F7D">
              <w:rPr>
                <w:rFonts w:cstheme="minorHAnsi"/>
                <w:color w:val="000000"/>
              </w:rPr>
              <w:t>а</w:t>
            </w:r>
            <w:r w:rsidRPr="00BE7F7D">
              <w:rPr>
                <w:rFonts w:cstheme="minorHAnsi"/>
                <w:color w:val="000000"/>
              </w:rPr>
              <w:t>ний</w:t>
            </w:r>
          </w:p>
        </w:tc>
      </w:tr>
      <w:tr w:rsidR="00196B81" w:rsidRPr="00BE7F7D" w:rsidTr="00A07FC8">
        <w:tc>
          <w:tcPr>
            <w:tcW w:w="4253" w:type="dxa"/>
          </w:tcPr>
          <w:p w:rsidR="00196B81" w:rsidRPr="00BE7F7D" w:rsidRDefault="00196B81" w:rsidP="00227BE8">
            <w:pPr>
              <w:contextualSpacing/>
              <w:rPr>
                <w:rFonts w:cstheme="minorHAnsi"/>
              </w:rPr>
            </w:pPr>
            <w:r w:rsidRPr="00BE7F7D">
              <w:rPr>
                <w:rFonts w:cstheme="minorHAnsi"/>
              </w:rPr>
              <w:t xml:space="preserve">Цель 1 </w:t>
            </w:r>
            <w:r w:rsidR="009F7BCE" w:rsidRPr="009F7BCE">
              <w:rPr>
                <w:rFonts w:cstheme="minorHAnsi"/>
              </w:rPr>
              <w:t>Развитие человеческого кап</w:t>
            </w:r>
            <w:r w:rsidR="009F7BCE" w:rsidRPr="009F7BCE">
              <w:rPr>
                <w:rFonts w:cstheme="minorHAnsi"/>
              </w:rPr>
              <w:t>и</w:t>
            </w:r>
            <w:r w:rsidR="009F7BCE" w:rsidRPr="009F7BCE">
              <w:rPr>
                <w:rFonts w:cstheme="minorHAnsi"/>
              </w:rPr>
              <w:t>тала</w:t>
            </w:r>
          </w:p>
        </w:tc>
        <w:tc>
          <w:tcPr>
            <w:tcW w:w="2268" w:type="dxa"/>
          </w:tcPr>
          <w:p w:rsidR="00196B81" w:rsidRPr="00BE7F7D" w:rsidRDefault="00A07FC8" w:rsidP="00227BE8">
            <w:pPr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93,5</w:t>
            </w:r>
          </w:p>
        </w:tc>
        <w:tc>
          <w:tcPr>
            <w:tcW w:w="2101" w:type="dxa"/>
          </w:tcPr>
          <w:p w:rsidR="00196B81" w:rsidRPr="00BE7F7D" w:rsidRDefault="00A07FC8" w:rsidP="00A07FC8">
            <w:pPr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78,4</w:t>
            </w:r>
          </w:p>
        </w:tc>
        <w:tc>
          <w:tcPr>
            <w:tcW w:w="3144" w:type="dxa"/>
          </w:tcPr>
          <w:p w:rsidR="006C3113" w:rsidRPr="006C3113" w:rsidRDefault="006C3113" w:rsidP="006C3113">
            <w:pPr>
              <w:contextualSpacing/>
            </w:pPr>
            <w:r w:rsidRPr="006C3113">
              <w:t>Реализация национальных проектов: «Демография», «</w:t>
            </w:r>
            <w:hyperlink r:id="rId9" w:history="1">
              <w:r w:rsidRPr="006C3113">
                <w:rPr>
                  <w:rStyle w:val="af5"/>
                  <w:color w:val="000000" w:themeColor="text1"/>
                  <w:u w:val="none"/>
                </w:rPr>
                <w:t>Современная школа</w:t>
              </w:r>
            </w:hyperlink>
            <w:r w:rsidRPr="006C3113">
              <w:rPr>
                <w:rStyle w:val="af5"/>
                <w:color w:val="000000" w:themeColor="text1"/>
                <w:u w:val="none"/>
              </w:rPr>
              <w:t>»,</w:t>
            </w:r>
            <w:r w:rsidRPr="006C3113">
              <w:t xml:space="preserve"> «Цифровая образовательная среда», «Успех каждого р</w:t>
            </w:r>
            <w:r w:rsidRPr="006C3113">
              <w:t>е</w:t>
            </w:r>
            <w:r w:rsidRPr="006C3113">
              <w:t>бенка»</w:t>
            </w:r>
          </w:p>
          <w:p w:rsidR="00196B81" w:rsidRPr="006C3113" w:rsidRDefault="006C3113" w:rsidP="006C3113">
            <w:pPr>
              <w:contextualSpacing/>
              <w:rPr>
                <w:rFonts w:cstheme="minorHAnsi"/>
              </w:rPr>
            </w:pPr>
            <w:r w:rsidRPr="006C3113">
              <w:rPr>
                <w:rFonts w:cstheme="minorHAnsi"/>
              </w:rPr>
              <w:t>«Поддержка семей, име</w:t>
            </w:r>
            <w:r w:rsidRPr="006C3113">
              <w:rPr>
                <w:rFonts w:cstheme="minorHAnsi"/>
              </w:rPr>
              <w:t>ю</w:t>
            </w:r>
            <w:r w:rsidRPr="006C3113">
              <w:rPr>
                <w:rFonts w:cstheme="minorHAnsi"/>
              </w:rPr>
              <w:t>щих детей», «Учитель б</w:t>
            </w:r>
            <w:r w:rsidRPr="006C3113">
              <w:rPr>
                <w:rFonts w:cstheme="minorHAnsi"/>
              </w:rPr>
              <w:t>у</w:t>
            </w:r>
            <w:r w:rsidRPr="006C3113">
              <w:rPr>
                <w:rFonts w:cstheme="minorHAnsi"/>
              </w:rPr>
              <w:t>дущего»</w:t>
            </w:r>
            <w:r>
              <w:rPr>
                <w:rFonts w:cstheme="minorHAnsi"/>
              </w:rPr>
              <w:t xml:space="preserve">, </w:t>
            </w:r>
            <w:r w:rsidRPr="006C3113">
              <w:rPr>
                <w:rFonts w:cstheme="minorHAnsi"/>
              </w:rPr>
              <w:t>«Социальная а</w:t>
            </w:r>
            <w:r w:rsidRPr="006C3113">
              <w:rPr>
                <w:rFonts w:cstheme="minorHAnsi"/>
              </w:rPr>
              <w:t>к</w:t>
            </w:r>
            <w:r w:rsidRPr="006C3113">
              <w:rPr>
                <w:rFonts w:cstheme="minorHAnsi"/>
              </w:rPr>
              <w:t>тивность»</w:t>
            </w:r>
            <w:r>
              <w:rPr>
                <w:rFonts w:cstheme="minorHAnsi"/>
              </w:rPr>
              <w:t xml:space="preserve">, </w:t>
            </w:r>
            <w:r w:rsidRPr="006C3113">
              <w:rPr>
                <w:rFonts w:cstheme="minorHAnsi"/>
              </w:rPr>
              <w:t>«Здравоохран</w:t>
            </w:r>
            <w:r w:rsidRPr="006C3113">
              <w:rPr>
                <w:rFonts w:cstheme="minorHAnsi"/>
              </w:rPr>
              <w:t>е</w:t>
            </w:r>
            <w:r w:rsidRPr="006C3113">
              <w:rPr>
                <w:rFonts w:cstheme="minorHAnsi"/>
              </w:rPr>
              <w:t>ние»</w:t>
            </w:r>
          </w:p>
        </w:tc>
        <w:tc>
          <w:tcPr>
            <w:tcW w:w="4136" w:type="dxa"/>
          </w:tcPr>
          <w:p w:rsidR="00196B81" w:rsidRPr="00BE7F7D" w:rsidRDefault="00E807D6" w:rsidP="00227BE8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Участие в национальных проектах, федеральных, областных, муниц</w:t>
            </w:r>
            <w:r>
              <w:rPr>
                <w:rFonts w:cstheme="minorHAnsi"/>
              </w:rPr>
              <w:t>и</w:t>
            </w:r>
            <w:r>
              <w:rPr>
                <w:rFonts w:cstheme="minorHAnsi"/>
              </w:rPr>
              <w:t>пальных программах.</w:t>
            </w:r>
          </w:p>
        </w:tc>
      </w:tr>
      <w:tr w:rsidR="00196B81" w:rsidRPr="00BE7F7D" w:rsidTr="00A07FC8">
        <w:tc>
          <w:tcPr>
            <w:tcW w:w="4253" w:type="dxa"/>
          </w:tcPr>
          <w:p w:rsidR="00196B81" w:rsidRPr="00BE7F7D" w:rsidRDefault="00196B81" w:rsidP="00227BE8">
            <w:pPr>
              <w:contextualSpacing/>
              <w:rPr>
                <w:rFonts w:cstheme="minorHAnsi"/>
              </w:rPr>
            </w:pPr>
            <w:r w:rsidRPr="00BE7F7D">
              <w:rPr>
                <w:rFonts w:cstheme="minorHAnsi"/>
              </w:rPr>
              <w:t xml:space="preserve">Цель 1.1. </w:t>
            </w:r>
            <w:r w:rsidR="009F7BCE" w:rsidRPr="00367315">
              <w:rPr>
                <w:rFonts w:cstheme="minorHAnsi"/>
              </w:rPr>
              <w:t>Развитие социальной сферы района - образования, здравоохран</w:t>
            </w:r>
            <w:r w:rsidR="009F7BCE" w:rsidRPr="00367315">
              <w:rPr>
                <w:rFonts w:cstheme="minorHAnsi"/>
              </w:rPr>
              <w:t>е</w:t>
            </w:r>
            <w:r w:rsidR="009F7BCE" w:rsidRPr="00367315">
              <w:rPr>
                <w:rFonts w:cstheme="minorHAnsi"/>
              </w:rPr>
              <w:t>ния, культуры, спорта</w:t>
            </w:r>
          </w:p>
        </w:tc>
        <w:tc>
          <w:tcPr>
            <w:tcW w:w="2268" w:type="dxa"/>
          </w:tcPr>
          <w:p w:rsidR="00196B81" w:rsidRPr="00BE7F7D" w:rsidRDefault="00A07FC8" w:rsidP="00227BE8">
            <w:pPr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94,4</w:t>
            </w:r>
          </w:p>
        </w:tc>
        <w:tc>
          <w:tcPr>
            <w:tcW w:w="2101" w:type="dxa"/>
          </w:tcPr>
          <w:p w:rsidR="00196B81" w:rsidRPr="00BE7F7D" w:rsidRDefault="00A07FC8" w:rsidP="00A07FC8">
            <w:pPr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78,3</w:t>
            </w:r>
          </w:p>
        </w:tc>
        <w:tc>
          <w:tcPr>
            <w:tcW w:w="3144" w:type="dxa"/>
          </w:tcPr>
          <w:p w:rsidR="00196B81" w:rsidRPr="00BE7F7D" w:rsidRDefault="00A07FC8" w:rsidP="00D3478F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Соответствие муниципал</w:t>
            </w:r>
            <w:r>
              <w:rPr>
                <w:rFonts w:cstheme="minorHAnsi"/>
              </w:rPr>
              <w:t>ь</w:t>
            </w:r>
            <w:r>
              <w:rPr>
                <w:rFonts w:cstheme="minorHAnsi"/>
              </w:rPr>
              <w:t>ных общеобразовательных учреждений современным требованиям обучения – 90,5%.</w:t>
            </w:r>
            <w:r w:rsidR="00D3478F">
              <w:rPr>
                <w:rFonts w:cstheme="minorHAnsi"/>
              </w:rPr>
              <w:t>, обеспечение детей дошкольного возраста м</w:t>
            </w:r>
            <w:r w:rsidR="00D3478F">
              <w:rPr>
                <w:rFonts w:cstheme="minorHAnsi"/>
              </w:rPr>
              <w:t>е</w:t>
            </w:r>
            <w:r w:rsidR="00D3478F">
              <w:rPr>
                <w:rFonts w:cstheme="minorHAnsi"/>
              </w:rPr>
              <w:lastRenderedPageBreak/>
              <w:t>стами в дошкольных обр</w:t>
            </w:r>
            <w:r w:rsidR="00D3478F">
              <w:rPr>
                <w:rFonts w:cstheme="minorHAnsi"/>
              </w:rPr>
              <w:t>а</w:t>
            </w:r>
            <w:r w:rsidR="00D3478F">
              <w:rPr>
                <w:rFonts w:cstheme="minorHAnsi"/>
              </w:rPr>
              <w:t>зовательных организациях – 100%, рост доли населения систематически занима</w:t>
            </w:r>
            <w:r w:rsidR="00D3478F">
              <w:rPr>
                <w:rFonts w:cstheme="minorHAnsi"/>
              </w:rPr>
              <w:t>ю</w:t>
            </w:r>
            <w:r w:rsidR="00D3478F">
              <w:rPr>
                <w:rFonts w:cstheme="minorHAnsi"/>
              </w:rPr>
              <w:t>щегося физической культ</w:t>
            </w:r>
            <w:r w:rsidR="00D3478F">
              <w:rPr>
                <w:rFonts w:cstheme="minorHAnsi"/>
              </w:rPr>
              <w:t>у</w:t>
            </w:r>
            <w:r w:rsidR="00D3478F">
              <w:rPr>
                <w:rFonts w:cstheme="minorHAnsi"/>
              </w:rPr>
              <w:t>рой и спортом на 3,9%, ув</w:t>
            </w:r>
            <w:r w:rsidR="00D3478F">
              <w:rPr>
                <w:rFonts w:cstheme="minorHAnsi"/>
              </w:rPr>
              <w:t>е</w:t>
            </w:r>
            <w:r w:rsidR="00D3478F">
              <w:rPr>
                <w:rFonts w:cstheme="minorHAnsi"/>
              </w:rPr>
              <w:t>личение доли населения, охваченного мероприяти</w:t>
            </w:r>
            <w:r w:rsidR="00D3478F">
              <w:rPr>
                <w:rFonts w:cstheme="minorHAnsi"/>
              </w:rPr>
              <w:t>я</w:t>
            </w:r>
            <w:r w:rsidR="00D3478F">
              <w:rPr>
                <w:rFonts w:cstheme="minorHAnsi"/>
              </w:rPr>
              <w:t>ми в сфере культуры на 3,2 %.</w:t>
            </w:r>
          </w:p>
        </w:tc>
        <w:tc>
          <w:tcPr>
            <w:tcW w:w="4136" w:type="dxa"/>
          </w:tcPr>
          <w:p w:rsidR="00196B81" w:rsidRPr="00BE7F7D" w:rsidRDefault="00E807D6" w:rsidP="00660DEA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Реализация муниципальных пр</w:t>
            </w:r>
            <w:r>
              <w:rPr>
                <w:rFonts w:cstheme="minorHAnsi"/>
              </w:rPr>
              <w:t>о</w:t>
            </w:r>
            <w:r>
              <w:rPr>
                <w:rFonts w:cstheme="minorHAnsi"/>
              </w:rPr>
              <w:t>грамм «Развитие образования Ли</w:t>
            </w:r>
            <w:r>
              <w:rPr>
                <w:rFonts w:cstheme="minorHAnsi"/>
              </w:rPr>
              <w:t>с</w:t>
            </w:r>
            <w:r>
              <w:rPr>
                <w:rFonts w:cstheme="minorHAnsi"/>
              </w:rPr>
              <w:t xml:space="preserve">кинского муниципального района», «Развитие </w:t>
            </w:r>
            <w:proofErr w:type="gramStart"/>
            <w:r>
              <w:rPr>
                <w:rFonts w:cstheme="minorHAnsi"/>
              </w:rPr>
              <w:t>физической</w:t>
            </w:r>
            <w:proofErr w:type="gramEnd"/>
            <w:r>
              <w:rPr>
                <w:rFonts w:cstheme="minorHAnsi"/>
              </w:rPr>
              <w:t xml:space="preserve"> культуры и спорта Лискинского муниципального района», «Развитие культуры Ли</w:t>
            </w:r>
            <w:r>
              <w:rPr>
                <w:rFonts w:cstheme="minorHAnsi"/>
              </w:rPr>
              <w:t>с</w:t>
            </w:r>
            <w:r>
              <w:rPr>
                <w:rFonts w:cstheme="minorHAnsi"/>
              </w:rPr>
              <w:lastRenderedPageBreak/>
              <w:t>кинского муниципального района»,  ГП ВО «Развитие здравоохранения».</w:t>
            </w:r>
          </w:p>
        </w:tc>
      </w:tr>
      <w:tr w:rsidR="00196B81" w:rsidRPr="00BE7F7D" w:rsidTr="00A07FC8">
        <w:tc>
          <w:tcPr>
            <w:tcW w:w="4253" w:type="dxa"/>
          </w:tcPr>
          <w:p w:rsidR="00196B81" w:rsidRPr="00BE7F7D" w:rsidRDefault="00196B81" w:rsidP="00227BE8">
            <w:pPr>
              <w:contextualSpacing/>
              <w:rPr>
                <w:rFonts w:cstheme="minorHAnsi"/>
              </w:rPr>
            </w:pPr>
            <w:r w:rsidRPr="00BE7F7D">
              <w:rPr>
                <w:rFonts w:cstheme="minorHAnsi"/>
              </w:rPr>
              <w:lastRenderedPageBreak/>
              <w:t>Цель 1.2.</w:t>
            </w:r>
            <w:r w:rsidR="009F7BCE" w:rsidRPr="00367315">
              <w:rPr>
                <w:rFonts w:cstheme="minorHAnsi"/>
              </w:rPr>
              <w:t xml:space="preserve"> Рост уровня доходов насел</w:t>
            </w:r>
            <w:r w:rsidR="009F7BCE" w:rsidRPr="00367315">
              <w:rPr>
                <w:rFonts w:cstheme="minorHAnsi"/>
              </w:rPr>
              <w:t>е</w:t>
            </w:r>
            <w:r w:rsidR="009F7BCE" w:rsidRPr="00367315">
              <w:rPr>
                <w:rFonts w:cstheme="minorHAnsi"/>
              </w:rPr>
              <w:t>ния</w:t>
            </w:r>
          </w:p>
        </w:tc>
        <w:tc>
          <w:tcPr>
            <w:tcW w:w="2268" w:type="dxa"/>
          </w:tcPr>
          <w:p w:rsidR="00196B81" w:rsidRPr="00BE7F7D" w:rsidRDefault="00A07FC8" w:rsidP="00A07FC8">
            <w:pPr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2101" w:type="dxa"/>
          </w:tcPr>
          <w:p w:rsidR="00196B81" w:rsidRPr="00BE7F7D" w:rsidRDefault="00A07FC8" w:rsidP="00A07FC8">
            <w:pPr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3144" w:type="dxa"/>
          </w:tcPr>
          <w:p w:rsidR="00196B81" w:rsidRPr="00BE7F7D" w:rsidRDefault="00D3478F" w:rsidP="00867927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Создано новых рабочих мест – 5</w:t>
            </w:r>
            <w:r w:rsidR="00867927">
              <w:rPr>
                <w:rFonts w:cstheme="minorHAnsi"/>
              </w:rPr>
              <w:t>87</w:t>
            </w:r>
            <w:r>
              <w:rPr>
                <w:rFonts w:cstheme="minorHAnsi"/>
              </w:rPr>
              <w:t>, достижение уровня регистрируемой безработицы 0,3%, у</w:t>
            </w:r>
            <w:r w:rsidRPr="00D3478F">
              <w:rPr>
                <w:rFonts w:cstheme="minorHAnsi"/>
              </w:rPr>
              <w:t>дел</w:t>
            </w:r>
            <w:r w:rsidRPr="00D3478F">
              <w:rPr>
                <w:rFonts w:cstheme="minorHAnsi"/>
              </w:rPr>
              <w:t>ь</w:t>
            </w:r>
            <w:r w:rsidRPr="00D3478F">
              <w:rPr>
                <w:rFonts w:cstheme="minorHAnsi"/>
              </w:rPr>
              <w:t>ный вес граждан, получи</w:t>
            </w:r>
            <w:r w:rsidRPr="00D3478F">
              <w:rPr>
                <w:rFonts w:cstheme="minorHAnsi"/>
              </w:rPr>
              <w:t>в</w:t>
            </w:r>
            <w:r w:rsidRPr="00D3478F">
              <w:rPr>
                <w:rFonts w:cstheme="minorHAnsi"/>
              </w:rPr>
              <w:t>ших а</w:t>
            </w:r>
            <w:r w:rsidRPr="00D3478F">
              <w:rPr>
                <w:rFonts w:cstheme="minorHAnsi"/>
              </w:rPr>
              <w:t>д</w:t>
            </w:r>
            <w:r w:rsidRPr="00D3478F">
              <w:rPr>
                <w:rFonts w:cstheme="minorHAnsi"/>
              </w:rPr>
              <w:t>ресную социальную помощь в соответствии с действующими нормати</w:t>
            </w:r>
            <w:r w:rsidRPr="00D3478F">
              <w:rPr>
                <w:rFonts w:cstheme="minorHAnsi"/>
              </w:rPr>
              <w:t>в</w:t>
            </w:r>
            <w:r w:rsidRPr="00D3478F">
              <w:rPr>
                <w:rFonts w:cstheme="minorHAnsi"/>
              </w:rPr>
              <w:t>ными правовыми актами Лискинского муниципал</w:t>
            </w:r>
            <w:r w:rsidRPr="00D3478F">
              <w:rPr>
                <w:rFonts w:cstheme="minorHAnsi"/>
              </w:rPr>
              <w:t>ь</w:t>
            </w:r>
            <w:r w:rsidRPr="00D3478F">
              <w:rPr>
                <w:rFonts w:cstheme="minorHAnsi"/>
              </w:rPr>
              <w:t>ного района, в общей чи</w:t>
            </w:r>
            <w:r w:rsidRPr="00D3478F">
              <w:rPr>
                <w:rFonts w:cstheme="minorHAnsi"/>
              </w:rPr>
              <w:t>с</w:t>
            </w:r>
            <w:r w:rsidRPr="00D3478F">
              <w:rPr>
                <w:rFonts w:cstheme="minorHAnsi"/>
              </w:rPr>
              <w:t>ленности граждан, обр</w:t>
            </w:r>
            <w:r w:rsidRPr="00D3478F">
              <w:rPr>
                <w:rFonts w:cstheme="minorHAnsi"/>
              </w:rPr>
              <w:t>а</w:t>
            </w:r>
            <w:r w:rsidRPr="00D3478F">
              <w:rPr>
                <w:rFonts w:cstheme="minorHAnsi"/>
              </w:rPr>
              <w:t>тившихся за получением социальной помощи - 100%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4136" w:type="dxa"/>
          </w:tcPr>
          <w:p w:rsidR="00196B81" w:rsidRPr="00BE7F7D" w:rsidRDefault="00E807D6" w:rsidP="00227BE8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Реализация крупных инвестиционных проектов: </w:t>
            </w:r>
            <w:proofErr w:type="gramStart"/>
            <w:r>
              <w:rPr>
                <w:rFonts w:cstheme="minorHAnsi"/>
              </w:rPr>
              <w:t>«</w:t>
            </w:r>
            <w:r w:rsidRPr="00E807D6">
              <w:rPr>
                <w:rFonts w:cstheme="minorHAnsi"/>
              </w:rPr>
              <w:t>Строительство животн</w:t>
            </w:r>
            <w:r w:rsidRPr="00E807D6">
              <w:rPr>
                <w:rFonts w:cstheme="minorHAnsi"/>
              </w:rPr>
              <w:t>о</w:t>
            </w:r>
            <w:r w:rsidRPr="00E807D6">
              <w:rPr>
                <w:rFonts w:cstheme="minorHAnsi"/>
              </w:rPr>
              <w:t>водческого комплекса КРС "Петр</w:t>
            </w:r>
            <w:r w:rsidRPr="00E807D6">
              <w:rPr>
                <w:rFonts w:cstheme="minorHAnsi"/>
              </w:rPr>
              <w:t>о</w:t>
            </w:r>
            <w:r w:rsidRPr="00E807D6">
              <w:rPr>
                <w:rFonts w:cstheme="minorHAnsi"/>
              </w:rPr>
              <w:t>павловка" на 2800 коров и площадок для выращивания молодняка КРС молочных пород на 4000 голов в с. Петропавловка</w:t>
            </w:r>
            <w:r>
              <w:rPr>
                <w:rFonts w:cstheme="minorHAnsi"/>
              </w:rPr>
              <w:t>», «</w:t>
            </w:r>
            <w:r w:rsidRPr="00E807D6">
              <w:rPr>
                <w:rFonts w:cstheme="minorHAnsi"/>
              </w:rPr>
              <w:t>Строительство з</w:t>
            </w:r>
            <w:r w:rsidRPr="00E807D6">
              <w:rPr>
                <w:rFonts w:cstheme="minorHAnsi"/>
              </w:rPr>
              <w:t>а</w:t>
            </w:r>
            <w:r w:rsidRPr="00E807D6">
              <w:rPr>
                <w:rFonts w:cstheme="minorHAnsi"/>
              </w:rPr>
              <w:t>вода по производству сыра мощн</w:t>
            </w:r>
            <w:r w:rsidRPr="00E807D6">
              <w:rPr>
                <w:rFonts w:cstheme="minorHAnsi"/>
              </w:rPr>
              <w:t>о</w:t>
            </w:r>
            <w:r w:rsidRPr="00E807D6">
              <w:rPr>
                <w:rFonts w:cstheme="minorHAnsi"/>
              </w:rPr>
              <w:t>стью 60 тонн в сутки в с. Щучье</w:t>
            </w:r>
            <w:r>
              <w:rPr>
                <w:rFonts w:cstheme="minorHAnsi"/>
              </w:rPr>
              <w:t>», «</w:t>
            </w:r>
            <w:r w:rsidRPr="00E807D6">
              <w:rPr>
                <w:rFonts w:cstheme="minorHAnsi"/>
              </w:rPr>
              <w:t>Строительство маслоэкстракцио</w:t>
            </w:r>
            <w:r w:rsidRPr="00E807D6">
              <w:rPr>
                <w:rFonts w:cstheme="minorHAnsi"/>
              </w:rPr>
              <w:t>н</w:t>
            </w:r>
            <w:r w:rsidRPr="00E807D6">
              <w:rPr>
                <w:rFonts w:cstheme="minorHAnsi"/>
              </w:rPr>
              <w:t>ного завода по переработке 500 тонн в сутки масла семян южнее с. Выс</w:t>
            </w:r>
            <w:r w:rsidRPr="00E807D6">
              <w:rPr>
                <w:rFonts w:cstheme="minorHAnsi"/>
              </w:rPr>
              <w:t>о</w:t>
            </w:r>
            <w:r w:rsidRPr="00E807D6">
              <w:rPr>
                <w:rFonts w:cstheme="minorHAnsi"/>
              </w:rPr>
              <w:t>кое</w:t>
            </w:r>
            <w:r>
              <w:rPr>
                <w:rFonts w:cstheme="minorHAnsi"/>
              </w:rPr>
              <w:t>», «</w:t>
            </w:r>
            <w:r w:rsidRPr="00E807D6">
              <w:rPr>
                <w:rFonts w:cstheme="minorHAnsi"/>
              </w:rPr>
              <w:t>Строительство комбикормов</w:t>
            </w:r>
            <w:r w:rsidRPr="00E807D6">
              <w:rPr>
                <w:rFonts w:cstheme="minorHAnsi"/>
              </w:rPr>
              <w:t>о</w:t>
            </w:r>
            <w:r w:rsidRPr="00E807D6">
              <w:rPr>
                <w:rFonts w:cstheme="minorHAnsi"/>
              </w:rPr>
              <w:t xml:space="preserve">го завода в с. Средний </w:t>
            </w:r>
            <w:proofErr w:type="spellStart"/>
            <w:r w:rsidRPr="00E807D6">
              <w:rPr>
                <w:rFonts w:cstheme="minorHAnsi"/>
              </w:rPr>
              <w:t>Икорец</w:t>
            </w:r>
            <w:proofErr w:type="spellEnd"/>
            <w:r w:rsidRPr="00E807D6">
              <w:rPr>
                <w:rFonts w:cstheme="minorHAnsi"/>
              </w:rPr>
              <w:t xml:space="preserve"> и ра</w:t>
            </w:r>
            <w:r w:rsidRPr="00E807D6">
              <w:rPr>
                <w:rFonts w:cstheme="minorHAnsi"/>
              </w:rPr>
              <w:t>с</w:t>
            </w:r>
            <w:r w:rsidRPr="00E807D6">
              <w:rPr>
                <w:rFonts w:cstheme="minorHAnsi"/>
              </w:rPr>
              <w:t>ширение родительского стада</w:t>
            </w:r>
            <w:proofErr w:type="gramEnd"/>
            <w:r w:rsidRPr="00E807D6">
              <w:rPr>
                <w:rFonts w:cstheme="minorHAnsi"/>
              </w:rPr>
              <w:t xml:space="preserve"> утки</w:t>
            </w:r>
            <w:r>
              <w:rPr>
                <w:rFonts w:cstheme="minorHAnsi"/>
              </w:rPr>
              <w:t>»</w:t>
            </w:r>
          </w:p>
        </w:tc>
      </w:tr>
      <w:tr w:rsidR="00196B81" w:rsidRPr="00BE7F7D" w:rsidTr="00A07FC8">
        <w:tc>
          <w:tcPr>
            <w:tcW w:w="4253" w:type="dxa"/>
          </w:tcPr>
          <w:p w:rsidR="00196B81" w:rsidRPr="00BE7F7D" w:rsidRDefault="009F7BCE" w:rsidP="00227BE8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Ц</w:t>
            </w:r>
            <w:r w:rsidRPr="00BE7F7D">
              <w:rPr>
                <w:rFonts w:cstheme="minorHAnsi"/>
              </w:rPr>
              <w:t>ель 1.</w:t>
            </w:r>
            <w:r>
              <w:rPr>
                <w:rFonts w:cstheme="minorHAnsi"/>
              </w:rPr>
              <w:t>3</w:t>
            </w:r>
            <w:r w:rsidRPr="00BE7F7D">
              <w:rPr>
                <w:rFonts w:cstheme="minorHAnsi"/>
              </w:rPr>
              <w:t>.</w:t>
            </w:r>
            <w:r>
              <w:t xml:space="preserve"> </w:t>
            </w:r>
            <w:r w:rsidRPr="00FF716A">
              <w:rPr>
                <w:rFonts w:cstheme="minorHAnsi"/>
              </w:rPr>
              <w:t>Повышение комфортности проживания населения</w:t>
            </w:r>
          </w:p>
        </w:tc>
        <w:tc>
          <w:tcPr>
            <w:tcW w:w="2268" w:type="dxa"/>
          </w:tcPr>
          <w:p w:rsidR="00196B81" w:rsidRPr="00BE7F7D" w:rsidRDefault="00A07FC8" w:rsidP="00A07FC8">
            <w:pPr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90</w:t>
            </w:r>
          </w:p>
        </w:tc>
        <w:tc>
          <w:tcPr>
            <w:tcW w:w="2101" w:type="dxa"/>
          </w:tcPr>
          <w:p w:rsidR="00196B81" w:rsidRPr="00BE7F7D" w:rsidRDefault="00A07FC8" w:rsidP="00A07FC8">
            <w:pPr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72,7</w:t>
            </w:r>
          </w:p>
        </w:tc>
        <w:tc>
          <w:tcPr>
            <w:tcW w:w="3144" w:type="dxa"/>
          </w:tcPr>
          <w:p w:rsidR="00196B81" w:rsidRPr="00BE7F7D" w:rsidRDefault="00D3478F" w:rsidP="00834D77">
            <w:pPr>
              <w:contextualSpacing/>
              <w:rPr>
                <w:rFonts w:cstheme="minorHAnsi"/>
              </w:rPr>
            </w:pPr>
            <w:proofErr w:type="gramStart"/>
            <w:r w:rsidRPr="00D3478F">
              <w:rPr>
                <w:rFonts w:cstheme="minorHAnsi"/>
              </w:rPr>
              <w:t>Увеличение площади ж</w:t>
            </w:r>
            <w:r w:rsidRPr="00D3478F">
              <w:rPr>
                <w:rFonts w:cstheme="minorHAnsi"/>
              </w:rPr>
              <w:t>и</w:t>
            </w:r>
            <w:r w:rsidRPr="00D3478F">
              <w:rPr>
                <w:rFonts w:cstheme="minorHAnsi"/>
              </w:rPr>
              <w:t>лых помещений, приход</w:t>
            </w:r>
            <w:r w:rsidRPr="00D3478F">
              <w:rPr>
                <w:rFonts w:cstheme="minorHAnsi"/>
              </w:rPr>
              <w:t>я</w:t>
            </w:r>
            <w:r w:rsidRPr="00D3478F">
              <w:rPr>
                <w:rFonts w:cstheme="minorHAnsi"/>
              </w:rPr>
              <w:t>щихся на 1 жителя</w:t>
            </w:r>
            <w:r>
              <w:rPr>
                <w:rFonts w:cstheme="minorHAnsi"/>
              </w:rPr>
              <w:t xml:space="preserve"> на 0,6 </w:t>
            </w:r>
            <w:proofErr w:type="spellStart"/>
            <w:r>
              <w:rPr>
                <w:rFonts w:cstheme="minorHAnsi"/>
              </w:rPr>
              <w:t>кв.м</w:t>
            </w:r>
            <w:proofErr w:type="spellEnd"/>
            <w:r>
              <w:rPr>
                <w:rFonts w:cstheme="minorHAnsi"/>
              </w:rPr>
              <w:t>.</w:t>
            </w:r>
            <w:r w:rsidR="00834D77">
              <w:rPr>
                <w:rFonts w:cstheme="minorHAnsi"/>
              </w:rPr>
              <w:t>, п</w:t>
            </w:r>
            <w:r w:rsidR="00834D77" w:rsidRPr="00834D77">
              <w:rPr>
                <w:rFonts w:cstheme="minorHAnsi"/>
              </w:rPr>
              <w:t>лощадь земельных участков, предоставленных для строительства под ИЖС в расчете на 10 тыс. человек населения</w:t>
            </w:r>
            <w:r w:rsidR="00834D77">
              <w:rPr>
                <w:rFonts w:cstheme="minorHAnsi"/>
              </w:rPr>
              <w:t xml:space="preserve"> увеличилась до 2,2 га, д</w:t>
            </w:r>
            <w:r w:rsidR="00834D77" w:rsidRPr="00834D77">
              <w:rPr>
                <w:rFonts w:cstheme="minorHAnsi"/>
              </w:rPr>
              <w:t>оля молодых семей, получивших свидетельство о праве на получение соц</w:t>
            </w:r>
            <w:r w:rsidR="00834D77" w:rsidRPr="00834D77">
              <w:rPr>
                <w:rFonts w:cstheme="minorHAnsi"/>
              </w:rPr>
              <w:t>и</w:t>
            </w:r>
            <w:r w:rsidR="00834D77" w:rsidRPr="00834D77">
              <w:rPr>
                <w:rFonts w:cstheme="minorHAnsi"/>
              </w:rPr>
              <w:t>альной выплаты на прио</w:t>
            </w:r>
            <w:r w:rsidR="00834D77" w:rsidRPr="00834D77">
              <w:rPr>
                <w:rFonts w:cstheme="minorHAnsi"/>
              </w:rPr>
              <w:t>б</w:t>
            </w:r>
            <w:r w:rsidR="00834D77" w:rsidRPr="00834D77">
              <w:rPr>
                <w:rFonts w:cstheme="minorHAnsi"/>
              </w:rPr>
              <w:t xml:space="preserve">ретение (строительство) </w:t>
            </w:r>
            <w:r w:rsidR="00834D77" w:rsidRPr="00834D77">
              <w:rPr>
                <w:rFonts w:cstheme="minorHAnsi"/>
              </w:rPr>
              <w:lastRenderedPageBreak/>
              <w:t>жилого помещения, в о</w:t>
            </w:r>
            <w:r w:rsidR="00834D77" w:rsidRPr="00834D77">
              <w:rPr>
                <w:rFonts w:cstheme="minorHAnsi"/>
              </w:rPr>
              <w:t>б</w:t>
            </w:r>
            <w:r w:rsidR="00834D77" w:rsidRPr="00834D77">
              <w:rPr>
                <w:rFonts w:cstheme="minorHAnsi"/>
              </w:rPr>
              <w:t>щем количестве молодых семей, ну</w:t>
            </w:r>
            <w:r w:rsidR="00834D77">
              <w:rPr>
                <w:rFonts w:cstheme="minorHAnsi"/>
              </w:rPr>
              <w:t xml:space="preserve">ждающихся в улучшении жилищных </w:t>
            </w:r>
            <w:r w:rsidR="00834D77" w:rsidRPr="00834D77">
              <w:rPr>
                <w:rFonts w:cstheme="minorHAnsi"/>
              </w:rPr>
              <w:t>у</w:t>
            </w:r>
            <w:r w:rsidR="00834D77">
              <w:rPr>
                <w:rFonts w:cstheme="minorHAnsi"/>
              </w:rPr>
              <w:t>с</w:t>
            </w:r>
            <w:r w:rsidR="00834D77" w:rsidRPr="00834D77">
              <w:rPr>
                <w:rFonts w:cstheme="minorHAnsi"/>
              </w:rPr>
              <w:t>ловий по состоянию на</w:t>
            </w:r>
            <w:proofErr w:type="gramEnd"/>
            <w:r w:rsidR="00834D77" w:rsidRPr="00834D77">
              <w:rPr>
                <w:rFonts w:cstheme="minorHAnsi"/>
              </w:rPr>
              <w:t xml:space="preserve"> 1 января</w:t>
            </w:r>
            <w:r w:rsidR="00834D77">
              <w:rPr>
                <w:rFonts w:cstheme="minorHAnsi"/>
              </w:rPr>
              <w:t xml:space="preserve"> – 58%, у</w:t>
            </w:r>
            <w:r w:rsidR="00834D77" w:rsidRPr="00834D77">
              <w:rPr>
                <w:rFonts w:cstheme="minorHAnsi"/>
              </w:rPr>
              <w:t>величение доли жилых помещений, обеспеченных всеми вид</w:t>
            </w:r>
            <w:r w:rsidR="00834D77" w:rsidRPr="00834D77">
              <w:rPr>
                <w:rFonts w:cstheme="minorHAnsi"/>
              </w:rPr>
              <w:t>а</w:t>
            </w:r>
            <w:r w:rsidR="00834D77" w:rsidRPr="00834D77">
              <w:rPr>
                <w:rFonts w:cstheme="minorHAnsi"/>
              </w:rPr>
              <w:t>ми благоустройства на 1</w:t>
            </w:r>
            <w:r w:rsidR="00834D77">
              <w:rPr>
                <w:rFonts w:cstheme="minorHAnsi"/>
              </w:rPr>
              <w:t>,5</w:t>
            </w:r>
            <w:r w:rsidR="00834D77" w:rsidRPr="00834D77">
              <w:rPr>
                <w:rFonts w:cstheme="minorHAnsi"/>
              </w:rPr>
              <w:t>%</w:t>
            </w:r>
          </w:p>
        </w:tc>
        <w:tc>
          <w:tcPr>
            <w:tcW w:w="4136" w:type="dxa"/>
          </w:tcPr>
          <w:p w:rsidR="00660DEA" w:rsidRPr="00660DEA" w:rsidRDefault="00660DEA" w:rsidP="00660DEA">
            <w:pPr>
              <w:contextualSpacing/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lastRenderedPageBreak/>
              <w:t>Реализация муниципальных пр</w:t>
            </w:r>
            <w:r>
              <w:rPr>
                <w:rFonts w:cstheme="minorHAnsi"/>
              </w:rPr>
              <w:t>о</w:t>
            </w:r>
            <w:r>
              <w:rPr>
                <w:rFonts w:cstheme="minorHAnsi"/>
              </w:rPr>
              <w:t>грамм «Социальная поддержка гра</w:t>
            </w:r>
            <w:r>
              <w:rPr>
                <w:rFonts w:cstheme="minorHAnsi"/>
              </w:rPr>
              <w:t>ж</w:t>
            </w:r>
            <w:r>
              <w:rPr>
                <w:rFonts w:cstheme="minorHAnsi"/>
              </w:rPr>
              <w:t xml:space="preserve">дан Лискинского муниципального района», «Обеспечение </w:t>
            </w:r>
            <w:r w:rsidRPr="00660DEA">
              <w:rPr>
                <w:rFonts w:cstheme="minorHAnsi"/>
              </w:rPr>
              <w:t>доступным и комфортным жильем и коммунал</w:t>
            </w:r>
            <w:r w:rsidRPr="00660DEA">
              <w:rPr>
                <w:rFonts w:cstheme="minorHAnsi"/>
              </w:rPr>
              <w:t>ь</w:t>
            </w:r>
            <w:r w:rsidRPr="00660DEA">
              <w:rPr>
                <w:rFonts w:cstheme="minorHAnsi"/>
              </w:rPr>
              <w:t>ными услугами населения Вороне</w:t>
            </w:r>
            <w:r w:rsidRPr="00660DEA">
              <w:rPr>
                <w:rFonts w:cstheme="minorHAnsi"/>
              </w:rPr>
              <w:t>ж</w:t>
            </w:r>
            <w:r w:rsidRPr="00660DEA">
              <w:rPr>
                <w:rFonts w:cstheme="minorHAnsi"/>
              </w:rPr>
              <w:t>ской области</w:t>
            </w:r>
            <w:r>
              <w:rPr>
                <w:rFonts w:cstheme="minorHAnsi"/>
              </w:rPr>
              <w:t xml:space="preserve">», </w:t>
            </w:r>
            <w:r w:rsidRPr="00660DEA">
              <w:rPr>
                <w:rFonts w:cstheme="minorHAnsi"/>
              </w:rPr>
              <w:t>«Развитие транспор</w:t>
            </w:r>
            <w:r w:rsidRPr="00660DEA">
              <w:rPr>
                <w:rFonts w:cstheme="minorHAnsi"/>
              </w:rPr>
              <w:t>т</w:t>
            </w:r>
            <w:r w:rsidRPr="00660DEA">
              <w:rPr>
                <w:rFonts w:cstheme="minorHAnsi"/>
              </w:rPr>
              <w:t>ной системы Лискинского муниц</w:t>
            </w:r>
            <w:r w:rsidRPr="00660DEA">
              <w:rPr>
                <w:rFonts w:cstheme="minorHAnsi"/>
              </w:rPr>
              <w:t>и</w:t>
            </w:r>
            <w:r w:rsidRPr="00660DEA">
              <w:rPr>
                <w:rFonts w:cstheme="minorHAnsi"/>
              </w:rPr>
              <w:t>пального района Воронежской обл</w:t>
            </w:r>
            <w:r w:rsidRPr="00660DEA">
              <w:rPr>
                <w:rFonts w:cstheme="minorHAnsi"/>
              </w:rPr>
              <w:t>а</w:t>
            </w:r>
            <w:r w:rsidRPr="00660DEA">
              <w:rPr>
                <w:rFonts w:cstheme="minorHAnsi"/>
              </w:rPr>
              <w:t>сти</w:t>
            </w:r>
            <w:r>
              <w:rPr>
                <w:rFonts w:cstheme="minorHAnsi"/>
              </w:rPr>
              <w:t xml:space="preserve">», </w:t>
            </w:r>
            <w:r w:rsidRPr="00660DEA">
              <w:rPr>
                <w:rFonts w:cstheme="minorHAnsi"/>
              </w:rPr>
              <w:t>МП городского поселения г</w:t>
            </w:r>
            <w:r w:rsidRPr="00660DEA">
              <w:rPr>
                <w:rFonts w:cstheme="minorHAnsi"/>
              </w:rPr>
              <w:t>о</w:t>
            </w:r>
            <w:r w:rsidRPr="00660DEA">
              <w:rPr>
                <w:rFonts w:cstheme="minorHAnsi"/>
              </w:rPr>
              <w:t>род Лиски "Обеспечение доступным и комфортным жильем и коммунал</w:t>
            </w:r>
            <w:r w:rsidRPr="00660DEA">
              <w:rPr>
                <w:rFonts w:cstheme="minorHAnsi"/>
              </w:rPr>
              <w:t>ь</w:t>
            </w:r>
            <w:r w:rsidRPr="00660DEA">
              <w:rPr>
                <w:rFonts w:cstheme="minorHAnsi"/>
              </w:rPr>
              <w:t>ными услугами населения Вороне</w:t>
            </w:r>
            <w:r w:rsidRPr="00660DEA">
              <w:rPr>
                <w:rFonts w:cstheme="minorHAnsi"/>
              </w:rPr>
              <w:t>ж</w:t>
            </w:r>
            <w:r w:rsidRPr="00660DEA">
              <w:rPr>
                <w:rFonts w:cstheme="minorHAnsi"/>
              </w:rPr>
              <w:lastRenderedPageBreak/>
              <w:t>ской области на 2014-2020 гг."</w:t>
            </w:r>
            <w:r>
              <w:rPr>
                <w:rFonts w:cstheme="minorHAnsi"/>
              </w:rPr>
              <w:t xml:space="preserve">, </w:t>
            </w:r>
            <w:r w:rsidRPr="00660DEA">
              <w:rPr>
                <w:rFonts w:cstheme="minorHAnsi"/>
              </w:rPr>
              <w:t>"</w:t>
            </w:r>
            <w:proofErr w:type="spellStart"/>
            <w:r w:rsidRPr="00660DEA">
              <w:rPr>
                <w:rFonts w:cstheme="minorHAnsi"/>
              </w:rPr>
              <w:t>Энергоэффективность</w:t>
            </w:r>
            <w:proofErr w:type="spellEnd"/>
            <w:r w:rsidRPr="00660DEA">
              <w:rPr>
                <w:rFonts w:cstheme="minorHAnsi"/>
              </w:rPr>
              <w:t xml:space="preserve"> и развитие энергетики в  Лискинского муниц</w:t>
            </w:r>
            <w:r w:rsidRPr="00660DEA">
              <w:rPr>
                <w:rFonts w:cstheme="minorHAnsi"/>
              </w:rPr>
              <w:t>и</w:t>
            </w:r>
            <w:r w:rsidRPr="00660DEA">
              <w:rPr>
                <w:rFonts w:cstheme="minorHAnsi"/>
              </w:rPr>
              <w:t>пальном районе Воронежской обл</w:t>
            </w:r>
            <w:r w:rsidRPr="00660DEA">
              <w:rPr>
                <w:rFonts w:cstheme="minorHAnsi"/>
              </w:rPr>
              <w:t>а</w:t>
            </w:r>
            <w:r w:rsidRPr="00660DEA">
              <w:rPr>
                <w:rFonts w:cstheme="minorHAnsi"/>
              </w:rPr>
              <w:t>сти</w:t>
            </w:r>
            <w:r>
              <w:rPr>
                <w:rFonts w:cstheme="minorHAnsi"/>
              </w:rPr>
              <w:t xml:space="preserve">», </w:t>
            </w:r>
            <w:r w:rsidRPr="00660DEA">
              <w:rPr>
                <w:rFonts w:cstheme="minorHAnsi"/>
              </w:rPr>
              <w:t>ГП ВО</w:t>
            </w:r>
            <w:proofErr w:type="gramEnd"/>
          </w:p>
          <w:p w:rsidR="00660DEA" w:rsidRPr="00660DEA" w:rsidRDefault="00660DEA" w:rsidP="00660DEA">
            <w:pPr>
              <w:contextualSpacing/>
              <w:rPr>
                <w:rFonts w:cstheme="minorHAnsi"/>
              </w:rPr>
            </w:pPr>
            <w:r w:rsidRPr="00660DEA">
              <w:rPr>
                <w:rFonts w:cstheme="minorHAnsi"/>
              </w:rPr>
              <w:t>"Содействие развитию муниципал</w:t>
            </w:r>
            <w:r w:rsidRPr="00660DEA">
              <w:rPr>
                <w:rFonts w:cstheme="minorHAnsi"/>
              </w:rPr>
              <w:t>ь</w:t>
            </w:r>
            <w:r w:rsidRPr="00660DEA">
              <w:rPr>
                <w:rFonts w:cstheme="minorHAnsi"/>
              </w:rPr>
              <w:t>ных образований и</w:t>
            </w:r>
          </w:p>
          <w:p w:rsidR="00660DEA" w:rsidRDefault="00660DEA" w:rsidP="00660DEA">
            <w:pPr>
              <w:contextualSpacing/>
              <w:rPr>
                <w:rFonts w:cstheme="minorHAnsi"/>
              </w:rPr>
            </w:pPr>
            <w:r w:rsidRPr="00660DEA">
              <w:rPr>
                <w:rFonts w:cstheme="minorHAnsi"/>
              </w:rPr>
              <w:t>местного самоуправления"</w:t>
            </w:r>
            <w:r>
              <w:rPr>
                <w:rFonts w:cstheme="minorHAnsi"/>
              </w:rPr>
              <w:t>.</w:t>
            </w:r>
          </w:p>
          <w:p w:rsidR="00196B81" w:rsidRPr="00BE7F7D" w:rsidRDefault="00660DEA" w:rsidP="00660DEA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Реализация</w:t>
            </w:r>
            <w:r w:rsidRPr="00660DEA">
              <w:rPr>
                <w:rFonts w:cstheme="minorHAnsi"/>
              </w:rPr>
              <w:t xml:space="preserve"> местных инициатив нас</w:t>
            </w:r>
            <w:r w:rsidRPr="00660DEA">
              <w:rPr>
                <w:rFonts w:cstheme="minorHAnsi"/>
              </w:rPr>
              <w:t>е</w:t>
            </w:r>
            <w:r w:rsidRPr="00660DEA">
              <w:rPr>
                <w:rFonts w:cstheme="minorHAnsi"/>
              </w:rPr>
              <w:t>ления</w:t>
            </w:r>
            <w:r>
              <w:rPr>
                <w:rFonts w:cstheme="minorHAnsi"/>
              </w:rPr>
              <w:t>.</w:t>
            </w:r>
          </w:p>
        </w:tc>
      </w:tr>
      <w:tr w:rsidR="00196B81" w:rsidRPr="00BE7F7D" w:rsidTr="00A07FC8">
        <w:tc>
          <w:tcPr>
            <w:tcW w:w="4253" w:type="dxa"/>
          </w:tcPr>
          <w:p w:rsidR="00196B81" w:rsidRPr="00BE7F7D" w:rsidRDefault="00196B81" w:rsidP="00227BE8">
            <w:pPr>
              <w:contextualSpacing/>
              <w:rPr>
                <w:rFonts w:cstheme="minorHAnsi"/>
              </w:rPr>
            </w:pPr>
            <w:r w:rsidRPr="00BE7F7D">
              <w:rPr>
                <w:rFonts w:cstheme="minorHAnsi"/>
              </w:rPr>
              <w:lastRenderedPageBreak/>
              <w:t>Цель 2</w:t>
            </w:r>
            <w:r w:rsidR="009F7BCE" w:rsidRPr="00825D99">
              <w:rPr>
                <w:rFonts w:cstheme="minorHAnsi"/>
                <w:b/>
              </w:rPr>
              <w:t xml:space="preserve"> </w:t>
            </w:r>
            <w:r w:rsidR="009F7BCE" w:rsidRPr="009F7BCE">
              <w:rPr>
                <w:rFonts w:cstheme="minorHAnsi"/>
              </w:rPr>
              <w:t>Устойчивый экономический рост района путем развития промы</w:t>
            </w:r>
            <w:r w:rsidR="009F7BCE" w:rsidRPr="009F7BCE">
              <w:rPr>
                <w:rFonts w:cstheme="minorHAnsi"/>
              </w:rPr>
              <w:t>ш</w:t>
            </w:r>
            <w:r w:rsidR="009F7BCE" w:rsidRPr="009F7BCE">
              <w:rPr>
                <w:rFonts w:cstheme="minorHAnsi"/>
              </w:rPr>
              <w:t>ленности и сельского хозяйства</w:t>
            </w:r>
          </w:p>
        </w:tc>
        <w:tc>
          <w:tcPr>
            <w:tcW w:w="2268" w:type="dxa"/>
          </w:tcPr>
          <w:p w:rsidR="00196B81" w:rsidRPr="00BE7F7D" w:rsidRDefault="00A07FC8" w:rsidP="00A07FC8">
            <w:pPr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72</w:t>
            </w:r>
          </w:p>
        </w:tc>
        <w:tc>
          <w:tcPr>
            <w:tcW w:w="2101" w:type="dxa"/>
          </w:tcPr>
          <w:p w:rsidR="00196B81" w:rsidRPr="00BE7F7D" w:rsidRDefault="00A07FC8" w:rsidP="00A07FC8">
            <w:pPr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65,2</w:t>
            </w:r>
          </w:p>
        </w:tc>
        <w:tc>
          <w:tcPr>
            <w:tcW w:w="3144" w:type="dxa"/>
          </w:tcPr>
          <w:p w:rsidR="00196B81" w:rsidRPr="00531931" w:rsidRDefault="00531931" w:rsidP="00227BE8">
            <w:pPr>
              <w:contextualSpacing/>
              <w:rPr>
                <w:rFonts w:cstheme="minorHAnsi"/>
              </w:rPr>
            </w:pPr>
            <w:r w:rsidRPr="00531931">
              <w:t>Содействие реконструкции и строительству новых пр</w:t>
            </w:r>
            <w:r w:rsidRPr="00531931">
              <w:t>о</w:t>
            </w:r>
            <w:r w:rsidRPr="00531931">
              <w:t>изводственных мощностей</w:t>
            </w:r>
            <w:r>
              <w:t xml:space="preserve">, </w:t>
            </w:r>
            <w:r w:rsidRPr="00531931">
              <w:t>создание условий для ра</w:t>
            </w:r>
            <w:r w:rsidRPr="00531931">
              <w:t>з</w:t>
            </w:r>
            <w:r w:rsidRPr="00531931">
              <w:t>вития малого и среднего предпринимательства, по</w:t>
            </w:r>
            <w:r w:rsidRPr="00531931">
              <w:t>д</w:t>
            </w:r>
            <w:r w:rsidRPr="00531931">
              <w:t>держка предпринимател</w:t>
            </w:r>
            <w:r w:rsidRPr="00531931">
              <w:t>ь</w:t>
            </w:r>
            <w:r w:rsidRPr="00531931">
              <w:t>ской инициативы, развитие услуг в сфере туризма</w:t>
            </w:r>
          </w:p>
        </w:tc>
        <w:tc>
          <w:tcPr>
            <w:tcW w:w="4136" w:type="dxa"/>
          </w:tcPr>
          <w:p w:rsidR="00196B81" w:rsidRPr="00BE7F7D" w:rsidRDefault="00DE704F" w:rsidP="00DE704F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Реализация муниципальной програ</w:t>
            </w:r>
            <w:r>
              <w:rPr>
                <w:rFonts w:cstheme="minorHAnsi"/>
              </w:rPr>
              <w:t>м</w:t>
            </w:r>
            <w:r>
              <w:rPr>
                <w:rFonts w:cstheme="minorHAnsi"/>
              </w:rPr>
              <w:t xml:space="preserve">мы </w:t>
            </w:r>
            <w:r w:rsidRPr="00DE704F">
              <w:rPr>
                <w:rFonts w:cstheme="minorHAnsi"/>
              </w:rPr>
              <w:t>"Развитие сельского хозяйства, производства пищевых продуктов и инфраструктуры агропродовол</w:t>
            </w:r>
            <w:r w:rsidRPr="00DE704F">
              <w:rPr>
                <w:rFonts w:cstheme="minorHAnsi"/>
              </w:rPr>
              <w:t>ь</w:t>
            </w:r>
            <w:r w:rsidRPr="00DE704F">
              <w:rPr>
                <w:rFonts w:cstheme="minorHAnsi"/>
              </w:rPr>
              <w:t>ственного рынка Лискинского мун</w:t>
            </w:r>
            <w:r w:rsidRPr="00DE704F">
              <w:rPr>
                <w:rFonts w:cstheme="minorHAnsi"/>
              </w:rPr>
              <w:t>и</w:t>
            </w:r>
            <w:r w:rsidRPr="00DE704F">
              <w:rPr>
                <w:rFonts w:cstheme="minorHAnsi"/>
              </w:rPr>
              <w:t>ципального района Воронежской о</w:t>
            </w:r>
            <w:r w:rsidRPr="00DE704F">
              <w:rPr>
                <w:rFonts w:cstheme="minorHAnsi"/>
              </w:rPr>
              <w:t>б</w:t>
            </w:r>
            <w:r w:rsidRPr="00DE704F">
              <w:rPr>
                <w:rFonts w:cstheme="minorHAnsi"/>
              </w:rPr>
              <w:t>ласти</w:t>
            </w:r>
            <w:r>
              <w:rPr>
                <w:rFonts w:cstheme="minorHAnsi"/>
              </w:rPr>
              <w:t>», создание благоприятных условий для реализации инвестиц</w:t>
            </w:r>
            <w:r>
              <w:rPr>
                <w:rFonts w:cstheme="minorHAnsi"/>
              </w:rPr>
              <w:t>и</w:t>
            </w:r>
            <w:r>
              <w:rPr>
                <w:rFonts w:cstheme="minorHAnsi"/>
              </w:rPr>
              <w:t>онных проектов.</w:t>
            </w:r>
          </w:p>
        </w:tc>
      </w:tr>
      <w:tr w:rsidR="00DE704F" w:rsidRPr="00BE7F7D" w:rsidTr="00A07FC8">
        <w:tc>
          <w:tcPr>
            <w:tcW w:w="4253" w:type="dxa"/>
          </w:tcPr>
          <w:p w:rsidR="00DE704F" w:rsidRPr="00BE7F7D" w:rsidRDefault="00DE704F" w:rsidP="00227BE8">
            <w:pPr>
              <w:contextualSpacing/>
              <w:rPr>
                <w:rFonts w:cstheme="minorHAnsi"/>
              </w:rPr>
            </w:pPr>
            <w:r w:rsidRPr="00BE7F7D">
              <w:rPr>
                <w:rFonts w:cstheme="minorHAnsi"/>
              </w:rPr>
              <w:t>Цель 2.1.</w:t>
            </w:r>
            <w:r w:rsidRPr="00825D99">
              <w:rPr>
                <w:rFonts w:cstheme="minorHAnsi"/>
              </w:rPr>
              <w:t xml:space="preserve"> Рост объемов производства предприятий сельского хозяйства и  промышленности</w:t>
            </w:r>
          </w:p>
        </w:tc>
        <w:tc>
          <w:tcPr>
            <w:tcW w:w="2268" w:type="dxa"/>
          </w:tcPr>
          <w:p w:rsidR="00DE704F" w:rsidRPr="00BE7F7D" w:rsidRDefault="00DE704F" w:rsidP="00A07FC8">
            <w:pPr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72,2</w:t>
            </w:r>
          </w:p>
        </w:tc>
        <w:tc>
          <w:tcPr>
            <w:tcW w:w="2101" w:type="dxa"/>
          </w:tcPr>
          <w:p w:rsidR="00DE704F" w:rsidRPr="00BE7F7D" w:rsidRDefault="00DE704F" w:rsidP="00A07FC8">
            <w:pPr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61,1</w:t>
            </w:r>
          </w:p>
        </w:tc>
        <w:tc>
          <w:tcPr>
            <w:tcW w:w="3144" w:type="dxa"/>
          </w:tcPr>
          <w:p w:rsidR="00DE704F" w:rsidRPr="00BE7F7D" w:rsidRDefault="00DE704F" w:rsidP="00834D77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Индекс производства пр</w:t>
            </w:r>
            <w:r>
              <w:rPr>
                <w:rFonts w:cstheme="minorHAnsi"/>
              </w:rPr>
              <w:t>о</w:t>
            </w:r>
            <w:r>
              <w:rPr>
                <w:rFonts w:cstheme="minorHAnsi"/>
              </w:rPr>
              <w:t>дукции сельского хозяйства в хозяйствах всех катег</w:t>
            </w:r>
            <w:r>
              <w:rPr>
                <w:rFonts w:cstheme="minorHAnsi"/>
              </w:rPr>
              <w:t>о</w:t>
            </w:r>
            <w:r>
              <w:rPr>
                <w:rFonts w:cstheme="minorHAnsi"/>
              </w:rPr>
              <w:t>рий, % к 2016 году (в де</w:t>
            </w:r>
            <w:r>
              <w:rPr>
                <w:rFonts w:cstheme="minorHAnsi"/>
              </w:rPr>
              <w:t>й</w:t>
            </w:r>
            <w:r>
              <w:rPr>
                <w:rFonts w:cstheme="minorHAnsi"/>
              </w:rPr>
              <w:t>ствующих ценах) -  116,8%, отгружено товаров со</w:t>
            </w:r>
            <w:r>
              <w:rPr>
                <w:rFonts w:cstheme="minorHAnsi"/>
              </w:rPr>
              <w:t>б</w:t>
            </w:r>
            <w:r>
              <w:rPr>
                <w:rFonts w:cstheme="minorHAnsi"/>
              </w:rPr>
              <w:t>ственного производства, выполнено работ и услуг собственными силами по промышленным видам эк</w:t>
            </w:r>
            <w:r>
              <w:rPr>
                <w:rFonts w:cstheme="minorHAnsi"/>
              </w:rPr>
              <w:t>о</w:t>
            </w:r>
            <w:r>
              <w:rPr>
                <w:rFonts w:cstheme="minorHAnsi"/>
              </w:rPr>
              <w:t>номической деятельности – 120,8% (в действующих ц</w:t>
            </w:r>
            <w:r>
              <w:rPr>
                <w:rFonts w:cstheme="minorHAnsi"/>
              </w:rPr>
              <w:t>е</w:t>
            </w:r>
            <w:r>
              <w:rPr>
                <w:rFonts w:cstheme="minorHAnsi"/>
              </w:rPr>
              <w:t>нах)</w:t>
            </w:r>
          </w:p>
        </w:tc>
        <w:tc>
          <w:tcPr>
            <w:tcW w:w="4136" w:type="dxa"/>
          </w:tcPr>
          <w:p w:rsidR="00DE704F" w:rsidRPr="00BE7F7D" w:rsidRDefault="00DE704F" w:rsidP="00CF2C09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Реализация муниципальной програ</w:t>
            </w:r>
            <w:r>
              <w:rPr>
                <w:rFonts w:cstheme="minorHAnsi"/>
              </w:rPr>
              <w:t>м</w:t>
            </w:r>
            <w:r>
              <w:rPr>
                <w:rFonts w:cstheme="minorHAnsi"/>
              </w:rPr>
              <w:t xml:space="preserve">мы </w:t>
            </w:r>
            <w:r w:rsidRPr="00DE704F">
              <w:rPr>
                <w:rFonts w:cstheme="minorHAnsi"/>
              </w:rPr>
              <w:t>"Развитие сельского хозяйства, производства пищевых продуктов и инфраструктуры агропродовол</w:t>
            </w:r>
            <w:r w:rsidRPr="00DE704F">
              <w:rPr>
                <w:rFonts w:cstheme="minorHAnsi"/>
              </w:rPr>
              <w:t>ь</w:t>
            </w:r>
            <w:r w:rsidRPr="00DE704F">
              <w:rPr>
                <w:rFonts w:cstheme="minorHAnsi"/>
              </w:rPr>
              <w:t>ственного рынка Лискинского мун</w:t>
            </w:r>
            <w:r w:rsidRPr="00DE704F">
              <w:rPr>
                <w:rFonts w:cstheme="minorHAnsi"/>
              </w:rPr>
              <w:t>и</w:t>
            </w:r>
            <w:r w:rsidRPr="00DE704F">
              <w:rPr>
                <w:rFonts w:cstheme="minorHAnsi"/>
              </w:rPr>
              <w:t>ципального района Воронежской о</w:t>
            </w:r>
            <w:r w:rsidRPr="00DE704F">
              <w:rPr>
                <w:rFonts w:cstheme="minorHAnsi"/>
              </w:rPr>
              <w:t>б</w:t>
            </w:r>
            <w:r w:rsidRPr="00DE704F">
              <w:rPr>
                <w:rFonts w:cstheme="minorHAnsi"/>
              </w:rPr>
              <w:t>ласти</w:t>
            </w:r>
            <w:r>
              <w:rPr>
                <w:rFonts w:cstheme="minorHAnsi"/>
              </w:rPr>
              <w:t>», создание благоприятных условий для реализации инвестиц</w:t>
            </w:r>
            <w:r>
              <w:rPr>
                <w:rFonts w:cstheme="minorHAnsi"/>
              </w:rPr>
              <w:t>и</w:t>
            </w:r>
            <w:r>
              <w:rPr>
                <w:rFonts w:cstheme="minorHAnsi"/>
              </w:rPr>
              <w:t>онных проектов.</w:t>
            </w:r>
          </w:p>
        </w:tc>
      </w:tr>
      <w:tr w:rsidR="00DE704F" w:rsidRPr="00BE7F7D" w:rsidTr="00A07FC8">
        <w:tc>
          <w:tcPr>
            <w:tcW w:w="4253" w:type="dxa"/>
          </w:tcPr>
          <w:p w:rsidR="00DE704F" w:rsidRPr="00BE7F7D" w:rsidRDefault="00DE704F" w:rsidP="00227BE8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Цель 2.2</w:t>
            </w:r>
            <w:r w:rsidRPr="00BE7F7D">
              <w:rPr>
                <w:rFonts w:cstheme="minorHAnsi"/>
              </w:rPr>
              <w:t>.</w:t>
            </w:r>
            <w:r>
              <w:rPr>
                <w:rFonts w:cstheme="minorHAnsi"/>
              </w:rPr>
              <w:t xml:space="preserve"> </w:t>
            </w:r>
            <w:r w:rsidRPr="00167C37">
              <w:rPr>
                <w:rFonts w:cstheme="minorHAnsi"/>
              </w:rPr>
              <w:t>Повышение инвестиционной привлекательности района</w:t>
            </w:r>
          </w:p>
        </w:tc>
        <w:tc>
          <w:tcPr>
            <w:tcW w:w="2268" w:type="dxa"/>
          </w:tcPr>
          <w:p w:rsidR="00DE704F" w:rsidRPr="00BE7F7D" w:rsidRDefault="00DE704F" w:rsidP="00A07FC8">
            <w:pPr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33,3</w:t>
            </w:r>
          </w:p>
        </w:tc>
        <w:tc>
          <w:tcPr>
            <w:tcW w:w="2101" w:type="dxa"/>
          </w:tcPr>
          <w:p w:rsidR="00DE704F" w:rsidRPr="00BE7F7D" w:rsidRDefault="00DE704F" w:rsidP="00A07FC8">
            <w:pPr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50</w:t>
            </w:r>
          </w:p>
        </w:tc>
        <w:tc>
          <w:tcPr>
            <w:tcW w:w="3144" w:type="dxa"/>
          </w:tcPr>
          <w:p w:rsidR="00DE704F" w:rsidRPr="00BE7F7D" w:rsidRDefault="00DE704F" w:rsidP="00227BE8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Количество созданных предприятий различной специализации – 4, объем инвестиций в основной к</w:t>
            </w:r>
            <w:r>
              <w:rPr>
                <w:rFonts w:cstheme="minorHAnsi"/>
              </w:rPr>
              <w:t>а</w:t>
            </w:r>
            <w:r>
              <w:rPr>
                <w:rFonts w:cstheme="minorHAnsi"/>
              </w:rPr>
              <w:t xml:space="preserve">питал на душу населения по кругу крупных и средних </w:t>
            </w:r>
            <w:r>
              <w:rPr>
                <w:rFonts w:cstheme="minorHAnsi"/>
              </w:rPr>
              <w:lastRenderedPageBreak/>
              <w:t>предприятий составил 88,61 тыс. руб.</w:t>
            </w:r>
          </w:p>
        </w:tc>
        <w:tc>
          <w:tcPr>
            <w:tcW w:w="4136" w:type="dxa"/>
          </w:tcPr>
          <w:p w:rsidR="00DE704F" w:rsidRPr="00BE7F7D" w:rsidRDefault="00DE704F" w:rsidP="00227BE8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Участие района в федеральных и о</w:t>
            </w:r>
            <w:r>
              <w:rPr>
                <w:rFonts w:cstheme="minorHAnsi"/>
              </w:rPr>
              <w:t>б</w:t>
            </w:r>
            <w:r>
              <w:rPr>
                <w:rFonts w:cstheme="minorHAnsi"/>
              </w:rPr>
              <w:t>ластных программах, национальных проектах, реализация крупных инв</w:t>
            </w:r>
            <w:r>
              <w:rPr>
                <w:rFonts w:cstheme="minorHAnsi"/>
              </w:rPr>
              <w:t>е</w:t>
            </w:r>
            <w:r>
              <w:rPr>
                <w:rFonts w:cstheme="minorHAnsi"/>
              </w:rPr>
              <w:t>стиционных проектов.</w:t>
            </w:r>
          </w:p>
        </w:tc>
      </w:tr>
      <w:tr w:rsidR="00DE704F" w:rsidRPr="00BE7F7D" w:rsidTr="00A07FC8">
        <w:tc>
          <w:tcPr>
            <w:tcW w:w="4253" w:type="dxa"/>
          </w:tcPr>
          <w:p w:rsidR="00DE704F" w:rsidRDefault="00DE704F" w:rsidP="00227BE8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Цель 2.3. </w:t>
            </w:r>
            <w:r w:rsidRPr="00167C37">
              <w:rPr>
                <w:rFonts w:cstheme="minorHAnsi"/>
              </w:rPr>
              <w:t>Повышение предприним</w:t>
            </w:r>
            <w:r w:rsidRPr="00167C37">
              <w:rPr>
                <w:rFonts w:cstheme="minorHAnsi"/>
              </w:rPr>
              <w:t>а</w:t>
            </w:r>
            <w:r w:rsidRPr="00167C37">
              <w:rPr>
                <w:rFonts w:cstheme="minorHAnsi"/>
              </w:rPr>
              <w:t>тельской активности населения</w:t>
            </w:r>
          </w:p>
        </w:tc>
        <w:tc>
          <w:tcPr>
            <w:tcW w:w="2268" w:type="dxa"/>
          </w:tcPr>
          <w:p w:rsidR="00DE704F" w:rsidRPr="00BE7F7D" w:rsidRDefault="00DE704F" w:rsidP="00A07FC8">
            <w:pPr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2101" w:type="dxa"/>
          </w:tcPr>
          <w:p w:rsidR="00DE704F" w:rsidRPr="00BE7F7D" w:rsidRDefault="00DE704F" w:rsidP="00A07FC8">
            <w:pPr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3144" w:type="dxa"/>
          </w:tcPr>
          <w:p w:rsidR="00DE704F" w:rsidRPr="00BE7F7D" w:rsidRDefault="00DE704F" w:rsidP="00227BE8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Увеличение оборота малых и средних предприятий на 4,1%, увеличение объема въездного туристского п</w:t>
            </w:r>
            <w:r>
              <w:rPr>
                <w:rFonts w:cstheme="minorHAnsi"/>
              </w:rPr>
              <w:t>о</w:t>
            </w:r>
            <w:r>
              <w:rPr>
                <w:rFonts w:cstheme="minorHAnsi"/>
              </w:rPr>
              <w:t>тока на территории района на 10,9%</w:t>
            </w:r>
          </w:p>
        </w:tc>
        <w:tc>
          <w:tcPr>
            <w:tcW w:w="4136" w:type="dxa"/>
          </w:tcPr>
          <w:p w:rsidR="00DE704F" w:rsidRPr="00BE7F7D" w:rsidRDefault="00DE704F" w:rsidP="00227BE8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Реализация муниципальной програ</w:t>
            </w:r>
            <w:r>
              <w:rPr>
                <w:rFonts w:cstheme="minorHAnsi"/>
              </w:rPr>
              <w:t>м</w:t>
            </w:r>
            <w:r>
              <w:rPr>
                <w:rFonts w:cstheme="minorHAnsi"/>
              </w:rPr>
              <w:t xml:space="preserve">мы </w:t>
            </w:r>
            <w:r w:rsidRPr="00DE704F">
              <w:rPr>
                <w:rFonts w:cstheme="minorHAnsi"/>
              </w:rPr>
              <w:t>"Развитие и поддержка малого и среднего предпринимательства в Лискинском муниципальном районе Воронежской области</w:t>
            </w:r>
            <w:r>
              <w:rPr>
                <w:rFonts w:cstheme="minorHAnsi"/>
              </w:rPr>
              <w:t>».</w:t>
            </w:r>
          </w:p>
        </w:tc>
      </w:tr>
      <w:tr w:rsidR="00DE704F" w:rsidRPr="00BE7F7D" w:rsidTr="00A07FC8">
        <w:tc>
          <w:tcPr>
            <w:tcW w:w="4253" w:type="dxa"/>
          </w:tcPr>
          <w:p w:rsidR="00DE704F" w:rsidRDefault="00DE704F" w:rsidP="00227BE8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Цель 3 </w:t>
            </w:r>
            <w:r w:rsidRPr="009F7BCE">
              <w:rPr>
                <w:rFonts w:cstheme="minorHAnsi"/>
              </w:rPr>
              <w:t xml:space="preserve">Выравнивание </w:t>
            </w:r>
            <w:proofErr w:type="gramStart"/>
            <w:r w:rsidRPr="009F7BCE">
              <w:rPr>
                <w:rFonts w:cstheme="minorHAnsi"/>
              </w:rPr>
              <w:t>экономического</w:t>
            </w:r>
            <w:proofErr w:type="gramEnd"/>
            <w:r w:rsidRPr="009F7BCE">
              <w:rPr>
                <w:rFonts w:cstheme="minorHAnsi"/>
              </w:rPr>
              <w:t xml:space="preserve"> развития городских и сельских пос</w:t>
            </w:r>
            <w:r w:rsidRPr="009F7BCE">
              <w:rPr>
                <w:rFonts w:cstheme="minorHAnsi"/>
              </w:rPr>
              <w:t>е</w:t>
            </w:r>
            <w:r w:rsidRPr="009F7BCE">
              <w:rPr>
                <w:rFonts w:cstheme="minorHAnsi"/>
              </w:rPr>
              <w:t>лений</w:t>
            </w:r>
          </w:p>
        </w:tc>
        <w:tc>
          <w:tcPr>
            <w:tcW w:w="2268" w:type="dxa"/>
          </w:tcPr>
          <w:p w:rsidR="00DE704F" w:rsidRPr="00BE7F7D" w:rsidRDefault="00DE704F" w:rsidP="00A07FC8">
            <w:pPr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50</w:t>
            </w:r>
          </w:p>
        </w:tc>
        <w:tc>
          <w:tcPr>
            <w:tcW w:w="2101" w:type="dxa"/>
          </w:tcPr>
          <w:p w:rsidR="00DE704F" w:rsidRPr="00BE7F7D" w:rsidRDefault="00DE704F" w:rsidP="00A07FC8">
            <w:pPr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3144" w:type="dxa"/>
          </w:tcPr>
          <w:p w:rsidR="00DE704F" w:rsidRPr="00531931" w:rsidRDefault="00DE704F" w:rsidP="00227BE8">
            <w:pPr>
              <w:contextualSpacing/>
              <w:rPr>
                <w:rFonts w:cstheme="minorHAnsi"/>
              </w:rPr>
            </w:pPr>
            <w:r>
              <w:rPr>
                <w:bCs/>
              </w:rPr>
              <w:t>С</w:t>
            </w:r>
            <w:r w:rsidRPr="00531931">
              <w:rPr>
                <w:bCs/>
              </w:rPr>
              <w:t>оздание в сельских пос</w:t>
            </w:r>
            <w:r w:rsidRPr="00531931">
              <w:rPr>
                <w:bCs/>
              </w:rPr>
              <w:t>е</w:t>
            </w:r>
            <w:r w:rsidRPr="00531931">
              <w:rPr>
                <w:bCs/>
              </w:rPr>
              <w:t>лениях новых точек экон</w:t>
            </w:r>
            <w:r w:rsidRPr="00531931">
              <w:rPr>
                <w:bCs/>
              </w:rPr>
              <w:t>о</w:t>
            </w:r>
            <w:r w:rsidRPr="00531931">
              <w:rPr>
                <w:bCs/>
              </w:rPr>
              <w:t>мического роста, создание условий для развития и поддержки существующих предприятий в сельских п</w:t>
            </w:r>
            <w:r w:rsidRPr="00531931">
              <w:rPr>
                <w:bCs/>
              </w:rPr>
              <w:t>о</w:t>
            </w:r>
            <w:r w:rsidRPr="00531931">
              <w:rPr>
                <w:bCs/>
              </w:rPr>
              <w:t>селениях</w:t>
            </w:r>
          </w:p>
        </w:tc>
        <w:tc>
          <w:tcPr>
            <w:tcW w:w="4136" w:type="dxa"/>
          </w:tcPr>
          <w:p w:rsidR="00DE704F" w:rsidRPr="00BE7F7D" w:rsidRDefault="00DE704F" w:rsidP="00227BE8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Реализация муниципальной програ</w:t>
            </w:r>
            <w:r>
              <w:rPr>
                <w:rFonts w:cstheme="minorHAnsi"/>
              </w:rPr>
              <w:t>м</w:t>
            </w:r>
            <w:r>
              <w:rPr>
                <w:rFonts w:cstheme="minorHAnsi"/>
              </w:rPr>
              <w:t>мы</w:t>
            </w:r>
            <w:r w:rsidRPr="00DE704F">
              <w:rPr>
                <w:rFonts w:cstheme="minorHAnsi"/>
              </w:rPr>
              <w:t xml:space="preserve"> "Управление муниципальными финансами, создание условий для эффективного и ответственного управления муниципальными фина</w:t>
            </w:r>
            <w:r w:rsidRPr="00DE704F">
              <w:rPr>
                <w:rFonts w:cstheme="minorHAnsi"/>
              </w:rPr>
              <w:t>н</w:t>
            </w:r>
            <w:r w:rsidRPr="00DE704F">
              <w:rPr>
                <w:rFonts w:cstheme="minorHAnsi"/>
              </w:rPr>
              <w:t>сами, повышение устойчивости бю</w:t>
            </w:r>
            <w:r w:rsidRPr="00DE704F">
              <w:rPr>
                <w:rFonts w:cstheme="minorHAnsi"/>
              </w:rPr>
              <w:t>д</w:t>
            </w:r>
            <w:r w:rsidRPr="00DE704F">
              <w:rPr>
                <w:rFonts w:cstheme="minorHAnsi"/>
              </w:rPr>
              <w:t>жета Лискинского  муниципального района Воронежской области"</w:t>
            </w:r>
          </w:p>
        </w:tc>
      </w:tr>
      <w:tr w:rsidR="00DE704F" w:rsidRPr="00BE7F7D" w:rsidTr="00A07FC8">
        <w:tc>
          <w:tcPr>
            <w:tcW w:w="4253" w:type="dxa"/>
          </w:tcPr>
          <w:p w:rsidR="00DE704F" w:rsidRDefault="00DE704F" w:rsidP="00227BE8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Цель 3.1. </w:t>
            </w:r>
            <w:r w:rsidRPr="00167C37">
              <w:rPr>
                <w:rFonts w:cstheme="minorHAnsi"/>
              </w:rPr>
              <w:t>Повышение уровня доходов городских и сельских поселений</w:t>
            </w:r>
          </w:p>
        </w:tc>
        <w:tc>
          <w:tcPr>
            <w:tcW w:w="2268" w:type="dxa"/>
          </w:tcPr>
          <w:p w:rsidR="00DE704F" w:rsidRPr="00BE7F7D" w:rsidRDefault="00DE704F" w:rsidP="00A07FC8">
            <w:pPr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50</w:t>
            </w:r>
          </w:p>
        </w:tc>
        <w:tc>
          <w:tcPr>
            <w:tcW w:w="2101" w:type="dxa"/>
          </w:tcPr>
          <w:p w:rsidR="00DE704F" w:rsidRPr="00BE7F7D" w:rsidRDefault="00DE704F" w:rsidP="00A07FC8">
            <w:pPr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3144" w:type="dxa"/>
          </w:tcPr>
          <w:p w:rsidR="00DE704F" w:rsidRPr="001B1C9F" w:rsidRDefault="00DE704F" w:rsidP="001B1C9F">
            <w:pPr>
              <w:contextualSpacing/>
              <w:rPr>
                <w:rFonts w:cstheme="minorHAnsi"/>
              </w:rPr>
            </w:pPr>
            <w:r w:rsidRPr="001B1C9F">
              <w:rPr>
                <w:rFonts w:cstheme="minorHAnsi"/>
              </w:rPr>
              <w:t xml:space="preserve">Соотношение фактического финансирования </w:t>
            </w:r>
          </w:p>
          <w:p w:rsidR="00DE704F" w:rsidRPr="00BE7F7D" w:rsidRDefault="00DE704F" w:rsidP="001B1C9F">
            <w:pPr>
              <w:contextualSpacing/>
              <w:rPr>
                <w:rFonts w:cstheme="minorHAnsi"/>
              </w:rPr>
            </w:pPr>
            <w:proofErr w:type="gramStart"/>
            <w:r w:rsidRPr="001B1C9F">
              <w:rPr>
                <w:rFonts w:cstheme="minorHAnsi"/>
              </w:rPr>
              <w:t>расходов в форме дотаций бюджетам городских и сельских поселений Ли</w:t>
            </w:r>
            <w:r w:rsidRPr="001B1C9F">
              <w:rPr>
                <w:rFonts w:cstheme="minorHAnsi"/>
              </w:rPr>
              <w:t>с</w:t>
            </w:r>
            <w:r w:rsidRPr="001B1C9F">
              <w:rPr>
                <w:rFonts w:cstheme="minorHAnsi"/>
              </w:rPr>
              <w:t>кинского  муниципального района Воронежской обл</w:t>
            </w:r>
            <w:r w:rsidRPr="001B1C9F">
              <w:rPr>
                <w:rFonts w:cstheme="minorHAnsi"/>
              </w:rPr>
              <w:t>а</w:t>
            </w:r>
            <w:r w:rsidRPr="001B1C9F">
              <w:rPr>
                <w:rFonts w:cstheme="minorHAnsi"/>
              </w:rPr>
              <w:t>сти на поддержку мер по решению Совета народных депутатов Лискинского м</w:t>
            </w:r>
            <w:r w:rsidRPr="001B1C9F">
              <w:rPr>
                <w:rFonts w:cstheme="minorHAnsi"/>
              </w:rPr>
              <w:t>у</w:t>
            </w:r>
            <w:r w:rsidRPr="001B1C9F">
              <w:rPr>
                <w:rFonts w:cstheme="minorHAnsi"/>
              </w:rPr>
              <w:t>ниципального района Вор</w:t>
            </w:r>
            <w:r w:rsidRPr="001B1C9F">
              <w:rPr>
                <w:rFonts w:cstheme="minorHAnsi"/>
              </w:rPr>
              <w:t>о</w:t>
            </w:r>
            <w:r w:rsidRPr="001B1C9F">
              <w:rPr>
                <w:rFonts w:cstheme="minorHAnsi"/>
              </w:rPr>
              <w:t>нежской области  о райо</w:t>
            </w:r>
            <w:r w:rsidRPr="001B1C9F">
              <w:rPr>
                <w:rFonts w:cstheme="minorHAnsi"/>
              </w:rPr>
              <w:t>н</w:t>
            </w:r>
            <w:r w:rsidRPr="001B1C9F">
              <w:rPr>
                <w:rFonts w:cstheme="minorHAnsi"/>
              </w:rPr>
              <w:t>ном  бюджете на соотве</w:t>
            </w:r>
            <w:r w:rsidRPr="001B1C9F">
              <w:rPr>
                <w:rFonts w:cstheme="minorHAnsi"/>
              </w:rPr>
              <w:t>т</w:t>
            </w:r>
            <w:r w:rsidRPr="001B1C9F">
              <w:rPr>
                <w:rFonts w:cstheme="minorHAnsi"/>
              </w:rPr>
              <w:t>ствующий период и (или) сводной бюджетной росп</w:t>
            </w:r>
            <w:r w:rsidRPr="001B1C9F">
              <w:rPr>
                <w:rFonts w:cstheme="minorHAnsi"/>
              </w:rPr>
              <w:t>и</w:t>
            </w:r>
            <w:r w:rsidRPr="001B1C9F">
              <w:rPr>
                <w:rFonts w:cstheme="minorHAnsi"/>
              </w:rPr>
              <w:t>сью и распределенному г</w:t>
            </w:r>
            <w:r w:rsidRPr="001B1C9F">
              <w:rPr>
                <w:rFonts w:cstheme="minorHAnsi"/>
              </w:rPr>
              <w:t>о</w:t>
            </w:r>
            <w:r w:rsidRPr="001B1C9F">
              <w:rPr>
                <w:rFonts w:cstheme="minorHAnsi"/>
              </w:rPr>
              <w:t>родским и сельским пос</w:t>
            </w:r>
            <w:r w:rsidRPr="001B1C9F">
              <w:rPr>
                <w:rFonts w:cstheme="minorHAnsi"/>
              </w:rPr>
              <w:t>е</w:t>
            </w:r>
            <w:r w:rsidRPr="001B1C9F">
              <w:rPr>
                <w:rFonts w:cstheme="minorHAnsi"/>
              </w:rPr>
              <w:t>лениям  в соответствии с правовым актом Лиски</w:t>
            </w:r>
            <w:r w:rsidRPr="001B1C9F">
              <w:rPr>
                <w:rFonts w:cstheme="minorHAnsi"/>
              </w:rPr>
              <w:t>н</w:t>
            </w:r>
            <w:r w:rsidRPr="001B1C9F">
              <w:rPr>
                <w:rFonts w:cstheme="minorHAnsi"/>
              </w:rPr>
              <w:t>ского муниципального ра</w:t>
            </w:r>
            <w:r w:rsidRPr="001B1C9F">
              <w:rPr>
                <w:rFonts w:cstheme="minorHAnsi"/>
              </w:rPr>
              <w:t>й</w:t>
            </w:r>
            <w:r w:rsidRPr="001B1C9F">
              <w:rPr>
                <w:rFonts w:cstheme="minorHAnsi"/>
              </w:rPr>
              <w:t>она  Воронежской области - 100%</w:t>
            </w:r>
            <w:r>
              <w:rPr>
                <w:rFonts w:cstheme="minorHAnsi"/>
              </w:rPr>
              <w:t>, р</w:t>
            </w:r>
            <w:r w:rsidRPr="001B1C9F">
              <w:rPr>
                <w:rFonts w:cstheme="minorHAnsi"/>
              </w:rPr>
              <w:t>ост уровня обесп</w:t>
            </w:r>
            <w:r w:rsidRPr="001B1C9F">
              <w:rPr>
                <w:rFonts w:cstheme="minorHAnsi"/>
              </w:rPr>
              <w:t>е</w:t>
            </w:r>
            <w:r w:rsidRPr="001B1C9F">
              <w:rPr>
                <w:rFonts w:cstheme="minorHAnsi"/>
              </w:rPr>
              <w:lastRenderedPageBreak/>
              <w:t>ченности сельскохозя</w:t>
            </w:r>
            <w:r w:rsidRPr="001B1C9F">
              <w:rPr>
                <w:rFonts w:cstheme="minorHAnsi"/>
              </w:rPr>
              <w:t>й</w:t>
            </w:r>
            <w:r w:rsidRPr="001B1C9F">
              <w:rPr>
                <w:rFonts w:cstheme="minorHAnsi"/>
              </w:rPr>
              <w:t>ственной техникой</w:t>
            </w:r>
            <w:proofErr w:type="gramEnd"/>
            <w:r>
              <w:rPr>
                <w:rFonts w:cstheme="minorHAnsi"/>
              </w:rPr>
              <w:t xml:space="preserve"> на 33,8%.</w:t>
            </w:r>
          </w:p>
        </w:tc>
        <w:tc>
          <w:tcPr>
            <w:tcW w:w="4136" w:type="dxa"/>
          </w:tcPr>
          <w:p w:rsidR="00DE704F" w:rsidRPr="00BE7F7D" w:rsidRDefault="00DE704F" w:rsidP="00227BE8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Реализация муниципальной програ</w:t>
            </w:r>
            <w:r>
              <w:rPr>
                <w:rFonts w:cstheme="minorHAnsi"/>
              </w:rPr>
              <w:t>м</w:t>
            </w:r>
            <w:r>
              <w:rPr>
                <w:rFonts w:cstheme="minorHAnsi"/>
              </w:rPr>
              <w:t>мы</w:t>
            </w:r>
            <w:r w:rsidRPr="00DE704F">
              <w:rPr>
                <w:rFonts w:cstheme="minorHAnsi"/>
              </w:rPr>
              <w:t xml:space="preserve"> "Управление муниципальными финансами, создание условий для эффективного и ответственного управления муниципальными фина</w:t>
            </w:r>
            <w:r w:rsidRPr="00DE704F">
              <w:rPr>
                <w:rFonts w:cstheme="minorHAnsi"/>
              </w:rPr>
              <w:t>н</w:t>
            </w:r>
            <w:r w:rsidRPr="00DE704F">
              <w:rPr>
                <w:rFonts w:cstheme="minorHAnsi"/>
              </w:rPr>
              <w:t>сами, повышение устойчивости бю</w:t>
            </w:r>
            <w:r w:rsidRPr="00DE704F">
              <w:rPr>
                <w:rFonts w:cstheme="minorHAnsi"/>
              </w:rPr>
              <w:t>д</w:t>
            </w:r>
            <w:r w:rsidRPr="00DE704F">
              <w:rPr>
                <w:rFonts w:cstheme="minorHAnsi"/>
              </w:rPr>
              <w:t>жета Лискинского  муниципального района Воронежской области"</w:t>
            </w:r>
          </w:p>
        </w:tc>
      </w:tr>
    </w:tbl>
    <w:p w:rsidR="00196B81" w:rsidRPr="00BE7F7D" w:rsidRDefault="00196B81" w:rsidP="00196B81">
      <w:pPr>
        <w:tabs>
          <w:tab w:val="left" w:pos="1155"/>
        </w:tabs>
        <w:rPr>
          <w:rFonts w:cstheme="minorHAnsi"/>
        </w:rPr>
      </w:pPr>
    </w:p>
    <w:p w:rsidR="000C3505" w:rsidRDefault="000C3505" w:rsidP="000C3505">
      <w:pPr>
        <w:spacing w:after="200" w:line="276" w:lineRule="auto"/>
        <w:ind w:left="1065"/>
        <w:contextualSpacing/>
        <w:rPr>
          <w:rFonts w:cstheme="minorHAnsi"/>
        </w:rPr>
      </w:pPr>
    </w:p>
    <w:p w:rsidR="000C3505" w:rsidRDefault="000C3505" w:rsidP="000C3505">
      <w:pPr>
        <w:spacing w:after="200" w:line="276" w:lineRule="auto"/>
        <w:ind w:left="1065"/>
        <w:contextualSpacing/>
        <w:rPr>
          <w:rFonts w:cstheme="minorHAnsi"/>
        </w:rPr>
      </w:pPr>
    </w:p>
    <w:p w:rsidR="000C3505" w:rsidRDefault="000C3505" w:rsidP="000C3505">
      <w:pPr>
        <w:spacing w:after="200" w:line="276" w:lineRule="auto"/>
        <w:ind w:left="1065"/>
        <w:contextualSpacing/>
        <w:rPr>
          <w:rFonts w:cstheme="minorHAnsi"/>
        </w:rPr>
      </w:pPr>
    </w:p>
    <w:p w:rsidR="0079127E" w:rsidRDefault="0079127E" w:rsidP="000C3505">
      <w:pPr>
        <w:spacing w:after="200" w:line="276" w:lineRule="auto"/>
        <w:ind w:left="1065"/>
        <w:contextualSpacing/>
        <w:rPr>
          <w:rFonts w:cstheme="minorHAnsi"/>
        </w:rPr>
      </w:pPr>
    </w:p>
    <w:p w:rsidR="000C3505" w:rsidRDefault="000C3505" w:rsidP="000C3505">
      <w:pPr>
        <w:spacing w:after="200" w:line="276" w:lineRule="auto"/>
        <w:ind w:left="1065"/>
        <w:contextualSpacing/>
        <w:rPr>
          <w:rFonts w:cstheme="minorHAnsi"/>
        </w:rPr>
      </w:pPr>
    </w:p>
    <w:p w:rsidR="009F7BCE" w:rsidRDefault="009F7BCE" w:rsidP="000C3505">
      <w:pPr>
        <w:spacing w:after="200" w:line="276" w:lineRule="auto"/>
        <w:ind w:left="1065"/>
        <w:contextualSpacing/>
        <w:rPr>
          <w:rFonts w:cstheme="minorHAnsi"/>
        </w:rPr>
      </w:pPr>
    </w:p>
    <w:p w:rsidR="009F7BCE" w:rsidRDefault="009F7BCE" w:rsidP="000C3505">
      <w:pPr>
        <w:spacing w:after="200" w:line="276" w:lineRule="auto"/>
        <w:ind w:left="1065"/>
        <w:contextualSpacing/>
        <w:rPr>
          <w:rFonts w:cstheme="minorHAnsi"/>
        </w:rPr>
      </w:pPr>
    </w:p>
    <w:p w:rsidR="009F7BCE" w:rsidRDefault="009F7BCE" w:rsidP="000C3505">
      <w:pPr>
        <w:spacing w:after="200" w:line="276" w:lineRule="auto"/>
        <w:ind w:left="1065"/>
        <w:contextualSpacing/>
        <w:rPr>
          <w:rFonts w:cstheme="minorHAnsi"/>
        </w:rPr>
      </w:pPr>
    </w:p>
    <w:p w:rsidR="009F7BCE" w:rsidRDefault="009F7BCE" w:rsidP="000C3505">
      <w:pPr>
        <w:spacing w:after="200" w:line="276" w:lineRule="auto"/>
        <w:ind w:left="1065"/>
        <w:contextualSpacing/>
        <w:rPr>
          <w:rFonts w:cstheme="minorHAnsi"/>
        </w:rPr>
      </w:pPr>
    </w:p>
    <w:p w:rsidR="009F7BCE" w:rsidRDefault="009F7BCE" w:rsidP="000C3505">
      <w:pPr>
        <w:spacing w:after="200" w:line="276" w:lineRule="auto"/>
        <w:ind w:left="1065"/>
        <w:contextualSpacing/>
        <w:rPr>
          <w:rFonts w:cstheme="minorHAnsi"/>
        </w:rPr>
      </w:pPr>
    </w:p>
    <w:p w:rsidR="009F7BCE" w:rsidRDefault="009F7BCE" w:rsidP="000C3505">
      <w:pPr>
        <w:spacing w:after="200" w:line="276" w:lineRule="auto"/>
        <w:ind w:left="1065"/>
        <w:contextualSpacing/>
        <w:rPr>
          <w:rFonts w:cstheme="minorHAnsi"/>
        </w:rPr>
      </w:pPr>
    </w:p>
    <w:p w:rsidR="009F7BCE" w:rsidRDefault="009F7BCE" w:rsidP="000C3505">
      <w:pPr>
        <w:spacing w:after="200" w:line="276" w:lineRule="auto"/>
        <w:ind w:left="1065"/>
        <w:contextualSpacing/>
        <w:rPr>
          <w:rFonts w:cstheme="minorHAnsi"/>
        </w:rPr>
      </w:pPr>
    </w:p>
    <w:p w:rsidR="009F7BCE" w:rsidRDefault="009F7BCE" w:rsidP="000C3505">
      <w:pPr>
        <w:spacing w:after="200" w:line="276" w:lineRule="auto"/>
        <w:ind w:left="1065"/>
        <w:contextualSpacing/>
        <w:rPr>
          <w:rFonts w:cstheme="minorHAnsi"/>
        </w:rPr>
      </w:pPr>
    </w:p>
    <w:p w:rsidR="009F7BCE" w:rsidRDefault="009F7BCE" w:rsidP="000C3505">
      <w:pPr>
        <w:spacing w:after="200" w:line="276" w:lineRule="auto"/>
        <w:ind w:left="1065"/>
        <w:contextualSpacing/>
        <w:rPr>
          <w:rFonts w:cstheme="minorHAnsi"/>
        </w:rPr>
      </w:pPr>
    </w:p>
    <w:p w:rsidR="009F7BCE" w:rsidRDefault="009F7BCE" w:rsidP="000C3505">
      <w:pPr>
        <w:spacing w:after="200" w:line="276" w:lineRule="auto"/>
        <w:ind w:left="1065"/>
        <w:contextualSpacing/>
        <w:rPr>
          <w:rFonts w:cstheme="minorHAnsi"/>
        </w:rPr>
      </w:pPr>
    </w:p>
    <w:p w:rsidR="009F7BCE" w:rsidRDefault="009F7BCE" w:rsidP="000C3505">
      <w:pPr>
        <w:spacing w:after="200" w:line="276" w:lineRule="auto"/>
        <w:ind w:left="1065"/>
        <w:contextualSpacing/>
        <w:rPr>
          <w:rFonts w:cstheme="minorHAnsi"/>
        </w:rPr>
      </w:pPr>
    </w:p>
    <w:p w:rsidR="009F7BCE" w:rsidRDefault="009F7BCE" w:rsidP="007D1085">
      <w:pPr>
        <w:spacing w:after="200" w:line="276" w:lineRule="auto"/>
        <w:contextualSpacing/>
        <w:rPr>
          <w:rFonts w:cstheme="minorHAnsi"/>
        </w:rPr>
      </w:pPr>
    </w:p>
    <w:p w:rsidR="009F7BCE" w:rsidRDefault="009F7BCE" w:rsidP="000C3505">
      <w:pPr>
        <w:spacing w:after="200" w:line="276" w:lineRule="auto"/>
        <w:ind w:left="1065"/>
        <w:contextualSpacing/>
        <w:rPr>
          <w:rFonts w:cstheme="minorHAnsi"/>
        </w:rPr>
      </w:pPr>
    </w:p>
    <w:p w:rsidR="00867927" w:rsidRDefault="00867927" w:rsidP="000C3505">
      <w:pPr>
        <w:spacing w:after="200" w:line="276" w:lineRule="auto"/>
        <w:ind w:left="1065"/>
        <w:contextualSpacing/>
        <w:rPr>
          <w:rFonts w:cstheme="minorHAnsi"/>
        </w:rPr>
      </w:pPr>
    </w:p>
    <w:p w:rsidR="00867927" w:rsidRDefault="00867927" w:rsidP="000C3505">
      <w:pPr>
        <w:spacing w:after="200" w:line="276" w:lineRule="auto"/>
        <w:ind w:left="1065"/>
        <w:contextualSpacing/>
        <w:rPr>
          <w:rFonts w:cstheme="minorHAnsi"/>
        </w:rPr>
      </w:pPr>
    </w:p>
    <w:p w:rsidR="00867927" w:rsidRDefault="00867927" w:rsidP="000C3505">
      <w:pPr>
        <w:spacing w:after="200" w:line="276" w:lineRule="auto"/>
        <w:ind w:left="1065"/>
        <w:contextualSpacing/>
        <w:rPr>
          <w:rFonts w:cstheme="minorHAnsi"/>
        </w:rPr>
      </w:pPr>
    </w:p>
    <w:p w:rsidR="00867927" w:rsidRDefault="00867927" w:rsidP="000C3505">
      <w:pPr>
        <w:spacing w:after="200" w:line="276" w:lineRule="auto"/>
        <w:ind w:left="1065"/>
        <w:contextualSpacing/>
        <w:rPr>
          <w:rFonts w:cstheme="minorHAnsi"/>
        </w:rPr>
      </w:pPr>
    </w:p>
    <w:p w:rsidR="00867927" w:rsidRDefault="00867927" w:rsidP="000C3505">
      <w:pPr>
        <w:spacing w:after="200" w:line="276" w:lineRule="auto"/>
        <w:ind w:left="1065"/>
        <w:contextualSpacing/>
        <w:rPr>
          <w:rFonts w:cstheme="minorHAnsi"/>
        </w:rPr>
      </w:pPr>
    </w:p>
    <w:p w:rsidR="00867927" w:rsidRDefault="00867927" w:rsidP="000C3505">
      <w:pPr>
        <w:spacing w:after="200" w:line="276" w:lineRule="auto"/>
        <w:ind w:left="1065"/>
        <w:contextualSpacing/>
        <w:rPr>
          <w:rFonts w:cstheme="minorHAnsi"/>
        </w:rPr>
      </w:pPr>
    </w:p>
    <w:p w:rsidR="00867927" w:rsidRDefault="00867927" w:rsidP="000C3505">
      <w:pPr>
        <w:spacing w:after="200" w:line="276" w:lineRule="auto"/>
        <w:ind w:left="1065"/>
        <w:contextualSpacing/>
        <w:rPr>
          <w:rFonts w:cstheme="minorHAnsi"/>
        </w:rPr>
      </w:pPr>
    </w:p>
    <w:p w:rsidR="00867927" w:rsidRDefault="00867927" w:rsidP="000C3505">
      <w:pPr>
        <w:spacing w:after="200" w:line="276" w:lineRule="auto"/>
        <w:ind w:left="1065"/>
        <w:contextualSpacing/>
        <w:rPr>
          <w:rFonts w:cstheme="minorHAnsi"/>
        </w:rPr>
      </w:pPr>
    </w:p>
    <w:p w:rsidR="00867927" w:rsidRDefault="00867927" w:rsidP="000C3505">
      <w:pPr>
        <w:spacing w:after="200" w:line="276" w:lineRule="auto"/>
        <w:ind w:left="1065"/>
        <w:contextualSpacing/>
        <w:rPr>
          <w:rFonts w:cstheme="minorHAnsi"/>
        </w:rPr>
      </w:pPr>
    </w:p>
    <w:p w:rsidR="00867927" w:rsidRDefault="00867927" w:rsidP="000C3505">
      <w:pPr>
        <w:spacing w:after="200" w:line="276" w:lineRule="auto"/>
        <w:ind w:left="1065"/>
        <w:contextualSpacing/>
        <w:rPr>
          <w:rFonts w:cstheme="minorHAnsi"/>
        </w:rPr>
      </w:pPr>
    </w:p>
    <w:p w:rsidR="009F7BCE" w:rsidRPr="000C3505" w:rsidRDefault="009F7BCE" w:rsidP="000C3505">
      <w:pPr>
        <w:spacing w:after="200" w:line="276" w:lineRule="auto"/>
        <w:ind w:left="1065"/>
        <w:contextualSpacing/>
        <w:rPr>
          <w:rFonts w:cstheme="minorHAnsi"/>
        </w:rPr>
      </w:pPr>
    </w:p>
    <w:p w:rsidR="00196B81" w:rsidRPr="00BE7F7D" w:rsidRDefault="00196B81" w:rsidP="00196B81">
      <w:pPr>
        <w:numPr>
          <w:ilvl w:val="0"/>
          <w:numId w:val="8"/>
        </w:numPr>
        <w:spacing w:after="200" w:line="276" w:lineRule="auto"/>
        <w:contextualSpacing/>
        <w:jc w:val="center"/>
        <w:rPr>
          <w:rFonts w:cstheme="minorHAnsi"/>
        </w:rPr>
      </w:pPr>
      <w:r w:rsidRPr="00BE7F7D">
        <w:rPr>
          <w:rFonts w:cstheme="minorHAnsi"/>
          <w:b/>
          <w:i/>
        </w:rPr>
        <w:lastRenderedPageBreak/>
        <w:t>Отчет о результатах достижения плановых значений стратегических показателей социально-экономического развития, представленных в Плане мероприятий по реализации стратегии социально-экономического развития муниципального ра</w:t>
      </w:r>
      <w:r w:rsidRPr="00BE7F7D">
        <w:rPr>
          <w:rFonts w:cstheme="minorHAnsi"/>
          <w:b/>
          <w:i/>
        </w:rPr>
        <w:t>й</w:t>
      </w:r>
      <w:r w:rsidRPr="00BE7F7D">
        <w:rPr>
          <w:rFonts w:cstheme="minorHAnsi"/>
          <w:b/>
          <w:i/>
        </w:rPr>
        <w:t>она (городского округа) на период до 2035 года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111"/>
        <w:gridCol w:w="2126"/>
        <w:gridCol w:w="1134"/>
        <w:gridCol w:w="1134"/>
        <w:gridCol w:w="993"/>
        <w:gridCol w:w="991"/>
        <w:gridCol w:w="4536"/>
      </w:tblGrid>
      <w:tr w:rsidR="00196B81" w:rsidRPr="00BE7F7D" w:rsidTr="0080627F">
        <w:trPr>
          <w:tblHeader/>
        </w:trPr>
        <w:tc>
          <w:tcPr>
            <w:tcW w:w="710" w:type="dxa"/>
            <w:vMerge w:val="restart"/>
            <w:vAlign w:val="center"/>
          </w:tcPr>
          <w:p w:rsidR="00196B81" w:rsidRPr="00BE7F7D" w:rsidRDefault="00196B81" w:rsidP="00227BE8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BE7F7D">
              <w:rPr>
                <w:rFonts w:cstheme="minorHAnsi"/>
              </w:rPr>
              <w:t>№</w:t>
            </w:r>
          </w:p>
        </w:tc>
        <w:tc>
          <w:tcPr>
            <w:tcW w:w="4111" w:type="dxa"/>
            <w:vMerge w:val="restart"/>
            <w:vAlign w:val="center"/>
          </w:tcPr>
          <w:p w:rsidR="00196B81" w:rsidRPr="00BE7F7D" w:rsidRDefault="00196B81" w:rsidP="00227BE8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BE7F7D">
              <w:rPr>
                <w:rFonts w:cstheme="minorHAnsi"/>
              </w:rPr>
              <w:t>Номер и наименование индикатора</w:t>
            </w:r>
          </w:p>
        </w:tc>
        <w:tc>
          <w:tcPr>
            <w:tcW w:w="2126" w:type="dxa"/>
            <w:vMerge w:val="restart"/>
            <w:vAlign w:val="center"/>
          </w:tcPr>
          <w:p w:rsidR="00196B81" w:rsidRPr="00BE7F7D" w:rsidRDefault="00196B81" w:rsidP="00227BE8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BE7F7D">
              <w:rPr>
                <w:rFonts w:cstheme="minorHAnsi"/>
              </w:rPr>
              <w:t>Фактические зн</w:t>
            </w:r>
            <w:r w:rsidRPr="00BE7F7D">
              <w:rPr>
                <w:rFonts w:cstheme="minorHAnsi"/>
              </w:rPr>
              <w:t>а</w:t>
            </w:r>
            <w:r w:rsidRPr="00BE7F7D">
              <w:rPr>
                <w:rFonts w:cstheme="minorHAnsi"/>
              </w:rPr>
              <w:t>чения показателя в периоде, пре</w:t>
            </w:r>
            <w:r w:rsidRPr="00BE7F7D">
              <w:rPr>
                <w:rFonts w:cstheme="minorHAnsi"/>
              </w:rPr>
              <w:t>д</w:t>
            </w:r>
            <w:r w:rsidRPr="00BE7F7D">
              <w:rPr>
                <w:rFonts w:cstheme="minorHAnsi"/>
              </w:rPr>
              <w:t>шествующем о</w:t>
            </w:r>
            <w:r w:rsidRPr="00BE7F7D">
              <w:rPr>
                <w:rFonts w:cstheme="minorHAnsi"/>
              </w:rPr>
              <w:t>т</w:t>
            </w:r>
            <w:r w:rsidRPr="00BE7F7D">
              <w:rPr>
                <w:rFonts w:cstheme="minorHAnsi"/>
              </w:rPr>
              <w:t>четному году                     (2018 год)</w:t>
            </w:r>
          </w:p>
        </w:tc>
        <w:tc>
          <w:tcPr>
            <w:tcW w:w="3261" w:type="dxa"/>
            <w:gridSpan w:val="3"/>
            <w:vAlign w:val="center"/>
          </w:tcPr>
          <w:p w:rsidR="00196B81" w:rsidRPr="00BE7F7D" w:rsidRDefault="00196B81" w:rsidP="00227BE8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BE7F7D">
              <w:rPr>
                <w:rFonts w:cstheme="minorHAnsi"/>
              </w:rPr>
              <w:t xml:space="preserve">Значения показателя </w:t>
            </w:r>
          </w:p>
          <w:p w:rsidR="00196B81" w:rsidRPr="00BE7F7D" w:rsidRDefault="00196B81" w:rsidP="00227BE8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BE7F7D">
              <w:rPr>
                <w:rFonts w:cstheme="minorHAnsi"/>
              </w:rPr>
              <w:t>в 2019 году</w:t>
            </w:r>
          </w:p>
        </w:tc>
        <w:tc>
          <w:tcPr>
            <w:tcW w:w="991" w:type="dxa"/>
            <w:vMerge w:val="restart"/>
          </w:tcPr>
          <w:p w:rsidR="00196B81" w:rsidRPr="00BE7F7D" w:rsidRDefault="00196B81" w:rsidP="00227BE8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BE7F7D">
              <w:rPr>
                <w:rFonts w:cstheme="minorHAnsi"/>
              </w:rPr>
              <w:t xml:space="preserve">В % к </w:t>
            </w:r>
            <w:proofErr w:type="spellStart"/>
            <w:proofErr w:type="gramStart"/>
            <w:r w:rsidRPr="00BE7F7D">
              <w:rPr>
                <w:rFonts w:cstheme="minorHAnsi"/>
              </w:rPr>
              <w:t>уров</w:t>
            </w:r>
            <w:proofErr w:type="spellEnd"/>
            <w:r w:rsidRPr="00BE7F7D">
              <w:rPr>
                <w:rFonts w:cstheme="minorHAnsi"/>
              </w:rPr>
              <w:t>-ню</w:t>
            </w:r>
            <w:proofErr w:type="gramEnd"/>
            <w:r w:rsidRPr="00BE7F7D">
              <w:rPr>
                <w:rFonts w:cstheme="minorHAnsi"/>
              </w:rPr>
              <w:t xml:space="preserve"> 2018 года</w:t>
            </w:r>
          </w:p>
        </w:tc>
        <w:tc>
          <w:tcPr>
            <w:tcW w:w="4536" w:type="dxa"/>
            <w:vMerge w:val="restart"/>
            <w:vAlign w:val="center"/>
          </w:tcPr>
          <w:p w:rsidR="00196B81" w:rsidRPr="00BE7F7D" w:rsidRDefault="00196B81" w:rsidP="00227BE8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BE7F7D">
              <w:rPr>
                <w:rFonts w:cstheme="minorHAnsi"/>
              </w:rPr>
              <w:t xml:space="preserve">Примечание (причины </w:t>
            </w:r>
            <w:proofErr w:type="spellStart"/>
            <w:r w:rsidRPr="00BE7F7D">
              <w:rPr>
                <w:rFonts w:cstheme="minorHAnsi"/>
              </w:rPr>
              <w:t>недостижения</w:t>
            </w:r>
            <w:proofErr w:type="spellEnd"/>
            <w:r w:rsidRPr="00BE7F7D">
              <w:rPr>
                <w:rFonts w:cstheme="minorHAnsi"/>
              </w:rPr>
              <w:t xml:space="preserve"> планового значения показателя, основные факторы, повлиявшие на результаты и т.п.)</w:t>
            </w:r>
          </w:p>
          <w:p w:rsidR="00196B81" w:rsidRPr="00BE7F7D" w:rsidRDefault="00196B81" w:rsidP="00227BE8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196B81" w:rsidRPr="00BE7F7D" w:rsidTr="0080627F">
        <w:trPr>
          <w:trHeight w:val="690"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vAlign w:val="center"/>
          </w:tcPr>
          <w:p w:rsidR="00196B81" w:rsidRPr="00BE7F7D" w:rsidRDefault="00196B81" w:rsidP="00227BE8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4111" w:type="dxa"/>
            <w:vMerge/>
            <w:tcBorders>
              <w:bottom w:val="single" w:sz="4" w:space="0" w:color="auto"/>
            </w:tcBorders>
            <w:vAlign w:val="center"/>
          </w:tcPr>
          <w:p w:rsidR="00196B81" w:rsidRPr="00BE7F7D" w:rsidRDefault="00196B81" w:rsidP="00227BE8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196B81" w:rsidRPr="00BE7F7D" w:rsidRDefault="00196B81" w:rsidP="00227BE8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96B81" w:rsidRPr="00BE7F7D" w:rsidRDefault="00196B81" w:rsidP="00227BE8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BE7F7D">
              <w:rPr>
                <w:rFonts w:cstheme="minorHAnsi"/>
              </w:rPr>
              <w:t>план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96B81" w:rsidRPr="00BE7F7D" w:rsidRDefault="00196B81" w:rsidP="00227BE8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BE7F7D">
              <w:rPr>
                <w:rFonts w:cstheme="minorHAnsi"/>
              </w:rPr>
              <w:t>факт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196B81" w:rsidRPr="00BE7F7D" w:rsidRDefault="00196B81" w:rsidP="00227BE8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BE7F7D">
              <w:rPr>
                <w:rFonts w:cstheme="minorHAnsi"/>
              </w:rPr>
              <w:t xml:space="preserve">% </w:t>
            </w:r>
            <w:proofErr w:type="spellStart"/>
            <w:proofErr w:type="gramStart"/>
            <w:r w:rsidRPr="00BE7F7D">
              <w:rPr>
                <w:rFonts w:cstheme="minorHAnsi"/>
              </w:rPr>
              <w:t>в</w:t>
            </w:r>
            <w:r w:rsidRPr="00BE7F7D">
              <w:rPr>
                <w:rFonts w:cstheme="minorHAnsi"/>
              </w:rPr>
              <w:t>ы</w:t>
            </w:r>
            <w:r w:rsidRPr="00BE7F7D">
              <w:rPr>
                <w:rFonts w:cstheme="minorHAnsi"/>
              </w:rPr>
              <w:t>пол</w:t>
            </w:r>
            <w:proofErr w:type="spellEnd"/>
            <w:r w:rsidRPr="00BE7F7D">
              <w:rPr>
                <w:rFonts w:cstheme="minorHAnsi"/>
              </w:rPr>
              <w:t>-нения</w:t>
            </w:r>
            <w:proofErr w:type="gramEnd"/>
          </w:p>
        </w:tc>
        <w:tc>
          <w:tcPr>
            <w:tcW w:w="991" w:type="dxa"/>
            <w:vMerge/>
            <w:tcBorders>
              <w:bottom w:val="single" w:sz="4" w:space="0" w:color="auto"/>
            </w:tcBorders>
          </w:tcPr>
          <w:p w:rsidR="00196B81" w:rsidRPr="00BE7F7D" w:rsidRDefault="00196B81" w:rsidP="00227BE8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  <w:vAlign w:val="center"/>
          </w:tcPr>
          <w:p w:rsidR="00196B81" w:rsidRPr="00BE7F7D" w:rsidRDefault="00196B81" w:rsidP="00227BE8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196B81" w:rsidRPr="00BE7F7D" w:rsidTr="0080627F">
        <w:tc>
          <w:tcPr>
            <w:tcW w:w="710" w:type="dxa"/>
            <w:shd w:val="clear" w:color="auto" w:fill="FFFF00"/>
          </w:tcPr>
          <w:p w:rsidR="00196B81" w:rsidRPr="00FF716A" w:rsidRDefault="00196B81" w:rsidP="00227BE8">
            <w:pPr>
              <w:rPr>
                <w:rFonts w:cstheme="minorHAnsi"/>
                <w:b/>
              </w:rPr>
            </w:pPr>
          </w:p>
        </w:tc>
        <w:tc>
          <w:tcPr>
            <w:tcW w:w="15025" w:type="dxa"/>
            <w:gridSpan w:val="7"/>
            <w:shd w:val="clear" w:color="auto" w:fill="FFFF00"/>
          </w:tcPr>
          <w:p w:rsidR="00196B81" w:rsidRPr="00FF716A" w:rsidRDefault="00196B81" w:rsidP="00227BE8">
            <w:pPr>
              <w:jc w:val="both"/>
              <w:rPr>
                <w:rFonts w:cstheme="minorHAnsi"/>
                <w:b/>
              </w:rPr>
            </w:pPr>
            <w:r w:rsidRPr="00FF716A">
              <w:rPr>
                <w:rFonts w:cstheme="minorHAnsi"/>
                <w:b/>
              </w:rPr>
              <w:t>Стратегическая цель 1</w:t>
            </w:r>
            <w:r w:rsidR="00367315" w:rsidRPr="00FF716A">
              <w:rPr>
                <w:rFonts w:cstheme="minorHAnsi"/>
                <w:b/>
              </w:rPr>
              <w:t xml:space="preserve"> Развитие человеческого капитала</w:t>
            </w:r>
          </w:p>
        </w:tc>
      </w:tr>
      <w:tr w:rsidR="00196B81" w:rsidRPr="00BE7F7D" w:rsidTr="0080627F">
        <w:tc>
          <w:tcPr>
            <w:tcW w:w="710" w:type="dxa"/>
            <w:shd w:val="clear" w:color="auto" w:fill="DAEEF3" w:themeFill="accent5" w:themeFillTint="33"/>
          </w:tcPr>
          <w:p w:rsidR="00196B81" w:rsidRPr="00BE7F7D" w:rsidRDefault="00196B81" w:rsidP="00227BE8">
            <w:pPr>
              <w:rPr>
                <w:rFonts w:cstheme="minorHAnsi"/>
              </w:rPr>
            </w:pPr>
          </w:p>
        </w:tc>
        <w:tc>
          <w:tcPr>
            <w:tcW w:w="15025" w:type="dxa"/>
            <w:gridSpan w:val="7"/>
            <w:shd w:val="clear" w:color="auto" w:fill="DAEEF3" w:themeFill="accent5" w:themeFillTint="33"/>
          </w:tcPr>
          <w:p w:rsidR="00196B81" w:rsidRPr="00BE7F7D" w:rsidRDefault="00196B81" w:rsidP="00227BE8">
            <w:pPr>
              <w:jc w:val="both"/>
              <w:rPr>
                <w:rFonts w:cstheme="minorHAnsi"/>
              </w:rPr>
            </w:pPr>
            <w:r w:rsidRPr="00BE7F7D">
              <w:rPr>
                <w:rFonts w:cstheme="minorHAnsi"/>
              </w:rPr>
              <w:t>Стратегическая цель 1.1.</w:t>
            </w:r>
            <w:r w:rsidR="00367315">
              <w:t xml:space="preserve"> </w:t>
            </w:r>
            <w:r w:rsidR="00367315" w:rsidRPr="00367315">
              <w:rPr>
                <w:rFonts w:cstheme="minorHAnsi"/>
              </w:rPr>
              <w:t>Развитие социальной сферы района - образования, здравоохранения, культуры, спорта</w:t>
            </w:r>
          </w:p>
        </w:tc>
      </w:tr>
      <w:tr w:rsidR="00196B81" w:rsidRPr="00BE7F7D" w:rsidTr="0080627F">
        <w:trPr>
          <w:trHeight w:val="241"/>
        </w:trPr>
        <w:tc>
          <w:tcPr>
            <w:tcW w:w="710" w:type="dxa"/>
          </w:tcPr>
          <w:p w:rsidR="00196B81" w:rsidRPr="00BE7F7D" w:rsidRDefault="00196B81" w:rsidP="00196B81">
            <w:pPr>
              <w:numPr>
                <w:ilvl w:val="0"/>
                <w:numId w:val="9"/>
              </w:numPr>
              <w:jc w:val="center"/>
              <w:rPr>
                <w:rFonts w:cstheme="minorHAnsi"/>
              </w:rPr>
            </w:pPr>
          </w:p>
        </w:tc>
        <w:tc>
          <w:tcPr>
            <w:tcW w:w="4111" w:type="dxa"/>
          </w:tcPr>
          <w:p w:rsidR="00196B81" w:rsidRPr="00BE7F7D" w:rsidRDefault="00367315" w:rsidP="00227BE8">
            <w:pPr>
              <w:rPr>
                <w:rFonts w:cstheme="minorHAnsi"/>
              </w:rPr>
            </w:pPr>
            <w:r w:rsidRPr="00367315">
              <w:rPr>
                <w:rFonts w:cstheme="minorHAnsi"/>
              </w:rPr>
              <w:t>Доля муниципальных общеобразов</w:t>
            </w:r>
            <w:r w:rsidRPr="00367315">
              <w:rPr>
                <w:rFonts w:cstheme="minorHAnsi"/>
              </w:rPr>
              <w:t>а</w:t>
            </w:r>
            <w:r w:rsidRPr="00367315">
              <w:rPr>
                <w:rFonts w:cstheme="minorHAnsi"/>
              </w:rPr>
              <w:t>тельных учреждений, соответству</w:t>
            </w:r>
            <w:r w:rsidRPr="00367315">
              <w:rPr>
                <w:rFonts w:cstheme="minorHAnsi"/>
              </w:rPr>
              <w:t>ю</w:t>
            </w:r>
            <w:r w:rsidRPr="00367315">
              <w:rPr>
                <w:rFonts w:cstheme="minorHAnsi"/>
              </w:rPr>
              <w:t>щих современным требованиям об</w:t>
            </w:r>
            <w:r w:rsidRPr="00367315">
              <w:rPr>
                <w:rFonts w:cstheme="minorHAnsi"/>
              </w:rPr>
              <w:t>у</w:t>
            </w:r>
            <w:r w:rsidRPr="00367315">
              <w:rPr>
                <w:rFonts w:cstheme="minorHAnsi"/>
              </w:rPr>
              <w:t>чения, в общем количестве муниц</w:t>
            </w:r>
            <w:r w:rsidRPr="00367315">
              <w:rPr>
                <w:rFonts w:cstheme="minorHAnsi"/>
              </w:rPr>
              <w:t>и</w:t>
            </w:r>
            <w:r w:rsidRPr="00367315">
              <w:rPr>
                <w:rFonts w:cstheme="minorHAnsi"/>
              </w:rPr>
              <w:t>пальных общеобразовательных учреждений, %</w:t>
            </w:r>
          </w:p>
        </w:tc>
        <w:tc>
          <w:tcPr>
            <w:tcW w:w="2126" w:type="dxa"/>
          </w:tcPr>
          <w:p w:rsidR="00196B81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90,0</w:t>
            </w:r>
          </w:p>
        </w:tc>
        <w:tc>
          <w:tcPr>
            <w:tcW w:w="1134" w:type="dxa"/>
          </w:tcPr>
          <w:p w:rsidR="00196B81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90,5</w:t>
            </w:r>
          </w:p>
        </w:tc>
        <w:tc>
          <w:tcPr>
            <w:tcW w:w="1134" w:type="dxa"/>
          </w:tcPr>
          <w:p w:rsidR="00196B81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90,5</w:t>
            </w:r>
          </w:p>
        </w:tc>
        <w:tc>
          <w:tcPr>
            <w:tcW w:w="993" w:type="dxa"/>
          </w:tcPr>
          <w:p w:rsidR="00196B81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991" w:type="dxa"/>
          </w:tcPr>
          <w:p w:rsidR="00196B81" w:rsidRPr="00BE7F7D" w:rsidRDefault="00437DEE" w:rsidP="00227BE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100,6</w:t>
            </w:r>
          </w:p>
        </w:tc>
        <w:tc>
          <w:tcPr>
            <w:tcW w:w="4536" w:type="dxa"/>
          </w:tcPr>
          <w:p w:rsidR="00196B81" w:rsidRPr="00BE7F7D" w:rsidRDefault="00437DEE" w:rsidP="00227BE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196B81" w:rsidRPr="00BE7F7D" w:rsidTr="0080627F">
        <w:tc>
          <w:tcPr>
            <w:tcW w:w="710" w:type="dxa"/>
          </w:tcPr>
          <w:p w:rsidR="00196B81" w:rsidRPr="00BE7F7D" w:rsidRDefault="00196B81" w:rsidP="00196B81">
            <w:pPr>
              <w:numPr>
                <w:ilvl w:val="0"/>
                <w:numId w:val="9"/>
              </w:numPr>
              <w:jc w:val="center"/>
              <w:rPr>
                <w:rFonts w:cstheme="minorHAnsi"/>
              </w:rPr>
            </w:pPr>
          </w:p>
        </w:tc>
        <w:tc>
          <w:tcPr>
            <w:tcW w:w="4111" w:type="dxa"/>
          </w:tcPr>
          <w:p w:rsidR="00196B81" w:rsidRPr="00BE7F7D" w:rsidRDefault="00367315" w:rsidP="00227BE8">
            <w:pPr>
              <w:rPr>
                <w:rFonts w:cstheme="minorHAnsi"/>
              </w:rPr>
            </w:pPr>
            <w:r w:rsidRPr="00367315">
              <w:rPr>
                <w:rFonts w:cstheme="minorHAnsi"/>
              </w:rPr>
              <w:t>Ввод дополнительных мест в общ</w:t>
            </w:r>
            <w:r w:rsidRPr="00367315">
              <w:rPr>
                <w:rFonts w:cstheme="minorHAnsi"/>
              </w:rPr>
              <w:t>е</w:t>
            </w:r>
            <w:r w:rsidRPr="00367315">
              <w:rPr>
                <w:rFonts w:cstheme="minorHAnsi"/>
              </w:rPr>
              <w:t>образовательных учреждениях рай</w:t>
            </w:r>
            <w:r w:rsidRPr="00367315">
              <w:rPr>
                <w:rFonts w:cstheme="minorHAnsi"/>
              </w:rPr>
              <w:t>о</w:t>
            </w:r>
            <w:r w:rsidRPr="00367315">
              <w:rPr>
                <w:rFonts w:cstheme="minorHAnsi"/>
              </w:rPr>
              <w:t>на</w:t>
            </w:r>
          </w:p>
        </w:tc>
        <w:tc>
          <w:tcPr>
            <w:tcW w:w="2126" w:type="dxa"/>
          </w:tcPr>
          <w:p w:rsidR="00196B81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1134" w:type="dxa"/>
          </w:tcPr>
          <w:p w:rsidR="00196B81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1134" w:type="dxa"/>
          </w:tcPr>
          <w:p w:rsidR="00196B81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993" w:type="dxa"/>
          </w:tcPr>
          <w:p w:rsidR="00196B81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991" w:type="dxa"/>
          </w:tcPr>
          <w:p w:rsidR="00196B81" w:rsidRPr="00BE7F7D" w:rsidRDefault="00437DEE" w:rsidP="00227BE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4536" w:type="dxa"/>
          </w:tcPr>
          <w:p w:rsidR="00196B81" w:rsidRPr="00BE7F7D" w:rsidRDefault="00437DEE" w:rsidP="00227BE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367315" w:rsidRPr="00BE7F7D" w:rsidTr="0080627F">
        <w:tc>
          <w:tcPr>
            <w:tcW w:w="710" w:type="dxa"/>
          </w:tcPr>
          <w:p w:rsidR="00367315" w:rsidRPr="00BE7F7D" w:rsidRDefault="00367315" w:rsidP="00196B81">
            <w:pPr>
              <w:numPr>
                <w:ilvl w:val="0"/>
                <w:numId w:val="9"/>
              </w:numPr>
              <w:jc w:val="center"/>
              <w:rPr>
                <w:rFonts w:cstheme="minorHAnsi"/>
              </w:rPr>
            </w:pPr>
          </w:p>
        </w:tc>
        <w:tc>
          <w:tcPr>
            <w:tcW w:w="4111" w:type="dxa"/>
          </w:tcPr>
          <w:p w:rsidR="00367315" w:rsidRPr="00367315" w:rsidRDefault="00367315" w:rsidP="00227BE8">
            <w:pPr>
              <w:rPr>
                <w:rFonts w:cstheme="minorHAnsi"/>
              </w:rPr>
            </w:pPr>
            <w:r w:rsidRPr="00367315">
              <w:rPr>
                <w:rFonts w:cstheme="minorHAnsi"/>
              </w:rPr>
              <w:t>Ввод дополнительных мест в д</w:t>
            </w:r>
            <w:r w:rsidRPr="00367315">
              <w:rPr>
                <w:rFonts w:cstheme="minorHAnsi"/>
              </w:rPr>
              <w:t>о</w:t>
            </w:r>
            <w:r w:rsidRPr="00367315">
              <w:rPr>
                <w:rFonts w:cstheme="minorHAnsi"/>
              </w:rPr>
              <w:t>школьных образовательных учр</w:t>
            </w:r>
            <w:r w:rsidRPr="00367315">
              <w:rPr>
                <w:rFonts w:cstheme="minorHAnsi"/>
              </w:rPr>
              <w:t>е</w:t>
            </w:r>
            <w:r w:rsidRPr="00367315">
              <w:rPr>
                <w:rFonts w:cstheme="minorHAnsi"/>
              </w:rPr>
              <w:t>ждениях района</w:t>
            </w:r>
          </w:p>
        </w:tc>
        <w:tc>
          <w:tcPr>
            <w:tcW w:w="2126" w:type="dxa"/>
          </w:tcPr>
          <w:p w:rsidR="00367315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1134" w:type="dxa"/>
          </w:tcPr>
          <w:p w:rsidR="00367315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80</w:t>
            </w:r>
          </w:p>
        </w:tc>
        <w:tc>
          <w:tcPr>
            <w:tcW w:w="1134" w:type="dxa"/>
          </w:tcPr>
          <w:p w:rsidR="00367315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80</w:t>
            </w:r>
          </w:p>
        </w:tc>
        <w:tc>
          <w:tcPr>
            <w:tcW w:w="993" w:type="dxa"/>
          </w:tcPr>
          <w:p w:rsidR="00367315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991" w:type="dxa"/>
          </w:tcPr>
          <w:p w:rsidR="00367315" w:rsidRPr="00BE7F7D" w:rsidRDefault="00437DEE" w:rsidP="00227BE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4536" w:type="dxa"/>
          </w:tcPr>
          <w:p w:rsidR="00367315" w:rsidRPr="00BE7F7D" w:rsidRDefault="00437DEE" w:rsidP="00227BE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367315" w:rsidRPr="00BE7F7D" w:rsidTr="0080627F">
        <w:tc>
          <w:tcPr>
            <w:tcW w:w="710" w:type="dxa"/>
          </w:tcPr>
          <w:p w:rsidR="00367315" w:rsidRPr="00BE7F7D" w:rsidRDefault="00367315" w:rsidP="00196B81">
            <w:pPr>
              <w:numPr>
                <w:ilvl w:val="0"/>
                <w:numId w:val="9"/>
              </w:numPr>
              <w:jc w:val="center"/>
              <w:rPr>
                <w:rFonts w:cstheme="minorHAnsi"/>
              </w:rPr>
            </w:pPr>
          </w:p>
        </w:tc>
        <w:tc>
          <w:tcPr>
            <w:tcW w:w="4111" w:type="dxa"/>
          </w:tcPr>
          <w:p w:rsidR="00367315" w:rsidRPr="00367315" w:rsidRDefault="00367315" w:rsidP="00227BE8">
            <w:pPr>
              <w:rPr>
                <w:rFonts w:cstheme="minorHAnsi"/>
              </w:rPr>
            </w:pPr>
            <w:r w:rsidRPr="00367315">
              <w:rPr>
                <w:rFonts w:cstheme="minorHAnsi"/>
              </w:rPr>
              <w:t>Обеспечение детей дошкольного во</w:t>
            </w:r>
            <w:r w:rsidRPr="00367315">
              <w:rPr>
                <w:rFonts w:cstheme="minorHAnsi"/>
              </w:rPr>
              <w:t>з</w:t>
            </w:r>
            <w:r w:rsidRPr="00367315">
              <w:rPr>
                <w:rFonts w:cstheme="minorHAnsi"/>
              </w:rPr>
              <w:t>раста местами в дошкольных образ</w:t>
            </w:r>
            <w:r w:rsidRPr="00367315">
              <w:rPr>
                <w:rFonts w:cstheme="minorHAnsi"/>
              </w:rPr>
              <w:t>о</w:t>
            </w:r>
            <w:r w:rsidRPr="00367315">
              <w:rPr>
                <w:rFonts w:cstheme="minorHAnsi"/>
              </w:rPr>
              <w:t>вательных организациях, %</w:t>
            </w:r>
          </w:p>
        </w:tc>
        <w:tc>
          <w:tcPr>
            <w:tcW w:w="2126" w:type="dxa"/>
          </w:tcPr>
          <w:p w:rsidR="00367315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1134" w:type="dxa"/>
          </w:tcPr>
          <w:p w:rsidR="00367315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1134" w:type="dxa"/>
          </w:tcPr>
          <w:p w:rsidR="00367315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993" w:type="dxa"/>
          </w:tcPr>
          <w:p w:rsidR="00367315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991" w:type="dxa"/>
          </w:tcPr>
          <w:p w:rsidR="00367315" w:rsidRPr="00BE7F7D" w:rsidRDefault="00437DEE" w:rsidP="00227BE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4536" w:type="dxa"/>
          </w:tcPr>
          <w:p w:rsidR="00367315" w:rsidRPr="00BE7F7D" w:rsidRDefault="00437DEE" w:rsidP="00227BE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437DEE" w:rsidRPr="00BE7F7D" w:rsidTr="0080627F">
        <w:tc>
          <w:tcPr>
            <w:tcW w:w="710" w:type="dxa"/>
          </w:tcPr>
          <w:p w:rsidR="00437DEE" w:rsidRPr="00BE7F7D" w:rsidRDefault="00437DEE" w:rsidP="00196B81">
            <w:pPr>
              <w:numPr>
                <w:ilvl w:val="0"/>
                <w:numId w:val="9"/>
              </w:numPr>
              <w:jc w:val="center"/>
              <w:rPr>
                <w:rFonts w:cstheme="minorHAnsi"/>
              </w:rPr>
            </w:pPr>
          </w:p>
        </w:tc>
        <w:tc>
          <w:tcPr>
            <w:tcW w:w="4111" w:type="dxa"/>
          </w:tcPr>
          <w:p w:rsidR="00437DEE" w:rsidRPr="00367315" w:rsidRDefault="00437DEE" w:rsidP="00227BE8">
            <w:pPr>
              <w:rPr>
                <w:rFonts w:cstheme="minorHAnsi"/>
              </w:rPr>
            </w:pPr>
            <w:r w:rsidRPr="00367315">
              <w:rPr>
                <w:rFonts w:cstheme="minorHAnsi"/>
              </w:rPr>
              <w:t>Охват детей школьного возраста услугами общего образования (вс</w:t>
            </w:r>
            <w:r w:rsidRPr="00367315">
              <w:rPr>
                <w:rFonts w:cstheme="minorHAnsi"/>
              </w:rPr>
              <w:t>е</w:t>
            </w:r>
            <w:r w:rsidRPr="00367315">
              <w:rPr>
                <w:rFonts w:cstheme="minorHAnsi"/>
              </w:rPr>
              <w:t>обуч), %</w:t>
            </w:r>
          </w:p>
        </w:tc>
        <w:tc>
          <w:tcPr>
            <w:tcW w:w="2126" w:type="dxa"/>
          </w:tcPr>
          <w:p w:rsidR="00437DEE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1134" w:type="dxa"/>
          </w:tcPr>
          <w:p w:rsidR="00437DEE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1134" w:type="dxa"/>
          </w:tcPr>
          <w:p w:rsidR="00437DEE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993" w:type="dxa"/>
          </w:tcPr>
          <w:p w:rsidR="00437DEE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991" w:type="dxa"/>
          </w:tcPr>
          <w:p w:rsidR="00437DEE" w:rsidRPr="00BE7F7D" w:rsidRDefault="00437DEE" w:rsidP="00227BE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4536" w:type="dxa"/>
          </w:tcPr>
          <w:p w:rsidR="00437DEE" w:rsidRPr="00BE7F7D" w:rsidRDefault="00437DEE" w:rsidP="00227BE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437DEE" w:rsidRPr="00BE7F7D" w:rsidTr="0080627F">
        <w:tc>
          <w:tcPr>
            <w:tcW w:w="710" w:type="dxa"/>
          </w:tcPr>
          <w:p w:rsidR="00437DEE" w:rsidRPr="00BE7F7D" w:rsidRDefault="00437DEE" w:rsidP="00196B81">
            <w:pPr>
              <w:numPr>
                <w:ilvl w:val="0"/>
                <w:numId w:val="9"/>
              </w:numPr>
              <w:jc w:val="center"/>
              <w:rPr>
                <w:rFonts w:cstheme="minorHAnsi"/>
              </w:rPr>
            </w:pPr>
          </w:p>
        </w:tc>
        <w:tc>
          <w:tcPr>
            <w:tcW w:w="4111" w:type="dxa"/>
          </w:tcPr>
          <w:p w:rsidR="00437DEE" w:rsidRPr="00367315" w:rsidRDefault="00437DEE" w:rsidP="00227BE8">
            <w:pPr>
              <w:rPr>
                <w:rFonts w:cstheme="minorHAnsi"/>
              </w:rPr>
            </w:pPr>
            <w:r w:rsidRPr="00367315">
              <w:rPr>
                <w:rFonts w:cstheme="minorHAnsi"/>
              </w:rPr>
              <w:t>Охват детей школьного возраста услугами дополнительного образов</w:t>
            </w:r>
            <w:r w:rsidRPr="00367315">
              <w:rPr>
                <w:rFonts w:cstheme="minorHAnsi"/>
              </w:rPr>
              <w:t>а</w:t>
            </w:r>
            <w:r w:rsidRPr="00367315">
              <w:rPr>
                <w:rFonts w:cstheme="minorHAnsi"/>
              </w:rPr>
              <w:t>ния, %</w:t>
            </w:r>
          </w:p>
        </w:tc>
        <w:tc>
          <w:tcPr>
            <w:tcW w:w="2126" w:type="dxa"/>
          </w:tcPr>
          <w:p w:rsidR="00437DEE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85</w:t>
            </w:r>
          </w:p>
        </w:tc>
        <w:tc>
          <w:tcPr>
            <w:tcW w:w="1134" w:type="dxa"/>
          </w:tcPr>
          <w:p w:rsidR="00437DEE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90</w:t>
            </w:r>
          </w:p>
        </w:tc>
        <w:tc>
          <w:tcPr>
            <w:tcW w:w="1134" w:type="dxa"/>
          </w:tcPr>
          <w:p w:rsidR="00437DEE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90</w:t>
            </w:r>
          </w:p>
        </w:tc>
        <w:tc>
          <w:tcPr>
            <w:tcW w:w="993" w:type="dxa"/>
          </w:tcPr>
          <w:p w:rsidR="00437DEE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991" w:type="dxa"/>
          </w:tcPr>
          <w:p w:rsidR="00437DEE" w:rsidRPr="00BE7F7D" w:rsidRDefault="00437DEE" w:rsidP="00227BE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105,9</w:t>
            </w:r>
          </w:p>
        </w:tc>
        <w:tc>
          <w:tcPr>
            <w:tcW w:w="4536" w:type="dxa"/>
          </w:tcPr>
          <w:p w:rsidR="00437DEE" w:rsidRPr="00BE7F7D" w:rsidRDefault="00437DEE" w:rsidP="00227BE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437DEE" w:rsidRPr="00BE7F7D" w:rsidTr="0080627F">
        <w:tc>
          <w:tcPr>
            <w:tcW w:w="710" w:type="dxa"/>
          </w:tcPr>
          <w:p w:rsidR="00437DEE" w:rsidRPr="00BE7F7D" w:rsidRDefault="00437DEE" w:rsidP="00196B81">
            <w:pPr>
              <w:numPr>
                <w:ilvl w:val="0"/>
                <w:numId w:val="9"/>
              </w:numPr>
              <w:jc w:val="center"/>
              <w:rPr>
                <w:rFonts w:cstheme="minorHAnsi"/>
              </w:rPr>
            </w:pPr>
          </w:p>
        </w:tc>
        <w:tc>
          <w:tcPr>
            <w:tcW w:w="4111" w:type="dxa"/>
          </w:tcPr>
          <w:p w:rsidR="00437DEE" w:rsidRPr="00367315" w:rsidRDefault="00437DEE" w:rsidP="00227BE8">
            <w:pPr>
              <w:rPr>
                <w:rFonts w:cstheme="minorHAnsi"/>
              </w:rPr>
            </w:pPr>
            <w:r w:rsidRPr="00367315">
              <w:rPr>
                <w:rFonts w:cstheme="minorHAnsi"/>
              </w:rPr>
              <w:t>Охват детей организованным отд</w:t>
            </w:r>
            <w:r w:rsidRPr="00367315">
              <w:rPr>
                <w:rFonts w:cstheme="minorHAnsi"/>
              </w:rPr>
              <w:t>ы</w:t>
            </w:r>
            <w:r w:rsidRPr="00367315">
              <w:rPr>
                <w:rFonts w:cstheme="minorHAnsi"/>
              </w:rPr>
              <w:t>хом и оздоровлением, %</w:t>
            </w:r>
          </w:p>
        </w:tc>
        <w:tc>
          <w:tcPr>
            <w:tcW w:w="2126" w:type="dxa"/>
          </w:tcPr>
          <w:p w:rsidR="00437DEE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1134" w:type="dxa"/>
          </w:tcPr>
          <w:p w:rsidR="00437DEE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1134" w:type="dxa"/>
          </w:tcPr>
          <w:p w:rsidR="00437DEE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993" w:type="dxa"/>
          </w:tcPr>
          <w:p w:rsidR="00437DEE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991" w:type="dxa"/>
          </w:tcPr>
          <w:p w:rsidR="00437DEE" w:rsidRPr="00BE7F7D" w:rsidRDefault="00437DEE" w:rsidP="00227BE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4536" w:type="dxa"/>
          </w:tcPr>
          <w:p w:rsidR="00437DEE" w:rsidRPr="00BE7F7D" w:rsidRDefault="00437DEE" w:rsidP="00227BE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437DEE" w:rsidRPr="00BE7F7D" w:rsidTr="0080627F">
        <w:tc>
          <w:tcPr>
            <w:tcW w:w="710" w:type="dxa"/>
          </w:tcPr>
          <w:p w:rsidR="00437DEE" w:rsidRPr="00BE7F7D" w:rsidRDefault="00437DEE" w:rsidP="00196B81">
            <w:pPr>
              <w:numPr>
                <w:ilvl w:val="0"/>
                <w:numId w:val="9"/>
              </w:numPr>
              <w:jc w:val="center"/>
              <w:rPr>
                <w:rFonts w:cstheme="minorHAnsi"/>
              </w:rPr>
            </w:pPr>
          </w:p>
        </w:tc>
        <w:tc>
          <w:tcPr>
            <w:tcW w:w="4111" w:type="dxa"/>
          </w:tcPr>
          <w:p w:rsidR="00437DEE" w:rsidRPr="00367315" w:rsidRDefault="00437DEE" w:rsidP="00227BE8">
            <w:pPr>
              <w:rPr>
                <w:rFonts w:cstheme="minorHAnsi"/>
              </w:rPr>
            </w:pPr>
            <w:r w:rsidRPr="00367315">
              <w:rPr>
                <w:rFonts w:cstheme="minorHAnsi"/>
              </w:rPr>
              <w:t>Доля детей-сирот и детей, оставши</w:t>
            </w:r>
            <w:r w:rsidRPr="00367315">
              <w:rPr>
                <w:rFonts w:cstheme="minorHAnsi"/>
              </w:rPr>
              <w:t>х</w:t>
            </w:r>
            <w:r w:rsidRPr="00367315">
              <w:rPr>
                <w:rFonts w:cstheme="minorHAnsi"/>
              </w:rPr>
              <w:t>ся без попечения родителей, пер</w:t>
            </w:r>
            <w:r w:rsidRPr="00367315">
              <w:rPr>
                <w:rFonts w:cstheme="minorHAnsi"/>
              </w:rPr>
              <w:t>е</w:t>
            </w:r>
            <w:r w:rsidRPr="00367315">
              <w:rPr>
                <w:rFonts w:cstheme="minorHAnsi"/>
              </w:rPr>
              <w:t>данных на воспитание в семьи гра</w:t>
            </w:r>
            <w:r w:rsidRPr="00367315">
              <w:rPr>
                <w:rFonts w:cstheme="minorHAnsi"/>
              </w:rPr>
              <w:t>ж</w:t>
            </w:r>
            <w:r w:rsidRPr="00367315">
              <w:rPr>
                <w:rFonts w:cstheme="minorHAnsi"/>
              </w:rPr>
              <w:lastRenderedPageBreak/>
              <w:t>дан, от общего количества детей-сирот и детей, оставшихся без поп</w:t>
            </w:r>
            <w:r w:rsidRPr="00367315">
              <w:rPr>
                <w:rFonts w:cstheme="minorHAnsi"/>
              </w:rPr>
              <w:t>е</w:t>
            </w:r>
            <w:r w:rsidRPr="00367315">
              <w:rPr>
                <w:rFonts w:cstheme="minorHAnsi"/>
              </w:rPr>
              <w:t>чения родителей</w:t>
            </w:r>
          </w:p>
        </w:tc>
        <w:tc>
          <w:tcPr>
            <w:tcW w:w="2126" w:type="dxa"/>
          </w:tcPr>
          <w:p w:rsidR="00437DEE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98,8</w:t>
            </w:r>
          </w:p>
        </w:tc>
        <w:tc>
          <w:tcPr>
            <w:tcW w:w="1134" w:type="dxa"/>
          </w:tcPr>
          <w:p w:rsidR="00437DEE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98,9</w:t>
            </w:r>
          </w:p>
        </w:tc>
        <w:tc>
          <w:tcPr>
            <w:tcW w:w="1134" w:type="dxa"/>
          </w:tcPr>
          <w:p w:rsidR="00437DEE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98,9</w:t>
            </w:r>
          </w:p>
        </w:tc>
        <w:tc>
          <w:tcPr>
            <w:tcW w:w="993" w:type="dxa"/>
          </w:tcPr>
          <w:p w:rsidR="00437DEE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991" w:type="dxa"/>
          </w:tcPr>
          <w:p w:rsidR="00437DEE" w:rsidRPr="00BE7F7D" w:rsidRDefault="00437DEE" w:rsidP="00227BE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100,1</w:t>
            </w:r>
          </w:p>
        </w:tc>
        <w:tc>
          <w:tcPr>
            <w:tcW w:w="4536" w:type="dxa"/>
          </w:tcPr>
          <w:p w:rsidR="00437DEE" w:rsidRPr="00BE7F7D" w:rsidRDefault="00437DEE" w:rsidP="00227BE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437DEE" w:rsidRPr="00BE7F7D" w:rsidTr="0080627F">
        <w:tc>
          <w:tcPr>
            <w:tcW w:w="710" w:type="dxa"/>
          </w:tcPr>
          <w:p w:rsidR="00437DEE" w:rsidRPr="00BE7F7D" w:rsidRDefault="00437DEE" w:rsidP="00196B81">
            <w:pPr>
              <w:numPr>
                <w:ilvl w:val="0"/>
                <w:numId w:val="9"/>
              </w:numPr>
              <w:jc w:val="center"/>
              <w:rPr>
                <w:rFonts w:cstheme="minorHAnsi"/>
              </w:rPr>
            </w:pPr>
          </w:p>
        </w:tc>
        <w:tc>
          <w:tcPr>
            <w:tcW w:w="4111" w:type="dxa"/>
          </w:tcPr>
          <w:p w:rsidR="00437DEE" w:rsidRPr="00367315" w:rsidRDefault="00437DEE" w:rsidP="00227BE8">
            <w:pPr>
              <w:rPr>
                <w:rFonts w:cstheme="minorHAnsi"/>
              </w:rPr>
            </w:pPr>
            <w:r w:rsidRPr="00367315">
              <w:rPr>
                <w:rFonts w:cstheme="minorHAnsi"/>
              </w:rPr>
              <w:t>Доля населения, систематически з</w:t>
            </w:r>
            <w:r w:rsidRPr="00367315">
              <w:rPr>
                <w:rFonts w:cstheme="minorHAnsi"/>
              </w:rPr>
              <w:t>а</w:t>
            </w:r>
            <w:r w:rsidRPr="00367315">
              <w:rPr>
                <w:rFonts w:cstheme="minorHAnsi"/>
              </w:rPr>
              <w:t>нимающегося физической культурой и спортом, %</w:t>
            </w:r>
          </w:p>
        </w:tc>
        <w:tc>
          <w:tcPr>
            <w:tcW w:w="2126" w:type="dxa"/>
          </w:tcPr>
          <w:p w:rsidR="00437DEE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41,8</w:t>
            </w:r>
          </w:p>
        </w:tc>
        <w:tc>
          <w:tcPr>
            <w:tcW w:w="1134" w:type="dxa"/>
          </w:tcPr>
          <w:p w:rsidR="00437DEE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42,1</w:t>
            </w:r>
          </w:p>
        </w:tc>
        <w:tc>
          <w:tcPr>
            <w:tcW w:w="1134" w:type="dxa"/>
          </w:tcPr>
          <w:p w:rsidR="00437DEE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43,45</w:t>
            </w:r>
          </w:p>
        </w:tc>
        <w:tc>
          <w:tcPr>
            <w:tcW w:w="993" w:type="dxa"/>
          </w:tcPr>
          <w:p w:rsidR="00437DEE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103,2</w:t>
            </w:r>
          </w:p>
        </w:tc>
        <w:tc>
          <w:tcPr>
            <w:tcW w:w="991" w:type="dxa"/>
          </w:tcPr>
          <w:p w:rsidR="00437DEE" w:rsidRPr="00BE7F7D" w:rsidRDefault="00437DEE" w:rsidP="00227BE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103,9</w:t>
            </w:r>
          </w:p>
        </w:tc>
        <w:tc>
          <w:tcPr>
            <w:tcW w:w="4536" w:type="dxa"/>
          </w:tcPr>
          <w:p w:rsidR="00437DEE" w:rsidRPr="00BE7F7D" w:rsidRDefault="00437DEE" w:rsidP="00227BE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437DEE" w:rsidRPr="00BE7F7D" w:rsidTr="0080627F">
        <w:tc>
          <w:tcPr>
            <w:tcW w:w="710" w:type="dxa"/>
          </w:tcPr>
          <w:p w:rsidR="00437DEE" w:rsidRPr="00BE7F7D" w:rsidRDefault="00437DEE" w:rsidP="00196B81">
            <w:pPr>
              <w:numPr>
                <w:ilvl w:val="0"/>
                <w:numId w:val="9"/>
              </w:numPr>
              <w:jc w:val="center"/>
              <w:rPr>
                <w:rFonts w:cstheme="minorHAnsi"/>
              </w:rPr>
            </w:pPr>
          </w:p>
        </w:tc>
        <w:tc>
          <w:tcPr>
            <w:tcW w:w="4111" w:type="dxa"/>
          </w:tcPr>
          <w:p w:rsidR="00437DEE" w:rsidRPr="00367315" w:rsidRDefault="00437DEE" w:rsidP="00227BE8">
            <w:pPr>
              <w:rPr>
                <w:rFonts w:cstheme="minorHAnsi"/>
              </w:rPr>
            </w:pPr>
            <w:r w:rsidRPr="00367315">
              <w:rPr>
                <w:rFonts w:cstheme="minorHAnsi"/>
              </w:rPr>
              <w:t>Доля медицинских организаций, имеющих тротуары и подъездные пути с твердым покрытием и осв</w:t>
            </w:r>
            <w:r w:rsidRPr="00367315">
              <w:rPr>
                <w:rFonts w:cstheme="minorHAnsi"/>
              </w:rPr>
              <w:t>е</w:t>
            </w:r>
            <w:r w:rsidRPr="00367315">
              <w:rPr>
                <w:rFonts w:cstheme="minorHAnsi"/>
              </w:rPr>
              <w:t>щением, %</w:t>
            </w:r>
          </w:p>
        </w:tc>
        <w:tc>
          <w:tcPr>
            <w:tcW w:w="2126" w:type="dxa"/>
          </w:tcPr>
          <w:p w:rsidR="00437DEE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86,1</w:t>
            </w:r>
          </w:p>
        </w:tc>
        <w:tc>
          <w:tcPr>
            <w:tcW w:w="1134" w:type="dxa"/>
          </w:tcPr>
          <w:p w:rsidR="00437DEE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87</w:t>
            </w:r>
          </w:p>
        </w:tc>
        <w:tc>
          <w:tcPr>
            <w:tcW w:w="1134" w:type="dxa"/>
          </w:tcPr>
          <w:p w:rsidR="00437DEE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87,2</w:t>
            </w:r>
          </w:p>
        </w:tc>
        <w:tc>
          <w:tcPr>
            <w:tcW w:w="993" w:type="dxa"/>
          </w:tcPr>
          <w:p w:rsidR="00437DEE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100,2</w:t>
            </w:r>
          </w:p>
        </w:tc>
        <w:tc>
          <w:tcPr>
            <w:tcW w:w="991" w:type="dxa"/>
          </w:tcPr>
          <w:p w:rsidR="00437DEE" w:rsidRPr="00BE7F7D" w:rsidRDefault="00437DEE" w:rsidP="00227BE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101,3</w:t>
            </w:r>
          </w:p>
        </w:tc>
        <w:tc>
          <w:tcPr>
            <w:tcW w:w="4536" w:type="dxa"/>
          </w:tcPr>
          <w:p w:rsidR="00437DEE" w:rsidRPr="00BE7F7D" w:rsidRDefault="00437DEE" w:rsidP="00227BE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437DEE" w:rsidRPr="00BE7F7D" w:rsidTr="0080627F">
        <w:tc>
          <w:tcPr>
            <w:tcW w:w="710" w:type="dxa"/>
          </w:tcPr>
          <w:p w:rsidR="00437DEE" w:rsidRPr="00BE7F7D" w:rsidRDefault="00437DEE" w:rsidP="00196B81">
            <w:pPr>
              <w:numPr>
                <w:ilvl w:val="0"/>
                <w:numId w:val="9"/>
              </w:numPr>
              <w:jc w:val="center"/>
              <w:rPr>
                <w:rFonts w:cstheme="minorHAnsi"/>
              </w:rPr>
            </w:pPr>
          </w:p>
        </w:tc>
        <w:tc>
          <w:tcPr>
            <w:tcW w:w="4111" w:type="dxa"/>
          </w:tcPr>
          <w:p w:rsidR="00437DEE" w:rsidRPr="00367315" w:rsidRDefault="00437DEE" w:rsidP="00227BE8">
            <w:pPr>
              <w:rPr>
                <w:rFonts w:cstheme="minorHAnsi"/>
              </w:rPr>
            </w:pPr>
            <w:r w:rsidRPr="00367315">
              <w:rPr>
                <w:rFonts w:cstheme="minorHAnsi"/>
              </w:rPr>
              <w:t>Ввод ФАП в сельских поселениях Лискинского муниципального рай</w:t>
            </w:r>
            <w:r w:rsidRPr="00367315">
              <w:rPr>
                <w:rFonts w:cstheme="minorHAnsi"/>
              </w:rPr>
              <w:t>о</w:t>
            </w:r>
            <w:r w:rsidRPr="00367315">
              <w:rPr>
                <w:rFonts w:cstheme="minorHAnsi"/>
              </w:rPr>
              <w:t>на, посещений в год</w:t>
            </w:r>
          </w:p>
        </w:tc>
        <w:tc>
          <w:tcPr>
            <w:tcW w:w="2126" w:type="dxa"/>
          </w:tcPr>
          <w:p w:rsidR="00437DEE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1757</w:t>
            </w:r>
          </w:p>
        </w:tc>
        <w:tc>
          <w:tcPr>
            <w:tcW w:w="1134" w:type="dxa"/>
          </w:tcPr>
          <w:p w:rsidR="00437DEE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960</w:t>
            </w:r>
          </w:p>
        </w:tc>
        <w:tc>
          <w:tcPr>
            <w:tcW w:w="1134" w:type="dxa"/>
          </w:tcPr>
          <w:p w:rsidR="00437DEE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993" w:type="dxa"/>
          </w:tcPr>
          <w:p w:rsidR="00437DEE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991" w:type="dxa"/>
          </w:tcPr>
          <w:p w:rsidR="00437DEE" w:rsidRPr="00BE7F7D" w:rsidRDefault="00437DEE" w:rsidP="00227BE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4536" w:type="dxa"/>
          </w:tcPr>
          <w:p w:rsidR="00437DEE" w:rsidRPr="00BE7F7D" w:rsidRDefault="00437DEE" w:rsidP="00227BE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Строительство </w:t>
            </w:r>
            <w:proofErr w:type="spellStart"/>
            <w:r>
              <w:rPr>
                <w:rFonts w:cstheme="minorHAnsi"/>
              </w:rPr>
              <w:t>ФАПа</w:t>
            </w:r>
            <w:proofErr w:type="spellEnd"/>
            <w:r>
              <w:rPr>
                <w:rFonts w:cstheme="minorHAnsi"/>
              </w:rPr>
              <w:t xml:space="preserve"> в с. </w:t>
            </w:r>
            <w:proofErr w:type="spellStart"/>
            <w:r>
              <w:rPr>
                <w:rFonts w:cstheme="minorHAnsi"/>
              </w:rPr>
              <w:t>Лискинское</w:t>
            </w:r>
            <w:proofErr w:type="spellEnd"/>
            <w:r>
              <w:rPr>
                <w:rFonts w:cstheme="minorHAnsi"/>
              </w:rPr>
              <w:t xml:space="preserve"> перенесено на 2020 год</w:t>
            </w:r>
          </w:p>
        </w:tc>
      </w:tr>
      <w:tr w:rsidR="00437DEE" w:rsidRPr="00BE7F7D" w:rsidTr="0080627F">
        <w:tc>
          <w:tcPr>
            <w:tcW w:w="710" w:type="dxa"/>
          </w:tcPr>
          <w:p w:rsidR="00437DEE" w:rsidRPr="00BE7F7D" w:rsidRDefault="00437DEE" w:rsidP="00196B81">
            <w:pPr>
              <w:numPr>
                <w:ilvl w:val="0"/>
                <w:numId w:val="9"/>
              </w:numPr>
              <w:jc w:val="center"/>
              <w:rPr>
                <w:rFonts w:cstheme="minorHAnsi"/>
              </w:rPr>
            </w:pPr>
          </w:p>
        </w:tc>
        <w:tc>
          <w:tcPr>
            <w:tcW w:w="4111" w:type="dxa"/>
          </w:tcPr>
          <w:p w:rsidR="00437DEE" w:rsidRPr="00367315" w:rsidRDefault="00437DEE" w:rsidP="00227BE8">
            <w:pPr>
              <w:rPr>
                <w:rFonts w:cstheme="minorHAnsi"/>
              </w:rPr>
            </w:pPr>
            <w:r w:rsidRPr="00367315">
              <w:rPr>
                <w:rFonts w:cstheme="minorHAnsi"/>
              </w:rPr>
              <w:t>Количество спортивных площадок на 1 тыс. населения, ед. на 1 тыс. нас</w:t>
            </w:r>
            <w:r w:rsidRPr="00367315">
              <w:rPr>
                <w:rFonts w:cstheme="minorHAnsi"/>
              </w:rPr>
              <w:t>е</w:t>
            </w:r>
            <w:r w:rsidRPr="00367315">
              <w:rPr>
                <w:rFonts w:cstheme="minorHAnsi"/>
              </w:rPr>
              <w:t>ления</w:t>
            </w:r>
          </w:p>
        </w:tc>
        <w:tc>
          <w:tcPr>
            <w:tcW w:w="2126" w:type="dxa"/>
          </w:tcPr>
          <w:p w:rsidR="00437DEE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2,7</w:t>
            </w:r>
          </w:p>
        </w:tc>
        <w:tc>
          <w:tcPr>
            <w:tcW w:w="1134" w:type="dxa"/>
          </w:tcPr>
          <w:p w:rsidR="00437DEE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2,1</w:t>
            </w:r>
          </w:p>
        </w:tc>
        <w:tc>
          <w:tcPr>
            <w:tcW w:w="1134" w:type="dxa"/>
          </w:tcPr>
          <w:p w:rsidR="00437DEE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2,8</w:t>
            </w:r>
          </w:p>
        </w:tc>
        <w:tc>
          <w:tcPr>
            <w:tcW w:w="993" w:type="dxa"/>
          </w:tcPr>
          <w:p w:rsidR="00437DEE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133,3</w:t>
            </w:r>
          </w:p>
        </w:tc>
        <w:tc>
          <w:tcPr>
            <w:tcW w:w="991" w:type="dxa"/>
          </w:tcPr>
          <w:p w:rsidR="00437DEE" w:rsidRPr="00BE7F7D" w:rsidRDefault="00437DEE" w:rsidP="00227BE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103,7</w:t>
            </w:r>
          </w:p>
        </w:tc>
        <w:tc>
          <w:tcPr>
            <w:tcW w:w="4536" w:type="dxa"/>
          </w:tcPr>
          <w:p w:rsidR="00437DEE" w:rsidRPr="00BE7F7D" w:rsidRDefault="00437DEE" w:rsidP="00227BE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437DEE" w:rsidRPr="00BE7F7D" w:rsidTr="0080627F">
        <w:tc>
          <w:tcPr>
            <w:tcW w:w="710" w:type="dxa"/>
          </w:tcPr>
          <w:p w:rsidR="00437DEE" w:rsidRPr="00BE7F7D" w:rsidRDefault="00437DEE" w:rsidP="00196B81">
            <w:pPr>
              <w:numPr>
                <w:ilvl w:val="0"/>
                <w:numId w:val="9"/>
              </w:numPr>
              <w:jc w:val="center"/>
              <w:rPr>
                <w:rFonts w:cstheme="minorHAnsi"/>
              </w:rPr>
            </w:pPr>
          </w:p>
        </w:tc>
        <w:tc>
          <w:tcPr>
            <w:tcW w:w="4111" w:type="dxa"/>
          </w:tcPr>
          <w:p w:rsidR="00437DEE" w:rsidRPr="00367315" w:rsidRDefault="00437DEE" w:rsidP="00227BE8">
            <w:pPr>
              <w:rPr>
                <w:rFonts w:cstheme="minorHAnsi"/>
              </w:rPr>
            </w:pPr>
            <w:r w:rsidRPr="00367315">
              <w:rPr>
                <w:rFonts w:cstheme="minorHAnsi"/>
              </w:rPr>
              <w:t>Доля населения, охваченного мер</w:t>
            </w:r>
            <w:r w:rsidRPr="00367315">
              <w:rPr>
                <w:rFonts w:cstheme="minorHAnsi"/>
              </w:rPr>
              <w:t>о</w:t>
            </w:r>
            <w:r w:rsidRPr="00367315">
              <w:rPr>
                <w:rFonts w:cstheme="minorHAnsi"/>
              </w:rPr>
              <w:t>приятиями в сфере культуры от о</w:t>
            </w:r>
            <w:r w:rsidRPr="00367315">
              <w:rPr>
                <w:rFonts w:cstheme="minorHAnsi"/>
              </w:rPr>
              <w:t>б</w:t>
            </w:r>
            <w:r w:rsidRPr="00367315">
              <w:rPr>
                <w:rFonts w:cstheme="minorHAnsi"/>
              </w:rPr>
              <w:t>щей численности населения района, %</w:t>
            </w:r>
          </w:p>
        </w:tc>
        <w:tc>
          <w:tcPr>
            <w:tcW w:w="2126" w:type="dxa"/>
          </w:tcPr>
          <w:p w:rsidR="00437DEE" w:rsidRPr="00BE7F7D" w:rsidRDefault="00227BE8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315,1</w:t>
            </w:r>
          </w:p>
        </w:tc>
        <w:tc>
          <w:tcPr>
            <w:tcW w:w="1134" w:type="dxa"/>
          </w:tcPr>
          <w:p w:rsidR="00437DEE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315,1</w:t>
            </w:r>
          </w:p>
        </w:tc>
        <w:tc>
          <w:tcPr>
            <w:tcW w:w="1134" w:type="dxa"/>
          </w:tcPr>
          <w:p w:rsidR="00437DEE" w:rsidRPr="00BE7F7D" w:rsidRDefault="00227BE8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325,3</w:t>
            </w:r>
          </w:p>
        </w:tc>
        <w:tc>
          <w:tcPr>
            <w:tcW w:w="993" w:type="dxa"/>
          </w:tcPr>
          <w:p w:rsidR="00437DEE" w:rsidRPr="00BE7F7D" w:rsidRDefault="00227BE8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103,2</w:t>
            </w:r>
          </w:p>
        </w:tc>
        <w:tc>
          <w:tcPr>
            <w:tcW w:w="991" w:type="dxa"/>
          </w:tcPr>
          <w:p w:rsidR="00437DEE" w:rsidRPr="00BE7F7D" w:rsidRDefault="00227BE8" w:rsidP="00227BE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103,2</w:t>
            </w:r>
          </w:p>
        </w:tc>
        <w:tc>
          <w:tcPr>
            <w:tcW w:w="4536" w:type="dxa"/>
          </w:tcPr>
          <w:p w:rsidR="00437DEE" w:rsidRPr="00BE7F7D" w:rsidRDefault="00227BE8" w:rsidP="00227BE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437DEE" w:rsidRPr="00BE7F7D" w:rsidTr="0080627F">
        <w:tc>
          <w:tcPr>
            <w:tcW w:w="710" w:type="dxa"/>
          </w:tcPr>
          <w:p w:rsidR="00437DEE" w:rsidRPr="00BE7F7D" w:rsidRDefault="00437DEE" w:rsidP="00196B81">
            <w:pPr>
              <w:numPr>
                <w:ilvl w:val="0"/>
                <w:numId w:val="9"/>
              </w:numPr>
              <w:jc w:val="center"/>
              <w:rPr>
                <w:rFonts w:cstheme="minorHAnsi"/>
              </w:rPr>
            </w:pPr>
          </w:p>
        </w:tc>
        <w:tc>
          <w:tcPr>
            <w:tcW w:w="4111" w:type="dxa"/>
          </w:tcPr>
          <w:p w:rsidR="00437DEE" w:rsidRPr="00367315" w:rsidRDefault="00437DEE" w:rsidP="00227BE8">
            <w:pPr>
              <w:rPr>
                <w:rFonts w:cstheme="minorHAnsi"/>
              </w:rPr>
            </w:pPr>
            <w:r w:rsidRPr="00367315">
              <w:rPr>
                <w:rFonts w:cstheme="minorHAnsi"/>
              </w:rPr>
              <w:t>Расходы консолидированного бю</w:t>
            </w:r>
            <w:r w:rsidRPr="00367315">
              <w:rPr>
                <w:rFonts w:cstheme="minorHAnsi"/>
              </w:rPr>
              <w:t>д</w:t>
            </w:r>
            <w:r w:rsidRPr="00367315">
              <w:rPr>
                <w:rFonts w:cstheme="minorHAnsi"/>
              </w:rPr>
              <w:t>жета Лискинского муниципального района в расчете на 1 жителя, руб.</w:t>
            </w:r>
          </w:p>
        </w:tc>
        <w:tc>
          <w:tcPr>
            <w:tcW w:w="2126" w:type="dxa"/>
          </w:tcPr>
          <w:p w:rsidR="00437DEE" w:rsidRPr="00BE7F7D" w:rsidRDefault="00227BE8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1782</w:t>
            </w:r>
          </w:p>
        </w:tc>
        <w:tc>
          <w:tcPr>
            <w:tcW w:w="1134" w:type="dxa"/>
          </w:tcPr>
          <w:p w:rsidR="00437DEE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1537</w:t>
            </w:r>
          </w:p>
        </w:tc>
        <w:tc>
          <w:tcPr>
            <w:tcW w:w="1134" w:type="dxa"/>
          </w:tcPr>
          <w:p w:rsidR="00437DEE" w:rsidRPr="00BE7F7D" w:rsidRDefault="00227BE8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1595,3</w:t>
            </w:r>
          </w:p>
        </w:tc>
        <w:tc>
          <w:tcPr>
            <w:tcW w:w="993" w:type="dxa"/>
          </w:tcPr>
          <w:p w:rsidR="00437DEE" w:rsidRPr="00BE7F7D" w:rsidRDefault="00227BE8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103,8</w:t>
            </w:r>
          </w:p>
        </w:tc>
        <w:tc>
          <w:tcPr>
            <w:tcW w:w="991" w:type="dxa"/>
          </w:tcPr>
          <w:p w:rsidR="00437DEE" w:rsidRPr="00BE7F7D" w:rsidRDefault="00227BE8" w:rsidP="00227BE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89,5</w:t>
            </w:r>
          </w:p>
        </w:tc>
        <w:tc>
          <w:tcPr>
            <w:tcW w:w="4536" w:type="dxa"/>
          </w:tcPr>
          <w:p w:rsidR="00437DEE" w:rsidRPr="00BE7F7D" w:rsidRDefault="00227BE8" w:rsidP="00227BE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437DEE" w:rsidRPr="00BE7F7D" w:rsidTr="0080627F">
        <w:tc>
          <w:tcPr>
            <w:tcW w:w="710" w:type="dxa"/>
          </w:tcPr>
          <w:p w:rsidR="00437DEE" w:rsidRPr="00BE7F7D" w:rsidRDefault="00437DEE" w:rsidP="00196B81">
            <w:pPr>
              <w:numPr>
                <w:ilvl w:val="0"/>
                <w:numId w:val="9"/>
              </w:numPr>
              <w:jc w:val="center"/>
              <w:rPr>
                <w:rFonts w:cstheme="minorHAnsi"/>
              </w:rPr>
            </w:pPr>
          </w:p>
        </w:tc>
        <w:tc>
          <w:tcPr>
            <w:tcW w:w="4111" w:type="dxa"/>
          </w:tcPr>
          <w:p w:rsidR="00437DEE" w:rsidRPr="00367315" w:rsidRDefault="00437DEE" w:rsidP="00227BE8">
            <w:pPr>
              <w:rPr>
                <w:rFonts w:cstheme="minorHAnsi"/>
              </w:rPr>
            </w:pPr>
            <w:r w:rsidRPr="00367315">
              <w:rPr>
                <w:rFonts w:cstheme="minorHAnsi"/>
              </w:rPr>
              <w:t>Количество посещений муниципал</w:t>
            </w:r>
            <w:r w:rsidRPr="00367315">
              <w:rPr>
                <w:rFonts w:cstheme="minorHAnsi"/>
              </w:rPr>
              <w:t>ь</w:t>
            </w:r>
            <w:r w:rsidRPr="00367315">
              <w:rPr>
                <w:rFonts w:cstheme="minorHAnsi"/>
              </w:rPr>
              <w:t>ных библиотек, тыс. человек</w:t>
            </w:r>
          </w:p>
        </w:tc>
        <w:tc>
          <w:tcPr>
            <w:tcW w:w="2126" w:type="dxa"/>
          </w:tcPr>
          <w:p w:rsidR="00437DEE" w:rsidRPr="00BE7F7D" w:rsidRDefault="00227BE8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88,3</w:t>
            </w:r>
          </w:p>
        </w:tc>
        <w:tc>
          <w:tcPr>
            <w:tcW w:w="1134" w:type="dxa"/>
          </w:tcPr>
          <w:p w:rsidR="00437DEE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88,4</w:t>
            </w:r>
          </w:p>
        </w:tc>
        <w:tc>
          <w:tcPr>
            <w:tcW w:w="1134" w:type="dxa"/>
          </w:tcPr>
          <w:p w:rsidR="00437DEE" w:rsidRPr="00BE7F7D" w:rsidRDefault="00227BE8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88,4</w:t>
            </w:r>
          </w:p>
        </w:tc>
        <w:tc>
          <w:tcPr>
            <w:tcW w:w="993" w:type="dxa"/>
          </w:tcPr>
          <w:p w:rsidR="00437DEE" w:rsidRPr="00BE7F7D" w:rsidRDefault="00227BE8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991" w:type="dxa"/>
          </w:tcPr>
          <w:p w:rsidR="00437DEE" w:rsidRPr="00BE7F7D" w:rsidRDefault="00227BE8" w:rsidP="00227BE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100,1</w:t>
            </w:r>
          </w:p>
        </w:tc>
        <w:tc>
          <w:tcPr>
            <w:tcW w:w="4536" w:type="dxa"/>
          </w:tcPr>
          <w:p w:rsidR="00437DEE" w:rsidRPr="00BE7F7D" w:rsidRDefault="00227BE8" w:rsidP="00227BE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437DEE" w:rsidRPr="00BE7F7D" w:rsidTr="0080627F">
        <w:tc>
          <w:tcPr>
            <w:tcW w:w="710" w:type="dxa"/>
          </w:tcPr>
          <w:p w:rsidR="00437DEE" w:rsidRPr="00BE7F7D" w:rsidRDefault="00437DEE" w:rsidP="00196B81">
            <w:pPr>
              <w:numPr>
                <w:ilvl w:val="0"/>
                <w:numId w:val="9"/>
              </w:numPr>
              <w:jc w:val="center"/>
              <w:rPr>
                <w:rFonts w:cstheme="minorHAnsi"/>
              </w:rPr>
            </w:pPr>
          </w:p>
        </w:tc>
        <w:tc>
          <w:tcPr>
            <w:tcW w:w="4111" w:type="dxa"/>
          </w:tcPr>
          <w:p w:rsidR="00437DEE" w:rsidRPr="00367315" w:rsidRDefault="00437DEE" w:rsidP="00227BE8">
            <w:pPr>
              <w:rPr>
                <w:rFonts w:cstheme="minorHAnsi"/>
              </w:rPr>
            </w:pPr>
            <w:r w:rsidRPr="00367315">
              <w:rPr>
                <w:rFonts w:cstheme="minorHAnsi"/>
              </w:rPr>
              <w:t>Количество посещений  муниц</w:t>
            </w:r>
            <w:r w:rsidRPr="00367315">
              <w:rPr>
                <w:rFonts w:cstheme="minorHAnsi"/>
              </w:rPr>
              <w:t>и</w:t>
            </w:r>
            <w:r w:rsidRPr="00367315">
              <w:rPr>
                <w:rFonts w:cstheme="minorHAnsi"/>
              </w:rPr>
              <w:t>пального музея, тыс. человек</w:t>
            </w:r>
          </w:p>
        </w:tc>
        <w:tc>
          <w:tcPr>
            <w:tcW w:w="2126" w:type="dxa"/>
          </w:tcPr>
          <w:p w:rsidR="00437DEE" w:rsidRPr="00BE7F7D" w:rsidRDefault="00227BE8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4,8</w:t>
            </w:r>
          </w:p>
        </w:tc>
        <w:tc>
          <w:tcPr>
            <w:tcW w:w="1134" w:type="dxa"/>
          </w:tcPr>
          <w:p w:rsidR="00437DEE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4,2</w:t>
            </w:r>
          </w:p>
          <w:p w:rsidR="00437DEE" w:rsidRPr="00BE7F7D" w:rsidRDefault="00437DEE" w:rsidP="00227BE8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</w:tcPr>
          <w:p w:rsidR="00437DEE" w:rsidRPr="00BE7F7D" w:rsidRDefault="00227BE8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5,8</w:t>
            </w:r>
          </w:p>
        </w:tc>
        <w:tc>
          <w:tcPr>
            <w:tcW w:w="993" w:type="dxa"/>
          </w:tcPr>
          <w:p w:rsidR="00437DEE" w:rsidRPr="00BE7F7D" w:rsidRDefault="00227BE8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138,1</w:t>
            </w:r>
          </w:p>
        </w:tc>
        <w:tc>
          <w:tcPr>
            <w:tcW w:w="991" w:type="dxa"/>
          </w:tcPr>
          <w:p w:rsidR="00437DEE" w:rsidRPr="00BE7F7D" w:rsidRDefault="00227BE8" w:rsidP="00227BE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120,8</w:t>
            </w:r>
          </w:p>
        </w:tc>
        <w:tc>
          <w:tcPr>
            <w:tcW w:w="4536" w:type="dxa"/>
          </w:tcPr>
          <w:p w:rsidR="00437DEE" w:rsidRPr="00BE7F7D" w:rsidRDefault="00227BE8" w:rsidP="00227BE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437DEE" w:rsidRPr="00BE7F7D" w:rsidTr="0080627F">
        <w:tc>
          <w:tcPr>
            <w:tcW w:w="710" w:type="dxa"/>
          </w:tcPr>
          <w:p w:rsidR="00437DEE" w:rsidRPr="00BE7F7D" w:rsidRDefault="00437DEE" w:rsidP="00196B81">
            <w:pPr>
              <w:numPr>
                <w:ilvl w:val="0"/>
                <w:numId w:val="9"/>
              </w:numPr>
              <w:jc w:val="center"/>
              <w:rPr>
                <w:rFonts w:cstheme="minorHAnsi"/>
              </w:rPr>
            </w:pPr>
          </w:p>
        </w:tc>
        <w:tc>
          <w:tcPr>
            <w:tcW w:w="4111" w:type="dxa"/>
          </w:tcPr>
          <w:p w:rsidR="00437DEE" w:rsidRPr="00367315" w:rsidRDefault="00437DEE" w:rsidP="00227BE8">
            <w:pPr>
              <w:rPr>
                <w:rFonts w:cstheme="minorHAnsi"/>
              </w:rPr>
            </w:pPr>
            <w:r w:rsidRPr="00367315">
              <w:rPr>
                <w:rFonts w:cstheme="minorHAnsi"/>
              </w:rPr>
              <w:t>Среднегодовой контингент обуча</w:t>
            </w:r>
            <w:r w:rsidRPr="00367315">
              <w:rPr>
                <w:rFonts w:cstheme="minorHAnsi"/>
              </w:rPr>
              <w:t>ю</w:t>
            </w:r>
            <w:r w:rsidRPr="00367315">
              <w:rPr>
                <w:rFonts w:cstheme="minorHAnsi"/>
              </w:rPr>
              <w:t>щихся учреждений дополнительного образования сферы культуры и и</w:t>
            </w:r>
            <w:r w:rsidRPr="00367315">
              <w:rPr>
                <w:rFonts w:cstheme="minorHAnsi"/>
              </w:rPr>
              <w:t>с</w:t>
            </w:r>
            <w:r w:rsidRPr="00367315">
              <w:rPr>
                <w:rFonts w:cstheme="minorHAnsi"/>
              </w:rPr>
              <w:t>кусства, человек</w:t>
            </w:r>
          </w:p>
        </w:tc>
        <w:tc>
          <w:tcPr>
            <w:tcW w:w="2126" w:type="dxa"/>
          </w:tcPr>
          <w:p w:rsidR="00437DEE" w:rsidRPr="00BE7F7D" w:rsidRDefault="00227BE8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1618</w:t>
            </w:r>
          </w:p>
        </w:tc>
        <w:tc>
          <w:tcPr>
            <w:tcW w:w="1134" w:type="dxa"/>
          </w:tcPr>
          <w:p w:rsidR="00437DEE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1308</w:t>
            </w:r>
          </w:p>
        </w:tc>
        <w:tc>
          <w:tcPr>
            <w:tcW w:w="1134" w:type="dxa"/>
          </w:tcPr>
          <w:p w:rsidR="00437DEE" w:rsidRPr="00BE7F7D" w:rsidRDefault="00227BE8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1532</w:t>
            </w:r>
          </w:p>
        </w:tc>
        <w:tc>
          <w:tcPr>
            <w:tcW w:w="993" w:type="dxa"/>
          </w:tcPr>
          <w:p w:rsidR="00437DEE" w:rsidRPr="00BE7F7D" w:rsidRDefault="00227BE8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117,1</w:t>
            </w:r>
          </w:p>
        </w:tc>
        <w:tc>
          <w:tcPr>
            <w:tcW w:w="991" w:type="dxa"/>
          </w:tcPr>
          <w:p w:rsidR="00437DEE" w:rsidRPr="00BE7F7D" w:rsidRDefault="00227BE8" w:rsidP="00227BE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94,7</w:t>
            </w:r>
          </w:p>
        </w:tc>
        <w:tc>
          <w:tcPr>
            <w:tcW w:w="4536" w:type="dxa"/>
          </w:tcPr>
          <w:p w:rsidR="00437DEE" w:rsidRPr="00BE7F7D" w:rsidRDefault="00227BE8" w:rsidP="00227BE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437DEE" w:rsidRPr="00BE7F7D" w:rsidTr="0080627F">
        <w:tc>
          <w:tcPr>
            <w:tcW w:w="710" w:type="dxa"/>
          </w:tcPr>
          <w:p w:rsidR="00437DEE" w:rsidRPr="00BE7F7D" w:rsidRDefault="00437DEE" w:rsidP="00196B81">
            <w:pPr>
              <w:numPr>
                <w:ilvl w:val="0"/>
                <w:numId w:val="9"/>
              </w:numPr>
              <w:jc w:val="center"/>
              <w:rPr>
                <w:rFonts w:cstheme="minorHAnsi"/>
              </w:rPr>
            </w:pPr>
          </w:p>
        </w:tc>
        <w:tc>
          <w:tcPr>
            <w:tcW w:w="4111" w:type="dxa"/>
          </w:tcPr>
          <w:p w:rsidR="00437DEE" w:rsidRPr="00367315" w:rsidRDefault="00437DEE" w:rsidP="00227BE8">
            <w:pPr>
              <w:rPr>
                <w:rFonts w:cstheme="minorHAnsi"/>
              </w:rPr>
            </w:pPr>
            <w:r w:rsidRPr="00367315">
              <w:rPr>
                <w:rFonts w:cstheme="minorHAnsi"/>
              </w:rPr>
              <w:t xml:space="preserve">Удельный вес сельских клубов, </w:t>
            </w:r>
            <w:r w:rsidRPr="00367315">
              <w:rPr>
                <w:rFonts w:cstheme="minorHAnsi"/>
              </w:rPr>
              <w:lastRenderedPageBreak/>
              <w:t>оснащенных современным оборуд</w:t>
            </w:r>
            <w:r w:rsidRPr="00367315">
              <w:rPr>
                <w:rFonts w:cstheme="minorHAnsi"/>
              </w:rPr>
              <w:t>о</w:t>
            </w:r>
            <w:r w:rsidRPr="00367315">
              <w:rPr>
                <w:rFonts w:cstheme="minorHAnsi"/>
              </w:rPr>
              <w:t>ванием, %</w:t>
            </w:r>
          </w:p>
        </w:tc>
        <w:tc>
          <w:tcPr>
            <w:tcW w:w="2126" w:type="dxa"/>
          </w:tcPr>
          <w:p w:rsidR="00437DEE" w:rsidRPr="00BE7F7D" w:rsidRDefault="00227BE8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48</w:t>
            </w:r>
          </w:p>
        </w:tc>
        <w:tc>
          <w:tcPr>
            <w:tcW w:w="1134" w:type="dxa"/>
          </w:tcPr>
          <w:p w:rsidR="00437DEE" w:rsidRPr="00BE7F7D" w:rsidRDefault="00437DEE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49,1</w:t>
            </w:r>
          </w:p>
        </w:tc>
        <w:tc>
          <w:tcPr>
            <w:tcW w:w="1134" w:type="dxa"/>
          </w:tcPr>
          <w:p w:rsidR="00437DEE" w:rsidRPr="00BE7F7D" w:rsidRDefault="00227BE8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50</w:t>
            </w:r>
          </w:p>
        </w:tc>
        <w:tc>
          <w:tcPr>
            <w:tcW w:w="993" w:type="dxa"/>
          </w:tcPr>
          <w:p w:rsidR="00437DEE" w:rsidRPr="00BE7F7D" w:rsidRDefault="00227BE8" w:rsidP="00227B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101,8</w:t>
            </w:r>
          </w:p>
        </w:tc>
        <w:tc>
          <w:tcPr>
            <w:tcW w:w="991" w:type="dxa"/>
          </w:tcPr>
          <w:p w:rsidR="00437DEE" w:rsidRPr="00BE7F7D" w:rsidRDefault="00227BE8" w:rsidP="00227BE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104,2</w:t>
            </w:r>
          </w:p>
        </w:tc>
        <w:tc>
          <w:tcPr>
            <w:tcW w:w="4536" w:type="dxa"/>
          </w:tcPr>
          <w:p w:rsidR="00437DEE" w:rsidRPr="00BE7F7D" w:rsidRDefault="00227BE8" w:rsidP="00227BE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437DEE" w:rsidRPr="00BE7F7D" w:rsidTr="0080627F">
        <w:tc>
          <w:tcPr>
            <w:tcW w:w="710" w:type="dxa"/>
            <w:shd w:val="clear" w:color="auto" w:fill="DAEEF3" w:themeFill="accent5" w:themeFillTint="33"/>
          </w:tcPr>
          <w:p w:rsidR="00437DEE" w:rsidRPr="00BE7F7D" w:rsidRDefault="00437DEE" w:rsidP="00227BE8">
            <w:pPr>
              <w:rPr>
                <w:rFonts w:cstheme="minorHAnsi"/>
              </w:rPr>
            </w:pPr>
          </w:p>
        </w:tc>
        <w:tc>
          <w:tcPr>
            <w:tcW w:w="15025" w:type="dxa"/>
            <w:gridSpan w:val="7"/>
            <w:shd w:val="clear" w:color="auto" w:fill="DAEEF3" w:themeFill="accent5" w:themeFillTint="33"/>
          </w:tcPr>
          <w:p w:rsidR="00437DEE" w:rsidRPr="00BE7F7D" w:rsidRDefault="00437DEE" w:rsidP="00367315">
            <w:pPr>
              <w:jc w:val="both"/>
              <w:rPr>
                <w:rFonts w:cstheme="minorHAnsi"/>
              </w:rPr>
            </w:pPr>
            <w:r w:rsidRPr="00BE7F7D">
              <w:rPr>
                <w:rFonts w:cstheme="minorHAnsi"/>
              </w:rPr>
              <w:t>Стратегическая цель 1.</w:t>
            </w:r>
            <w:r>
              <w:rPr>
                <w:rFonts w:cstheme="minorHAnsi"/>
              </w:rPr>
              <w:t>2</w:t>
            </w:r>
            <w:r w:rsidRPr="00BE7F7D">
              <w:rPr>
                <w:rFonts w:cstheme="minorHAnsi"/>
              </w:rPr>
              <w:t>.</w:t>
            </w:r>
            <w:r>
              <w:t xml:space="preserve"> </w:t>
            </w:r>
            <w:r w:rsidRPr="00367315">
              <w:rPr>
                <w:rFonts w:cstheme="minorHAnsi"/>
              </w:rPr>
              <w:t>Рост уровня доходов населения</w:t>
            </w:r>
          </w:p>
        </w:tc>
      </w:tr>
      <w:tr w:rsidR="00437DEE" w:rsidRPr="00BE7F7D" w:rsidTr="0080627F">
        <w:tc>
          <w:tcPr>
            <w:tcW w:w="710" w:type="dxa"/>
          </w:tcPr>
          <w:p w:rsidR="00437DEE" w:rsidRPr="00367315" w:rsidRDefault="00437DEE" w:rsidP="00FF716A">
            <w:pPr>
              <w:ind w:left="34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19</w:t>
            </w:r>
          </w:p>
        </w:tc>
        <w:tc>
          <w:tcPr>
            <w:tcW w:w="4111" w:type="dxa"/>
          </w:tcPr>
          <w:p w:rsidR="00437DEE" w:rsidRPr="00BE7F7D" w:rsidRDefault="00437DEE" w:rsidP="00FF716A">
            <w:pPr>
              <w:rPr>
                <w:rFonts w:cstheme="minorHAnsi"/>
              </w:rPr>
            </w:pPr>
            <w:r w:rsidRPr="00FF716A">
              <w:rPr>
                <w:rFonts w:cstheme="minorHAnsi"/>
              </w:rPr>
              <w:t>Среднемесячная номинальная начи</w:t>
            </w:r>
            <w:r w:rsidRPr="00FF716A">
              <w:rPr>
                <w:rFonts w:cstheme="minorHAnsi"/>
              </w:rPr>
              <w:t>с</w:t>
            </w:r>
            <w:r w:rsidRPr="00FF716A">
              <w:rPr>
                <w:rFonts w:cstheme="minorHAnsi"/>
              </w:rPr>
              <w:t>ленная заработная плата работников крупных и средних предприятий и некоммерческих организаций мун</w:t>
            </w:r>
            <w:r w:rsidRPr="00FF716A">
              <w:rPr>
                <w:rFonts w:cstheme="minorHAnsi"/>
              </w:rPr>
              <w:t>и</w:t>
            </w:r>
            <w:r w:rsidRPr="00FF716A">
              <w:rPr>
                <w:rFonts w:cstheme="minorHAnsi"/>
              </w:rPr>
              <w:t>ципального района, руб.</w:t>
            </w:r>
          </w:p>
        </w:tc>
        <w:tc>
          <w:tcPr>
            <w:tcW w:w="2126" w:type="dxa"/>
          </w:tcPr>
          <w:p w:rsidR="00437DEE" w:rsidRPr="00BE7F7D" w:rsidRDefault="00437DEE" w:rsidP="00437DE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33962,8</w:t>
            </w:r>
          </w:p>
        </w:tc>
        <w:tc>
          <w:tcPr>
            <w:tcW w:w="1134" w:type="dxa"/>
          </w:tcPr>
          <w:p w:rsidR="00437DEE" w:rsidRPr="00BE7F7D" w:rsidRDefault="00437DEE" w:rsidP="00437DE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34026,7</w:t>
            </w:r>
          </w:p>
        </w:tc>
        <w:tc>
          <w:tcPr>
            <w:tcW w:w="1134" w:type="dxa"/>
          </w:tcPr>
          <w:p w:rsidR="00437DEE" w:rsidRPr="00BE7F7D" w:rsidRDefault="00437DEE" w:rsidP="00437DE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36115,2</w:t>
            </w:r>
          </w:p>
        </w:tc>
        <w:tc>
          <w:tcPr>
            <w:tcW w:w="993" w:type="dxa"/>
          </w:tcPr>
          <w:p w:rsidR="00437DEE" w:rsidRPr="00BE7F7D" w:rsidRDefault="00437DEE" w:rsidP="00437DE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106,1</w:t>
            </w:r>
          </w:p>
        </w:tc>
        <w:tc>
          <w:tcPr>
            <w:tcW w:w="991" w:type="dxa"/>
          </w:tcPr>
          <w:p w:rsidR="00437DEE" w:rsidRPr="00BE7F7D" w:rsidRDefault="00437DEE" w:rsidP="00437DE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106,3</w:t>
            </w:r>
          </w:p>
        </w:tc>
        <w:tc>
          <w:tcPr>
            <w:tcW w:w="4536" w:type="dxa"/>
          </w:tcPr>
          <w:p w:rsidR="00437DEE" w:rsidRPr="00BE7F7D" w:rsidRDefault="00437DEE" w:rsidP="0036731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437DEE" w:rsidRPr="00BE7F7D" w:rsidTr="0080627F">
        <w:tc>
          <w:tcPr>
            <w:tcW w:w="710" w:type="dxa"/>
          </w:tcPr>
          <w:p w:rsidR="00437DEE" w:rsidRDefault="00437DEE" w:rsidP="00FF716A">
            <w:pPr>
              <w:ind w:left="34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</w:p>
        </w:tc>
        <w:tc>
          <w:tcPr>
            <w:tcW w:w="4111" w:type="dxa"/>
          </w:tcPr>
          <w:p w:rsidR="00437DEE" w:rsidRPr="00FF716A" w:rsidRDefault="00437DEE" w:rsidP="00FF716A">
            <w:pPr>
              <w:rPr>
                <w:rFonts w:cstheme="minorHAnsi"/>
              </w:rPr>
            </w:pPr>
            <w:r w:rsidRPr="00FF716A">
              <w:rPr>
                <w:rFonts w:cstheme="minorHAnsi"/>
              </w:rPr>
              <w:t xml:space="preserve">Удельный вес граждан, получивших адресную социальную помощь в </w:t>
            </w:r>
            <w:proofErr w:type="spellStart"/>
            <w:r w:rsidRPr="00FF716A">
              <w:rPr>
                <w:rFonts w:cstheme="minorHAnsi"/>
              </w:rPr>
              <w:t>с</w:t>
            </w:r>
            <w:r w:rsidRPr="00FF716A">
              <w:rPr>
                <w:rFonts w:cstheme="minorHAnsi"/>
              </w:rPr>
              <w:t>о</w:t>
            </w:r>
            <w:r w:rsidRPr="00FF716A">
              <w:rPr>
                <w:rFonts w:cstheme="minorHAnsi"/>
              </w:rPr>
              <w:t>отсветствии</w:t>
            </w:r>
            <w:proofErr w:type="spellEnd"/>
            <w:r w:rsidRPr="00FF716A">
              <w:rPr>
                <w:rFonts w:cstheme="minorHAnsi"/>
              </w:rPr>
              <w:t xml:space="preserve"> с действующими норм</w:t>
            </w:r>
            <w:r w:rsidRPr="00FF716A">
              <w:rPr>
                <w:rFonts w:cstheme="minorHAnsi"/>
              </w:rPr>
              <w:t>а</w:t>
            </w:r>
            <w:r w:rsidRPr="00FF716A">
              <w:rPr>
                <w:rFonts w:cstheme="minorHAnsi"/>
              </w:rPr>
              <w:t>тивными правовыми актами Лиски</w:t>
            </w:r>
            <w:r w:rsidRPr="00FF716A">
              <w:rPr>
                <w:rFonts w:cstheme="minorHAnsi"/>
              </w:rPr>
              <w:t>н</w:t>
            </w:r>
            <w:r w:rsidRPr="00FF716A">
              <w:rPr>
                <w:rFonts w:cstheme="minorHAnsi"/>
              </w:rPr>
              <w:t>ского муниципального района, в о</w:t>
            </w:r>
            <w:r w:rsidRPr="00FF716A">
              <w:rPr>
                <w:rFonts w:cstheme="minorHAnsi"/>
              </w:rPr>
              <w:t>б</w:t>
            </w:r>
            <w:r w:rsidRPr="00FF716A">
              <w:rPr>
                <w:rFonts w:cstheme="minorHAnsi"/>
              </w:rPr>
              <w:t>щей численности граждан, обрати</w:t>
            </w:r>
            <w:r w:rsidRPr="00FF716A">
              <w:rPr>
                <w:rFonts w:cstheme="minorHAnsi"/>
              </w:rPr>
              <w:t>в</w:t>
            </w:r>
            <w:r w:rsidRPr="00FF716A">
              <w:rPr>
                <w:rFonts w:cstheme="minorHAnsi"/>
              </w:rPr>
              <w:t>шихся за получением социальной помощи, %</w:t>
            </w:r>
          </w:p>
        </w:tc>
        <w:tc>
          <w:tcPr>
            <w:tcW w:w="2126" w:type="dxa"/>
          </w:tcPr>
          <w:p w:rsidR="00437DEE" w:rsidRPr="00BE7F7D" w:rsidRDefault="00437DEE" w:rsidP="00437DE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1134" w:type="dxa"/>
          </w:tcPr>
          <w:p w:rsidR="00437DEE" w:rsidRPr="00BE7F7D" w:rsidRDefault="00437DEE" w:rsidP="00437DE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1134" w:type="dxa"/>
          </w:tcPr>
          <w:p w:rsidR="00437DEE" w:rsidRPr="00BE7F7D" w:rsidRDefault="00437DEE" w:rsidP="00437DE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993" w:type="dxa"/>
          </w:tcPr>
          <w:p w:rsidR="00437DEE" w:rsidRPr="00BE7F7D" w:rsidRDefault="00437DEE" w:rsidP="00437DE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991" w:type="dxa"/>
          </w:tcPr>
          <w:p w:rsidR="00437DEE" w:rsidRPr="00BE7F7D" w:rsidRDefault="00437DEE" w:rsidP="00437DE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4536" w:type="dxa"/>
          </w:tcPr>
          <w:p w:rsidR="00437DEE" w:rsidRPr="00BE7F7D" w:rsidRDefault="00437DEE" w:rsidP="0036731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437DEE" w:rsidRPr="00BE7F7D" w:rsidTr="0080627F">
        <w:tc>
          <w:tcPr>
            <w:tcW w:w="710" w:type="dxa"/>
          </w:tcPr>
          <w:p w:rsidR="00437DEE" w:rsidRDefault="00437DEE" w:rsidP="00FF716A">
            <w:pPr>
              <w:ind w:left="34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21</w:t>
            </w:r>
          </w:p>
        </w:tc>
        <w:tc>
          <w:tcPr>
            <w:tcW w:w="4111" w:type="dxa"/>
          </w:tcPr>
          <w:p w:rsidR="00437DEE" w:rsidRPr="00FF716A" w:rsidRDefault="00437DEE" w:rsidP="00FF716A">
            <w:pPr>
              <w:rPr>
                <w:rFonts w:cstheme="minorHAnsi"/>
              </w:rPr>
            </w:pPr>
            <w:r w:rsidRPr="00FF716A">
              <w:rPr>
                <w:rFonts w:cstheme="minorHAnsi"/>
              </w:rPr>
              <w:t>Уровень регистрируемой безработ</w:t>
            </w:r>
            <w:r w:rsidRPr="00FF716A">
              <w:rPr>
                <w:rFonts w:cstheme="minorHAnsi"/>
              </w:rPr>
              <w:t>и</w:t>
            </w:r>
            <w:r w:rsidRPr="00FF716A">
              <w:rPr>
                <w:rFonts w:cstheme="minorHAnsi"/>
              </w:rPr>
              <w:t>цы, %</w:t>
            </w:r>
          </w:p>
        </w:tc>
        <w:tc>
          <w:tcPr>
            <w:tcW w:w="2126" w:type="dxa"/>
          </w:tcPr>
          <w:p w:rsidR="00437DEE" w:rsidRPr="00BE7F7D" w:rsidRDefault="00437DEE" w:rsidP="00437DE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0,3</w:t>
            </w:r>
          </w:p>
        </w:tc>
        <w:tc>
          <w:tcPr>
            <w:tcW w:w="1134" w:type="dxa"/>
          </w:tcPr>
          <w:p w:rsidR="00437DEE" w:rsidRPr="00BE7F7D" w:rsidRDefault="00437DEE" w:rsidP="00437DE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0,5</w:t>
            </w:r>
          </w:p>
        </w:tc>
        <w:tc>
          <w:tcPr>
            <w:tcW w:w="1134" w:type="dxa"/>
          </w:tcPr>
          <w:p w:rsidR="00437DEE" w:rsidRPr="00BE7F7D" w:rsidRDefault="00437DEE" w:rsidP="00437DE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0,3</w:t>
            </w:r>
          </w:p>
        </w:tc>
        <w:tc>
          <w:tcPr>
            <w:tcW w:w="993" w:type="dxa"/>
          </w:tcPr>
          <w:p w:rsidR="00437DEE" w:rsidRPr="00BE7F7D" w:rsidRDefault="00437DEE" w:rsidP="00437DE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60</w:t>
            </w:r>
          </w:p>
        </w:tc>
        <w:tc>
          <w:tcPr>
            <w:tcW w:w="991" w:type="dxa"/>
          </w:tcPr>
          <w:p w:rsidR="00437DEE" w:rsidRPr="00BE7F7D" w:rsidRDefault="00437DEE" w:rsidP="00437DE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4536" w:type="dxa"/>
          </w:tcPr>
          <w:p w:rsidR="00437DEE" w:rsidRPr="00BE7F7D" w:rsidRDefault="00437DEE" w:rsidP="0036731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437DEE" w:rsidRPr="00BE7F7D" w:rsidTr="0080627F">
        <w:tc>
          <w:tcPr>
            <w:tcW w:w="710" w:type="dxa"/>
            <w:shd w:val="clear" w:color="auto" w:fill="DAEEF3" w:themeFill="accent5" w:themeFillTint="33"/>
          </w:tcPr>
          <w:p w:rsidR="00437DEE" w:rsidRPr="00BE7F7D" w:rsidRDefault="00437DEE" w:rsidP="00227BE8">
            <w:pPr>
              <w:rPr>
                <w:rFonts w:cstheme="minorHAnsi"/>
              </w:rPr>
            </w:pPr>
          </w:p>
        </w:tc>
        <w:tc>
          <w:tcPr>
            <w:tcW w:w="15025" w:type="dxa"/>
            <w:gridSpan w:val="7"/>
            <w:shd w:val="clear" w:color="auto" w:fill="DAEEF3" w:themeFill="accent5" w:themeFillTint="33"/>
          </w:tcPr>
          <w:p w:rsidR="00437DEE" w:rsidRPr="00BE7F7D" w:rsidRDefault="00437DEE" w:rsidP="00FF716A">
            <w:pPr>
              <w:jc w:val="both"/>
              <w:rPr>
                <w:rFonts w:cstheme="minorHAnsi"/>
              </w:rPr>
            </w:pPr>
            <w:r w:rsidRPr="00BE7F7D">
              <w:rPr>
                <w:rFonts w:cstheme="minorHAnsi"/>
              </w:rPr>
              <w:t>Стратегическая цель 1.</w:t>
            </w:r>
            <w:r>
              <w:rPr>
                <w:rFonts w:cstheme="minorHAnsi"/>
              </w:rPr>
              <w:t>3</w:t>
            </w:r>
            <w:r w:rsidRPr="00BE7F7D">
              <w:rPr>
                <w:rFonts w:cstheme="minorHAnsi"/>
              </w:rPr>
              <w:t>.</w:t>
            </w:r>
            <w:r>
              <w:t xml:space="preserve"> </w:t>
            </w:r>
            <w:r w:rsidRPr="00FF716A">
              <w:rPr>
                <w:rFonts w:cstheme="minorHAnsi"/>
              </w:rPr>
              <w:t>Повышение комфортности проживания населения</w:t>
            </w:r>
          </w:p>
        </w:tc>
      </w:tr>
      <w:tr w:rsidR="00437DEE" w:rsidRPr="00BE7F7D" w:rsidTr="0080627F">
        <w:tc>
          <w:tcPr>
            <w:tcW w:w="710" w:type="dxa"/>
          </w:tcPr>
          <w:p w:rsidR="00437DEE" w:rsidRDefault="00437DEE" w:rsidP="00FF716A">
            <w:pPr>
              <w:ind w:left="34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22</w:t>
            </w:r>
          </w:p>
        </w:tc>
        <w:tc>
          <w:tcPr>
            <w:tcW w:w="4111" w:type="dxa"/>
          </w:tcPr>
          <w:p w:rsidR="00437DEE" w:rsidRPr="00FF716A" w:rsidRDefault="00437DEE" w:rsidP="00FF716A">
            <w:pPr>
              <w:rPr>
                <w:rFonts w:cstheme="minorHAnsi"/>
              </w:rPr>
            </w:pPr>
            <w:r w:rsidRPr="00FF716A">
              <w:rPr>
                <w:rFonts w:cstheme="minorHAnsi"/>
              </w:rPr>
              <w:t>Площадь земельных участков, пред</w:t>
            </w:r>
            <w:r w:rsidRPr="00FF716A">
              <w:rPr>
                <w:rFonts w:cstheme="minorHAnsi"/>
              </w:rPr>
              <w:t>о</w:t>
            </w:r>
            <w:r w:rsidRPr="00FF716A">
              <w:rPr>
                <w:rFonts w:cstheme="minorHAnsi"/>
              </w:rPr>
              <w:t xml:space="preserve">ставленных для строительства под ИЖС в расчете на 10 тыс. человек населения, </w:t>
            </w:r>
            <w:proofErr w:type="gramStart"/>
            <w:r w:rsidRPr="00FF716A">
              <w:rPr>
                <w:rFonts w:cstheme="minorHAnsi"/>
              </w:rPr>
              <w:t>га</w:t>
            </w:r>
            <w:proofErr w:type="gramEnd"/>
          </w:p>
        </w:tc>
        <w:tc>
          <w:tcPr>
            <w:tcW w:w="2126" w:type="dxa"/>
          </w:tcPr>
          <w:p w:rsidR="00437DEE" w:rsidRPr="00BE7F7D" w:rsidRDefault="00437DEE" w:rsidP="00437DE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1,8</w:t>
            </w:r>
          </w:p>
        </w:tc>
        <w:tc>
          <w:tcPr>
            <w:tcW w:w="1134" w:type="dxa"/>
          </w:tcPr>
          <w:p w:rsidR="00437DEE" w:rsidRPr="00BE7F7D" w:rsidRDefault="00437DEE" w:rsidP="00437DE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1,5</w:t>
            </w:r>
          </w:p>
        </w:tc>
        <w:tc>
          <w:tcPr>
            <w:tcW w:w="1134" w:type="dxa"/>
          </w:tcPr>
          <w:p w:rsidR="00437DEE" w:rsidRPr="00BE7F7D" w:rsidRDefault="00437DEE" w:rsidP="00437DE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2,2</w:t>
            </w:r>
          </w:p>
        </w:tc>
        <w:tc>
          <w:tcPr>
            <w:tcW w:w="993" w:type="dxa"/>
          </w:tcPr>
          <w:p w:rsidR="00437DEE" w:rsidRPr="00BE7F7D" w:rsidRDefault="00437DEE" w:rsidP="00437DE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146,7</w:t>
            </w:r>
          </w:p>
        </w:tc>
        <w:tc>
          <w:tcPr>
            <w:tcW w:w="991" w:type="dxa"/>
          </w:tcPr>
          <w:p w:rsidR="00437DEE" w:rsidRPr="00BE7F7D" w:rsidRDefault="00437DEE" w:rsidP="00437DE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122,2</w:t>
            </w:r>
          </w:p>
        </w:tc>
        <w:tc>
          <w:tcPr>
            <w:tcW w:w="4536" w:type="dxa"/>
          </w:tcPr>
          <w:p w:rsidR="00437DEE" w:rsidRPr="00BE7F7D" w:rsidRDefault="00437DEE" w:rsidP="0036731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437DEE" w:rsidRPr="00BE7F7D" w:rsidTr="0080627F">
        <w:tc>
          <w:tcPr>
            <w:tcW w:w="710" w:type="dxa"/>
          </w:tcPr>
          <w:p w:rsidR="00437DEE" w:rsidRDefault="00437DEE" w:rsidP="00FF716A">
            <w:pPr>
              <w:ind w:left="34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23</w:t>
            </w:r>
          </w:p>
        </w:tc>
        <w:tc>
          <w:tcPr>
            <w:tcW w:w="4111" w:type="dxa"/>
          </w:tcPr>
          <w:p w:rsidR="00437DEE" w:rsidRPr="00FF716A" w:rsidRDefault="00437DEE" w:rsidP="00FF716A">
            <w:pPr>
              <w:rPr>
                <w:rFonts w:cstheme="minorHAnsi"/>
              </w:rPr>
            </w:pPr>
            <w:r w:rsidRPr="00825D99">
              <w:rPr>
                <w:rFonts w:cstheme="minorHAnsi"/>
              </w:rPr>
              <w:t xml:space="preserve">Общая площадь жилых помещений, приходящаяся в среднем на одного жителя - всего, </w:t>
            </w:r>
            <w:proofErr w:type="spellStart"/>
            <w:r w:rsidRPr="00825D99">
              <w:rPr>
                <w:rFonts w:cstheme="minorHAnsi"/>
              </w:rPr>
              <w:t>кв.м</w:t>
            </w:r>
            <w:proofErr w:type="spellEnd"/>
            <w:r w:rsidRPr="00825D99">
              <w:rPr>
                <w:rFonts w:cstheme="minorHAnsi"/>
              </w:rPr>
              <w:t>.</w:t>
            </w:r>
          </w:p>
        </w:tc>
        <w:tc>
          <w:tcPr>
            <w:tcW w:w="2126" w:type="dxa"/>
          </w:tcPr>
          <w:p w:rsidR="00437DEE" w:rsidRPr="00BE7F7D" w:rsidRDefault="00AE2B61" w:rsidP="00437DE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32</w:t>
            </w:r>
          </w:p>
        </w:tc>
        <w:tc>
          <w:tcPr>
            <w:tcW w:w="1134" w:type="dxa"/>
          </w:tcPr>
          <w:p w:rsidR="00437DEE" w:rsidRPr="00BE7F7D" w:rsidRDefault="00AE2B61" w:rsidP="00437DE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31,8</w:t>
            </w:r>
          </w:p>
        </w:tc>
        <w:tc>
          <w:tcPr>
            <w:tcW w:w="1134" w:type="dxa"/>
          </w:tcPr>
          <w:p w:rsidR="00437DEE" w:rsidRPr="00BE7F7D" w:rsidRDefault="00AE2B61" w:rsidP="00437DE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32,6</w:t>
            </w:r>
          </w:p>
        </w:tc>
        <w:tc>
          <w:tcPr>
            <w:tcW w:w="993" w:type="dxa"/>
          </w:tcPr>
          <w:p w:rsidR="00437DEE" w:rsidRPr="00BE7F7D" w:rsidRDefault="00AE2B61" w:rsidP="00437DE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102,5</w:t>
            </w:r>
          </w:p>
        </w:tc>
        <w:tc>
          <w:tcPr>
            <w:tcW w:w="991" w:type="dxa"/>
          </w:tcPr>
          <w:p w:rsidR="00437DEE" w:rsidRPr="00BE7F7D" w:rsidRDefault="00AE2B61" w:rsidP="00437DE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101,9</w:t>
            </w:r>
          </w:p>
        </w:tc>
        <w:tc>
          <w:tcPr>
            <w:tcW w:w="4536" w:type="dxa"/>
          </w:tcPr>
          <w:p w:rsidR="00437DEE" w:rsidRPr="00BE7F7D" w:rsidRDefault="00AE2B61" w:rsidP="0036731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437DEE" w:rsidRPr="00BE7F7D" w:rsidTr="0080627F">
        <w:tc>
          <w:tcPr>
            <w:tcW w:w="710" w:type="dxa"/>
          </w:tcPr>
          <w:p w:rsidR="00437DEE" w:rsidRDefault="00437DEE" w:rsidP="00FF716A">
            <w:pPr>
              <w:ind w:left="34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24</w:t>
            </w:r>
          </w:p>
        </w:tc>
        <w:tc>
          <w:tcPr>
            <w:tcW w:w="4111" w:type="dxa"/>
          </w:tcPr>
          <w:p w:rsidR="00437DEE" w:rsidRPr="00825D99" w:rsidRDefault="00437DEE" w:rsidP="00FF716A">
            <w:pPr>
              <w:rPr>
                <w:rFonts w:cstheme="minorHAnsi"/>
              </w:rPr>
            </w:pPr>
            <w:r w:rsidRPr="00825D99">
              <w:rPr>
                <w:rFonts w:cstheme="minorHAnsi"/>
              </w:rPr>
              <w:t>Доля молодых семей, получивших свидетельство о праве на получение социальной выплаты на приобрет</w:t>
            </w:r>
            <w:r w:rsidRPr="00825D99">
              <w:rPr>
                <w:rFonts w:cstheme="minorHAnsi"/>
              </w:rPr>
              <w:t>е</w:t>
            </w:r>
            <w:r w:rsidRPr="00825D99">
              <w:rPr>
                <w:rFonts w:cstheme="minorHAnsi"/>
              </w:rPr>
              <w:t>ние (строительство) жилого помещ</w:t>
            </w:r>
            <w:r w:rsidRPr="00825D99">
              <w:rPr>
                <w:rFonts w:cstheme="minorHAnsi"/>
              </w:rPr>
              <w:t>е</w:t>
            </w:r>
            <w:r w:rsidRPr="00825D99">
              <w:rPr>
                <w:rFonts w:cstheme="minorHAnsi"/>
              </w:rPr>
              <w:t>ния, в общем количестве молодых семей, ну</w:t>
            </w:r>
            <w:r>
              <w:rPr>
                <w:rFonts w:cstheme="minorHAnsi"/>
              </w:rPr>
              <w:t xml:space="preserve">ждающихся в улучшении </w:t>
            </w:r>
            <w:r>
              <w:rPr>
                <w:rFonts w:cstheme="minorHAnsi"/>
              </w:rPr>
              <w:lastRenderedPageBreak/>
              <w:t xml:space="preserve">жилищных </w:t>
            </w:r>
            <w:r w:rsidRPr="00825D99">
              <w:rPr>
                <w:rFonts w:cstheme="minorHAnsi"/>
              </w:rPr>
              <w:t>у</w:t>
            </w:r>
            <w:r>
              <w:rPr>
                <w:rFonts w:cstheme="minorHAnsi"/>
              </w:rPr>
              <w:t>с</w:t>
            </w:r>
            <w:r w:rsidRPr="00825D99">
              <w:rPr>
                <w:rFonts w:cstheme="minorHAnsi"/>
              </w:rPr>
              <w:t>ловий по состоянию на 1 января, %</w:t>
            </w:r>
          </w:p>
        </w:tc>
        <w:tc>
          <w:tcPr>
            <w:tcW w:w="2126" w:type="dxa"/>
          </w:tcPr>
          <w:p w:rsidR="00437DEE" w:rsidRPr="00BE7F7D" w:rsidRDefault="00AE2B61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42</w:t>
            </w:r>
          </w:p>
        </w:tc>
        <w:tc>
          <w:tcPr>
            <w:tcW w:w="1134" w:type="dxa"/>
          </w:tcPr>
          <w:p w:rsidR="00437DEE" w:rsidRPr="00BE7F7D" w:rsidRDefault="00AE2B61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9,4</w:t>
            </w:r>
          </w:p>
        </w:tc>
        <w:tc>
          <w:tcPr>
            <w:tcW w:w="1134" w:type="dxa"/>
          </w:tcPr>
          <w:p w:rsidR="00437DEE" w:rsidRPr="00BE7F7D" w:rsidRDefault="00AE2B61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58</w:t>
            </w:r>
          </w:p>
        </w:tc>
        <w:tc>
          <w:tcPr>
            <w:tcW w:w="993" w:type="dxa"/>
          </w:tcPr>
          <w:p w:rsidR="00437DEE" w:rsidRPr="00BE7F7D" w:rsidRDefault="00AE2B61" w:rsidP="00AE2B61">
            <w:pPr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ув</w:t>
            </w:r>
            <w:proofErr w:type="spellEnd"/>
            <w:r>
              <w:rPr>
                <w:rFonts w:cstheme="minorHAnsi"/>
              </w:rPr>
              <w:t>. в 6,2 р</w:t>
            </w:r>
            <w:r>
              <w:rPr>
                <w:rFonts w:cstheme="minorHAnsi"/>
              </w:rPr>
              <w:t>а</w:t>
            </w:r>
            <w:r>
              <w:rPr>
                <w:rFonts w:cstheme="minorHAnsi"/>
              </w:rPr>
              <w:t>за</w:t>
            </w:r>
          </w:p>
        </w:tc>
        <w:tc>
          <w:tcPr>
            <w:tcW w:w="991" w:type="dxa"/>
          </w:tcPr>
          <w:p w:rsidR="00437DEE" w:rsidRPr="00BE7F7D" w:rsidRDefault="00AE2B61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138,1</w:t>
            </w:r>
          </w:p>
        </w:tc>
        <w:tc>
          <w:tcPr>
            <w:tcW w:w="4536" w:type="dxa"/>
          </w:tcPr>
          <w:p w:rsidR="00437DEE" w:rsidRPr="00BE7F7D" w:rsidRDefault="00AE2B61" w:rsidP="0036731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437DEE" w:rsidRPr="00BE7F7D" w:rsidTr="0080627F">
        <w:tc>
          <w:tcPr>
            <w:tcW w:w="710" w:type="dxa"/>
          </w:tcPr>
          <w:p w:rsidR="00437DEE" w:rsidRDefault="00437DEE" w:rsidP="00FF716A">
            <w:pPr>
              <w:ind w:left="34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25</w:t>
            </w:r>
          </w:p>
        </w:tc>
        <w:tc>
          <w:tcPr>
            <w:tcW w:w="4111" w:type="dxa"/>
          </w:tcPr>
          <w:p w:rsidR="00437DEE" w:rsidRPr="00825D99" w:rsidRDefault="00437DEE" w:rsidP="00FF716A">
            <w:pPr>
              <w:rPr>
                <w:rFonts w:cstheme="minorHAnsi"/>
              </w:rPr>
            </w:pPr>
            <w:r w:rsidRPr="00825D99">
              <w:rPr>
                <w:rFonts w:cstheme="minorHAnsi"/>
              </w:rPr>
              <w:t>Граждане, молодые семьи и молодые специалисты в сельской местности, получившие жилые помещения и улучшившие жилищные условия, ч</w:t>
            </w:r>
            <w:r w:rsidRPr="00825D99">
              <w:rPr>
                <w:rFonts w:cstheme="minorHAnsi"/>
              </w:rPr>
              <w:t>е</w:t>
            </w:r>
            <w:r w:rsidRPr="00825D99">
              <w:rPr>
                <w:rFonts w:cstheme="minorHAnsi"/>
              </w:rPr>
              <w:t>ловек</w:t>
            </w:r>
          </w:p>
        </w:tc>
        <w:tc>
          <w:tcPr>
            <w:tcW w:w="2126" w:type="dxa"/>
          </w:tcPr>
          <w:p w:rsidR="00437DEE" w:rsidRPr="00BE7F7D" w:rsidRDefault="00AE2B61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24</w:t>
            </w:r>
          </w:p>
        </w:tc>
        <w:tc>
          <w:tcPr>
            <w:tcW w:w="1134" w:type="dxa"/>
          </w:tcPr>
          <w:p w:rsidR="00437DEE" w:rsidRPr="00BE7F7D" w:rsidRDefault="00AE2B61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1134" w:type="dxa"/>
          </w:tcPr>
          <w:p w:rsidR="00437DEE" w:rsidRPr="00BE7F7D" w:rsidRDefault="00AE2B61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18</w:t>
            </w:r>
          </w:p>
        </w:tc>
        <w:tc>
          <w:tcPr>
            <w:tcW w:w="993" w:type="dxa"/>
          </w:tcPr>
          <w:p w:rsidR="00437DEE" w:rsidRPr="00BE7F7D" w:rsidRDefault="00AE2B61" w:rsidP="00AE2B61">
            <w:pPr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ув</w:t>
            </w:r>
            <w:proofErr w:type="spellEnd"/>
            <w:r>
              <w:rPr>
                <w:rFonts w:cstheme="minorHAnsi"/>
              </w:rPr>
              <w:t>. в 3 раза</w:t>
            </w:r>
          </w:p>
        </w:tc>
        <w:tc>
          <w:tcPr>
            <w:tcW w:w="991" w:type="dxa"/>
          </w:tcPr>
          <w:p w:rsidR="00437DEE" w:rsidRPr="00BE7F7D" w:rsidRDefault="00AE2B61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75</w:t>
            </w:r>
          </w:p>
        </w:tc>
        <w:tc>
          <w:tcPr>
            <w:tcW w:w="4536" w:type="dxa"/>
          </w:tcPr>
          <w:p w:rsidR="00437DEE" w:rsidRPr="00BE7F7D" w:rsidRDefault="00AE2B61" w:rsidP="0036731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437DEE" w:rsidRPr="00BE7F7D" w:rsidTr="0080627F">
        <w:tc>
          <w:tcPr>
            <w:tcW w:w="710" w:type="dxa"/>
          </w:tcPr>
          <w:p w:rsidR="00437DEE" w:rsidRDefault="00437DEE" w:rsidP="00FF716A">
            <w:pPr>
              <w:ind w:left="34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26</w:t>
            </w:r>
          </w:p>
        </w:tc>
        <w:tc>
          <w:tcPr>
            <w:tcW w:w="4111" w:type="dxa"/>
          </w:tcPr>
          <w:p w:rsidR="00437DEE" w:rsidRPr="00825D99" w:rsidRDefault="00437DEE" w:rsidP="00FF716A">
            <w:pPr>
              <w:rPr>
                <w:rFonts w:cstheme="minorHAnsi"/>
              </w:rPr>
            </w:pPr>
            <w:r w:rsidRPr="00825D99">
              <w:rPr>
                <w:rFonts w:cstheme="minorHAnsi"/>
              </w:rPr>
              <w:t>Обеспеченность населения кач</w:t>
            </w:r>
            <w:r w:rsidRPr="00825D99">
              <w:rPr>
                <w:rFonts w:cstheme="minorHAnsi"/>
              </w:rPr>
              <w:t>е</w:t>
            </w:r>
            <w:r w:rsidRPr="00825D99">
              <w:rPr>
                <w:rFonts w:cstheme="minorHAnsi"/>
              </w:rPr>
              <w:t>ственной питьевой водой, %</w:t>
            </w:r>
          </w:p>
        </w:tc>
        <w:tc>
          <w:tcPr>
            <w:tcW w:w="2126" w:type="dxa"/>
          </w:tcPr>
          <w:p w:rsidR="00437DEE" w:rsidRPr="00BE7F7D" w:rsidRDefault="00AE2B61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99,6</w:t>
            </w:r>
          </w:p>
        </w:tc>
        <w:tc>
          <w:tcPr>
            <w:tcW w:w="1134" w:type="dxa"/>
          </w:tcPr>
          <w:p w:rsidR="00437DEE" w:rsidRPr="00BE7F7D" w:rsidRDefault="00AE2B61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95,3</w:t>
            </w:r>
          </w:p>
        </w:tc>
        <w:tc>
          <w:tcPr>
            <w:tcW w:w="1134" w:type="dxa"/>
          </w:tcPr>
          <w:p w:rsidR="00437DEE" w:rsidRPr="00BE7F7D" w:rsidRDefault="00AE2B61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99,7</w:t>
            </w:r>
          </w:p>
        </w:tc>
        <w:tc>
          <w:tcPr>
            <w:tcW w:w="993" w:type="dxa"/>
          </w:tcPr>
          <w:p w:rsidR="00437DEE" w:rsidRPr="00BE7F7D" w:rsidRDefault="00AE2B61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104,6</w:t>
            </w:r>
          </w:p>
        </w:tc>
        <w:tc>
          <w:tcPr>
            <w:tcW w:w="991" w:type="dxa"/>
          </w:tcPr>
          <w:p w:rsidR="00437DEE" w:rsidRPr="00BE7F7D" w:rsidRDefault="00AE2B61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100,1</w:t>
            </w:r>
          </w:p>
        </w:tc>
        <w:tc>
          <w:tcPr>
            <w:tcW w:w="4536" w:type="dxa"/>
          </w:tcPr>
          <w:p w:rsidR="00437DEE" w:rsidRPr="00BE7F7D" w:rsidRDefault="00AE2B61" w:rsidP="0036731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437DEE" w:rsidRPr="00BE7F7D" w:rsidTr="0080627F">
        <w:tc>
          <w:tcPr>
            <w:tcW w:w="710" w:type="dxa"/>
          </w:tcPr>
          <w:p w:rsidR="00437DEE" w:rsidRDefault="00437DEE" w:rsidP="00FF716A">
            <w:pPr>
              <w:ind w:left="34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27</w:t>
            </w:r>
          </w:p>
        </w:tc>
        <w:tc>
          <w:tcPr>
            <w:tcW w:w="4111" w:type="dxa"/>
          </w:tcPr>
          <w:p w:rsidR="00437DEE" w:rsidRPr="00825D99" w:rsidRDefault="00437DEE" w:rsidP="00FF716A">
            <w:pPr>
              <w:rPr>
                <w:rFonts w:cstheme="minorHAnsi"/>
              </w:rPr>
            </w:pPr>
            <w:r w:rsidRPr="00825D99">
              <w:rPr>
                <w:rFonts w:cstheme="minorHAnsi"/>
              </w:rPr>
              <w:t xml:space="preserve">Ввод канализационного коллектора в г. Лиски Воронежской области (1 этап), </w:t>
            </w:r>
            <w:proofErr w:type="gramStart"/>
            <w:r w:rsidRPr="00825D99">
              <w:rPr>
                <w:rFonts w:cstheme="minorHAnsi"/>
              </w:rPr>
              <w:t>км</w:t>
            </w:r>
            <w:proofErr w:type="gramEnd"/>
          </w:p>
        </w:tc>
        <w:tc>
          <w:tcPr>
            <w:tcW w:w="2126" w:type="dxa"/>
          </w:tcPr>
          <w:p w:rsidR="00437DEE" w:rsidRPr="00BE7F7D" w:rsidRDefault="00AE2B61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1134" w:type="dxa"/>
          </w:tcPr>
          <w:p w:rsidR="00437DEE" w:rsidRPr="00BE7F7D" w:rsidRDefault="00AE2B61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4,8</w:t>
            </w:r>
          </w:p>
        </w:tc>
        <w:tc>
          <w:tcPr>
            <w:tcW w:w="1134" w:type="dxa"/>
          </w:tcPr>
          <w:p w:rsidR="00437DEE" w:rsidRPr="00BE7F7D" w:rsidRDefault="00241DDD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5,08</w:t>
            </w:r>
          </w:p>
        </w:tc>
        <w:tc>
          <w:tcPr>
            <w:tcW w:w="993" w:type="dxa"/>
          </w:tcPr>
          <w:p w:rsidR="00437DEE" w:rsidRPr="00BE7F7D" w:rsidRDefault="00241DDD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105,8</w:t>
            </w:r>
          </w:p>
        </w:tc>
        <w:tc>
          <w:tcPr>
            <w:tcW w:w="991" w:type="dxa"/>
          </w:tcPr>
          <w:p w:rsidR="00437DEE" w:rsidRPr="00BE7F7D" w:rsidRDefault="00AE2B61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х</w:t>
            </w:r>
          </w:p>
        </w:tc>
        <w:tc>
          <w:tcPr>
            <w:tcW w:w="4536" w:type="dxa"/>
          </w:tcPr>
          <w:p w:rsidR="00437DEE" w:rsidRPr="00BE7F7D" w:rsidRDefault="00AE2B61" w:rsidP="0036731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437DEE" w:rsidRPr="00BE7F7D" w:rsidTr="0080627F">
        <w:tc>
          <w:tcPr>
            <w:tcW w:w="710" w:type="dxa"/>
          </w:tcPr>
          <w:p w:rsidR="00437DEE" w:rsidRDefault="00437DEE" w:rsidP="00FF716A">
            <w:pPr>
              <w:ind w:left="34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28</w:t>
            </w:r>
          </w:p>
        </w:tc>
        <w:tc>
          <w:tcPr>
            <w:tcW w:w="4111" w:type="dxa"/>
          </w:tcPr>
          <w:p w:rsidR="00437DEE" w:rsidRPr="00825D99" w:rsidRDefault="00437DEE" w:rsidP="00FF716A">
            <w:pPr>
              <w:rPr>
                <w:rFonts w:cstheme="minorHAnsi"/>
              </w:rPr>
            </w:pPr>
            <w:r w:rsidRPr="00825D99">
              <w:rPr>
                <w:rFonts w:cstheme="minorHAnsi"/>
              </w:rPr>
              <w:t>Доля жилых помещений, обеспече</w:t>
            </w:r>
            <w:r w:rsidRPr="00825D99">
              <w:rPr>
                <w:rFonts w:cstheme="minorHAnsi"/>
              </w:rPr>
              <w:t>н</w:t>
            </w:r>
            <w:r w:rsidRPr="00825D99">
              <w:rPr>
                <w:rFonts w:cstheme="minorHAnsi"/>
              </w:rPr>
              <w:t>ных всеми видами благоустройства (водоснабжением, водоотведением, газоснабжением) в общей площади жилых помещений района, %</w:t>
            </w:r>
          </w:p>
        </w:tc>
        <w:tc>
          <w:tcPr>
            <w:tcW w:w="2126" w:type="dxa"/>
          </w:tcPr>
          <w:p w:rsidR="00437DEE" w:rsidRPr="00BE7F7D" w:rsidRDefault="00AE2B61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85,3</w:t>
            </w:r>
          </w:p>
        </w:tc>
        <w:tc>
          <w:tcPr>
            <w:tcW w:w="1134" w:type="dxa"/>
          </w:tcPr>
          <w:p w:rsidR="00437DEE" w:rsidRPr="00BE7F7D" w:rsidRDefault="00AE2B61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64,7</w:t>
            </w:r>
          </w:p>
        </w:tc>
        <w:tc>
          <w:tcPr>
            <w:tcW w:w="1134" w:type="dxa"/>
          </w:tcPr>
          <w:p w:rsidR="00437DEE" w:rsidRPr="00BE7F7D" w:rsidRDefault="00AE2B61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86,8</w:t>
            </w:r>
          </w:p>
        </w:tc>
        <w:tc>
          <w:tcPr>
            <w:tcW w:w="993" w:type="dxa"/>
          </w:tcPr>
          <w:p w:rsidR="00437DEE" w:rsidRPr="00BE7F7D" w:rsidRDefault="00AE2B61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134,2</w:t>
            </w:r>
          </w:p>
        </w:tc>
        <w:tc>
          <w:tcPr>
            <w:tcW w:w="991" w:type="dxa"/>
          </w:tcPr>
          <w:p w:rsidR="00437DEE" w:rsidRPr="00BE7F7D" w:rsidRDefault="00AE2B61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101,8</w:t>
            </w:r>
          </w:p>
        </w:tc>
        <w:tc>
          <w:tcPr>
            <w:tcW w:w="4536" w:type="dxa"/>
          </w:tcPr>
          <w:p w:rsidR="00437DEE" w:rsidRPr="00BE7F7D" w:rsidRDefault="00AE2B61" w:rsidP="0036731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437DEE" w:rsidRPr="00BE7F7D" w:rsidTr="0080627F">
        <w:tc>
          <w:tcPr>
            <w:tcW w:w="710" w:type="dxa"/>
          </w:tcPr>
          <w:p w:rsidR="00437DEE" w:rsidRDefault="00437DEE" w:rsidP="00FF716A">
            <w:pPr>
              <w:ind w:left="34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29</w:t>
            </w:r>
          </w:p>
        </w:tc>
        <w:tc>
          <w:tcPr>
            <w:tcW w:w="4111" w:type="dxa"/>
          </w:tcPr>
          <w:p w:rsidR="00437DEE" w:rsidRPr="00825D99" w:rsidRDefault="00437DEE" w:rsidP="00FF716A">
            <w:pPr>
              <w:rPr>
                <w:rFonts w:cstheme="minorHAnsi"/>
              </w:rPr>
            </w:pPr>
            <w:r w:rsidRPr="00825D99">
              <w:rPr>
                <w:rFonts w:cstheme="minorHAnsi"/>
              </w:rPr>
              <w:t>Доля протяженности автомобильных дорог общего пользования местного значения,  отвечающих нормативным требованиям, в общей протяженн</w:t>
            </w:r>
            <w:r w:rsidRPr="00825D99">
              <w:rPr>
                <w:rFonts w:cstheme="minorHAnsi"/>
              </w:rPr>
              <w:t>о</w:t>
            </w:r>
            <w:r w:rsidRPr="00825D99">
              <w:rPr>
                <w:rFonts w:cstheme="minorHAnsi"/>
              </w:rPr>
              <w:t>сти автомобильных дорог общего пользования местного значения, %</w:t>
            </w:r>
          </w:p>
        </w:tc>
        <w:tc>
          <w:tcPr>
            <w:tcW w:w="2126" w:type="dxa"/>
          </w:tcPr>
          <w:p w:rsidR="00437DEE" w:rsidRPr="00BE7F7D" w:rsidRDefault="007758FA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66,4</w:t>
            </w:r>
          </w:p>
        </w:tc>
        <w:tc>
          <w:tcPr>
            <w:tcW w:w="1134" w:type="dxa"/>
          </w:tcPr>
          <w:p w:rsidR="00437DEE" w:rsidRPr="00BE7F7D" w:rsidRDefault="00AE2B61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58</w:t>
            </w:r>
          </w:p>
        </w:tc>
        <w:tc>
          <w:tcPr>
            <w:tcW w:w="1134" w:type="dxa"/>
          </w:tcPr>
          <w:p w:rsidR="00437DEE" w:rsidRPr="00BE7F7D" w:rsidRDefault="007758FA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32,7</w:t>
            </w:r>
          </w:p>
        </w:tc>
        <w:tc>
          <w:tcPr>
            <w:tcW w:w="993" w:type="dxa"/>
          </w:tcPr>
          <w:p w:rsidR="00437DEE" w:rsidRPr="00BE7F7D" w:rsidRDefault="007758FA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56,4</w:t>
            </w:r>
          </w:p>
        </w:tc>
        <w:tc>
          <w:tcPr>
            <w:tcW w:w="991" w:type="dxa"/>
          </w:tcPr>
          <w:p w:rsidR="00437DEE" w:rsidRPr="00BE7F7D" w:rsidRDefault="007758FA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49,2</w:t>
            </w:r>
          </w:p>
        </w:tc>
        <w:tc>
          <w:tcPr>
            <w:tcW w:w="4536" w:type="dxa"/>
          </w:tcPr>
          <w:p w:rsidR="00437DEE" w:rsidRPr="00BE7F7D" w:rsidRDefault="007758FA" w:rsidP="007758FA">
            <w:pPr>
              <w:rPr>
                <w:rFonts w:cstheme="minorHAnsi"/>
              </w:rPr>
            </w:pPr>
            <w:r>
              <w:rPr>
                <w:rFonts w:cstheme="minorHAnsi"/>
              </w:rPr>
              <w:t>В 2019 году проводилась ревизия авт</w:t>
            </w:r>
            <w:r>
              <w:rPr>
                <w:rFonts w:cstheme="minorHAnsi"/>
              </w:rPr>
              <w:t>о</w:t>
            </w:r>
            <w:r>
              <w:rPr>
                <w:rFonts w:cstheme="minorHAnsi"/>
              </w:rPr>
              <w:t>мобильных дорог общего пользования местного значения.</w:t>
            </w:r>
          </w:p>
        </w:tc>
      </w:tr>
      <w:tr w:rsidR="00437DEE" w:rsidRPr="00BE7F7D" w:rsidTr="0080627F">
        <w:tc>
          <w:tcPr>
            <w:tcW w:w="710" w:type="dxa"/>
          </w:tcPr>
          <w:p w:rsidR="00437DEE" w:rsidRDefault="00437DEE" w:rsidP="00FF716A">
            <w:pPr>
              <w:ind w:left="34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</w:tc>
        <w:tc>
          <w:tcPr>
            <w:tcW w:w="4111" w:type="dxa"/>
          </w:tcPr>
          <w:p w:rsidR="00437DEE" w:rsidRPr="00825D99" w:rsidRDefault="00437DEE" w:rsidP="00FF716A">
            <w:pPr>
              <w:rPr>
                <w:rFonts w:cstheme="minorHAnsi"/>
              </w:rPr>
            </w:pPr>
            <w:r w:rsidRPr="00825D99">
              <w:rPr>
                <w:rFonts w:cstheme="minorHAnsi"/>
              </w:rPr>
              <w:t>Доля протяженности освещенных частей улиц, проездов, набережных к их общей протяженности на конец отчетного года, %</w:t>
            </w:r>
          </w:p>
        </w:tc>
        <w:tc>
          <w:tcPr>
            <w:tcW w:w="2126" w:type="dxa"/>
          </w:tcPr>
          <w:p w:rsidR="00437DEE" w:rsidRPr="00BE7F7D" w:rsidRDefault="00AE2B61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94,8</w:t>
            </w:r>
          </w:p>
        </w:tc>
        <w:tc>
          <w:tcPr>
            <w:tcW w:w="1134" w:type="dxa"/>
          </w:tcPr>
          <w:p w:rsidR="00437DEE" w:rsidRPr="00BE7F7D" w:rsidRDefault="00AE2B61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1134" w:type="dxa"/>
          </w:tcPr>
          <w:p w:rsidR="00437DEE" w:rsidRPr="00BE7F7D" w:rsidRDefault="00AE2B61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993" w:type="dxa"/>
          </w:tcPr>
          <w:p w:rsidR="00437DEE" w:rsidRPr="00BE7F7D" w:rsidRDefault="00AE2B61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991" w:type="dxa"/>
          </w:tcPr>
          <w:p w:rsidR="00437DEE" w:rsidRPr="00BE7F7D" w:rsidRDefault="00AE2B61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105,5</w:t>
            </w:r>
          </w:p>
        </w:tc>
        <w:tc>
          <w:tcPr>
            <w:tcW w:w="4536" w:type="dxa"/>
          </w:tcPr>
          <w:p w:rsidR="00437DEE" w:rsidRDefault="00AE2B61" w:rsidP="0036731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  <w:p w:rsidR="00AE2B61" w:rsidRPr="00BE7F7D" w:rsidRDefault="00AE2B61" w:rsidP="00367315">
            <w:pPr>
              <w:jc w:val="both"/>
              <w:rPr>
                <w:rFonts w:cstheme="minorHAnsi"/>
              </w:rPr>
            </w:pPr>
          </w:p>
        </w:tc>
      </w:tr>
      <w:tr w:rsidR="00437DEE" w:rsidRPr="00BE7F7D" w:rsidTr="0080627F">
        <w:tc>
          <w:tcPr>
            <w:tcW w:w="710" w:type="dxa"/>
          </w:tcPr>
          <w:p w:rsidR="00437DEE" w:rsidRDefault="00437DEE" w:rsidP="00FF716A">
            <w:pPr>
              <w:ind w:left="34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31</w:t>
            </w:r>
          </w:p>
        </w:tc>
        <w:tc>
          <w:tcPr>
            <w:tcW w:w="4111" w:type="dxa"/>
          </w:tcPr>
          <w:p w:rsidR="00437DEE" w:rsidRPr="00825D99" w:rsidRDefault="00437DEE" w:rsidP="00FF716A">
            <w:pPr>
              <w:rPr>
                <w:rFonts w:cstheme="minorHAnsi"/>
              </w:rPr>
            </w:pPr>
            <w:r w:rsidRPr="00825D99">
              <w:rPr>
                <w:rFonts w:cstheme="minorHAnsi"/>
              </w:rPr>
              <w:t>Объем инвестиций по модернизации мусоросортировочного завода и ос</w:t>
            </w:r>
            <w:r w:rsidRPr="00825D99">
              <w:rPr>
                <w:rFonts w:cstheme="minorHAnsi"/>
              </w:rPr>
              <w:t>у</w:t>
            </w:r>
            <w:r w:rsidRPr="00825D99">
              <w:rPr>
                <w:rFonts w:cstheme="minorHAnsi"/>
              </w:rPr>
              <w:t>ществление переработки ТБО на те</w:t>
            </w:r>
            <w:r w:rsidRPr="00825D99">
              <w:rPr>
                <w:rFonts w:cstheme="minorHAnsi"/>
              </w:rPr>
              <w:t>р</w:t>
            </w:r>
            <w:r w:rsidRPr="00825D99">
              <w:rPr>
                <w:rFonts w:cstheme="minorHAnsi"/>
              </w:rPr>
              <w:t>ритории Лискинского межмуниц</w:t>
            </w:r>
            <w:r w:rsidRPr="00825D99">
              <w:rPr>
                <w:rFonts w:cstheme="minorHAnsi"/>
              </w:rPr>
              <w:t>и</w:t>
            </w:r>
            <w:r w:rsidRPr="00825D99">
              <w:rPr>
                <w:rFonts w:cstheme="minorHAnsi"/>
              </w:rPr>
              <w:t>пального кластер, млн. руб.</w:t>
            </w:r>
          </w:p>
        </w:tc>
        <w:tc>
          <w:tcPr>
            <w:tcW w:w="2126" w:type="dxa"/>
          </w:tcPr>
          <w:p w:rsidR="00437DEE" w:rsidRPr="00BE7F7D" w:rsidRDefault="00AE2B61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1134" w:type="dxa"/>
          </w:tcPr>
          <w:p w:rsidR="00437DEE" w:rsidRPr="00BE7F7D" w:rsidRDefault="00AE2B61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1134" w:type="dxa"/>
          </w:tcPr>
          <w:p w:rsidR="00437DEE" w:rsidRPr="00BE7F7D" w:rsidRDefault="00AE2B61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993" w:type="dxa"/>
          </w:tcPr>
          <w:p w:rsidR="00437DEE" w:rsidRPr="00BE7F7D" w:rsidRDefault="00AE2B61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991" w:type="dxa"/>
          </w:tcPr>
          <w:p w:rsidR="00437DEE" w:rsidRPr="00BE7F7D" w:rsidRDefault="00AE2B61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4536" w:type="dxa"/>
          </w:tcPr>
          <w:p w:rsidR="00437DEE" w:rsidRPr="00BE7F7D" w:rsidRDefault="00AE2B61" w:rsidP="0036731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437DEE" w:rsidRPr="00BE7F7D" w:rsidTr="0080627F">
        <w:tc>
          <w:tcPr>
            <w:tcW w:w="710" w:type="dxa"/>
            <w:shd w:val="clear" w:color="auto" w:fill="FFFF00"/>
          </w:tcPr>
          <w:p w:rsidR="00437DEE" w:rsidRPr="00FF716A" w:rsidRDefault="00437DEE" w:rsidP="00227BE8">
            <w:pPr>
              <w:rPr>
                <w:rFonts w:cstheme="minorHAnsi"/>
                <w:b/>
              </w:rPr>
            </w:pPr>
          </w:p>
        </w:tc>
        <w:tc>
          <w:tcPr>
            <w:tcW w:w="15025" w:type="dxa"/>
            <w:gridSpan w:val="7"/>
            <w:shd w:val="clear" w:color="auto" w:fill="FFFF00"/>
          </w:tcPr>
          <w:p w:rsidR="00437DEE" w:rsidRPr="00BE7F7D" w:rsidRDefault="00437DEE" w:rsidP="00825D99">
            <w:pPr>
              <w:jc w:val="both"/>
              <w:rPr>
                <w:rFonts w:cstheme="minorHAnsi"/>
              </w:rPr>
            </w:pPr>
            <w:r w:rsidRPr="00FF716A">
              <w:rPr>
                <w:rFonts w:cstheme="minorHAnsi"/>
                <w:b/>
              </w:rPr>
              <w:t xml:space="preserve">Стратегическая цель </w:t>
            </w:r>
            <w:r>
              <w:rPr>
                <w:rFonts w:cstheme="minorHAnsi"/>
                <w:b/>
              </w:rPr>
              <w:t>2</w:t>
            </w:r>
            <w:r w:rsidRPr="00FF716A">
              <w:rPr>
                <w:rFonts w:cstheme="minorHAnsi"/>
                <w:b/>
              </w:rPr>
              <w:t xml:space="preserve"> </w:t>
            </w:r>
            <w:r w:rsidRPr="00825D99">
              <w:rPr>
                <w:rFonts w:cstheme="minorHAnsi"/>
                <w:b/>
              </w:rPr>
              <w:t>Устойчивый экономический рост района путем развития промышленности и сельского хозяйства</w:t>
            </w:r>
          </w:p>
        </w:tc>
      </w:tr>
      <w:tr w:rsidR="00437DEE" w:rsidRPr="00BE7F7D" w:rsidTr="0080627F">
        <w:tc>
          <w:tcPr>
            <w:tcW w:w="710" w:type="dxa"/>
            <w:shd w:val="clear" w:color="auto" w:fill="DAEEF3" w:themeFill="accent5" w:themeFillTint="33"/>
          </w:tcPr>
          <w:p w:rsidR="00437DEE" w:rsidRPr="00BE7F7D" w:rsidRDefault="00437DEE" w:rsidP="00227BE8">
            <w:pPr>
              <w:rPr>
                <w:rFonts w:cstheme="minorHAnsi"/>
              </w:rPr>
            </w:pPr>
          </w:p>
        </w:tc>
        <w:tc>
          <w:tcPr>
            <w:tcW w:w="15025" w:type="dxa"/>
            <w:gridSpan w:val="7"/>
            <w:shd w:val="clear" w:color="auto" w:fill="DAEEF3" w:themeFill="accent5" w:themeFillTint="33"/>
          </w:tcPr>
          <w:p w:rsidR="00437DEE" w:rsidRPr="00BE7F7D" w:rsidRDefault="00437DEE" w:rsidP="00825D99">
            <w:pPr>
              <w:jc w:val="both"/>
              <w:rPr>
                <w:rFonts w:cstheme="minorHAnsi"/>
              </w:rPr>
            </w:pPr>
            <w:r w:rsidRPr="00BE7F7D">
              <w:rPr>
                <w:rFonts w:cstheme="minorHAnsi"/>
              </w:rPr>
              <w:t xml:space="preserve">Стратегическая цель </w:t>
            </w:r>
            <w:r>
              <w:rPr>
                <w:rFonts w:cstheme="minorHAnsi"/>
              </w:rPr>
              <w:t>2</w:t>
            </w:r>
            <w:r w:rsidRPr="00BE7F7D">
              <w:rPr>
                <w:rFonts w:cstheme="minorHAnsi"/>
              </w:rPr>
              <w:t>.1.</w:t>
            </w:r>
            <w:r>
              <w:t xml:space="preserve"> </w:t>
            </w:r>
            <w:r w:rsidRPr="00825D99">
              <w:rPr>
                <w:rFonts w:cstheme="minorHAnsi"/>
              </w:rPr>
              <w:t>Рост объемов производства предприятий сельского хозяйства и  промышленности</w:t>
            </w:r>
          </w:p>
        </w:tc>
      </w:tr>
      <w:tr w:rsidR="00437DEE" w:rsidRPr="00BE7F7D" w:rsidTr="0080627F">
        <w:tc>
          <w:tcPr>
            <w:tcW w:w="710" w:type="dxa"/>
          </w:tcPr>
          <w:p w:rsidR="00437DEE" w:rsidRDefault="00437DEE" w:rsidP="00FF716A">
            <w:pPr>
              <w:ind w:left="34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32</w:t>
            </w:r>
          </w:p>
        </w:tc>
        <w:tc>
          <w:tcPr>
            <w:tcW w:w="4111" w:type="dxa"/>
          </w:tcPr>
          <w:p w:rsidR="00437DEE" w:rsidRPr="00825D99" w:rsidRDefault="00437DEE" w:rsidP="00FF716A">
            <w:pPr>
              <w:rPr>
                <w:rFonts w:cstheme="minorHAnsi"/>
              </w:rPr>
            </w:pPr>
            <w:r w:rsidRPr="00825D99">
              <w:rPr>
                <w:rFonts w:cstheme="minorHAnsi"/>
              </w:rPr>
              <w:t>Объем производства молока в сел</w:t>
            </w:r>
            <w:r w:rsidRPr="00825D99">
              <w:rPr>
                <w:rFonts w:cstheme="minorHAnsi"/>
              </w:rPr>
              <w:t>ь</w:t>
            </w:r>
            <w:r w:rsidRPr="00825D99">
              <w:rPr>
                <w:rFonts w:cstheme="minorHAnsi"/>
              </w:rPr>
              <w:t>скохозяйственных предприятиях и крестьянских (фермерских) хозя</w:t>
            </w:r>
            <w:r w:rsidRPr="00825D99">
              <w:rPr>
                <w:rFonts w:cstheme="minorHAnsi"/>
              </w:rPr>
              <w:t>й</w:t>
            </w:r>
            <w:r w:rsidRPr="00825D99">
              <w:rPr>
                <w:rFonts w:cstheme="minorHAnsi"/>
              </w:rPr>
              <w:t xml:space="preserve">ствах, </w:t>
            </w:r>
            <w:proofErr w:type="spellStart"/>
            <w:r w:rsidRPr="00825D99">
              <w:rPr>
                <w:rFonts w:cstheme="minorHAnsi"/>
              </w:rPr>
              <w:t>тыс</w:t>
            </w:r>
            <w:proofErr w:type="gramStart"/>
            <w:r w:rsidRPr="00825D99">
              <w:rPr>
                <w:rFonts w:cstheme="minorHAnsi"/>
              </w:rPr>
              <w:t>.т</w:t>
            </w:r>
            <w:proofErr w:type="spellEnd"/>
            <w:proofErr w:type="gramEnd"/>
          </w:p>
        </w:tc>
        <w:tc>
          <w:tcPr>
            <w:tcW w:w="2126" w:type="dxa"/>
          </w:tcPr>
          <w:p w:rsidR="00437DEE" w:rsidRPr="00BE7F7D" w:rsidRDefault="00AE2B61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167,5</w:t>
            </w:r>
          </w:p>
        </w:tc>
        <w:tc>
          <w:tcPr>
            <w:tcW w:w="1134" w:type="dxa"/>
          </w:tcPr>
          <w:p w:rsidR="00437DEE" w:rsidRPr="00BE7F7D" w:rsidRDefault="00AE2B61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200</w:t>
            </w:r>
          </w:p>
        </w:tc>
        <w:tc>
          <w:tcPr>
            <w:tcW w:w="1134" w:type="dxa"/>
          </w:tcPr>
          <w:p w:rsidR="00437DEE" w:rsidRPr="00BE7F7D" w:rsidRDefault="00AE2B61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210,7</w:t>
            </w:r>
          </w:p>
        </w:tc>
        <w:tc>
          <w:tcPr>
            <w:tcW w:w="993" w:type="dxa"/>
          </w:tcPr>
          <w:p w:rsidR="00437DEE" w:rsidRPr="00BE7F7D" w:rsidRDefault="00AD3725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105,4</w:t>
            </w:r>
          </w:p>
        </w:tc>
        <w:tc>
          <w:tcPr>
            <w:tcW w:w="991" w:type="dxa"/>
          </w:tcPr>
          <w:p w:rsidR="00437DEE" w:rsidRPr="00BE7F7D" w:rsidRDefault="00AD3725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125,8</w:t>
            </w:r>
          </w:p>
        </w:tc>
        <w:tc>
          <w:tcPr>
            <w:tcW w:w="4536" w:type="dxa"/>
          </w:tcPr>
          <w:p w:rsidR="00437DEE" w:rsidRPr="00BE7F7D" w:rsidRDefault="00AD3725" w:rsidP="0036731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437DEE" w:rsidRPr="00BE7F7D" w:rsidTr="0080627F">
        <w:tc>
          <w:tcPr>
            <w:tcW w:w="710" w:type="dxa"/>
          </w:tcPr>
          <w:p w:rsidR="00437DEE" w:rsidRDefault="00437DEE" w:rsidP="00FF716A">
            <w:pPr>
              <w:ind w:left="34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33</w:t>
            </w:r>
          </w:p>
        </w:tc>
        <w:tc>
          <w:tcPr>
            <w:tcW w:w="4111" w:type="dxa"/>
          </w:tcPr>
          <w:p w:rsidR="00437DEE" w:rsidRPr="00825D99" w:rsidRDefault="00437DEE" w:rsidP="00FF716A">
            <w:pPr>
              <w:rPr>
                <w:rFonts w:cstheme="minorHAnsi"/>
              </w:rPr>
            </w:pPr>
            <w:r w:rsidRPr="00825D99">
              <w:rPr>
                <w:rFonts w:cstheme="minorHAnsi"/>
              </w:rPr>
              <w:t>Индекс производства продукции сельского хозяйства в хозяйствах всех категорий, % к 2016 году</w:t>
            </w:r>
            <w:r w:rsidR="00FE0556">
              <w:rPr>
                <w:rFonts w:cstheme="minorHAnsi"/>
              </w:rPr>
              <w:t xml:space="preserve"> (в де</w:t>
            </w:r>
            <w:r w:rsidR="00FE0556">
              <w:rPr>
                <w:rFonts w:cstheme="minorHAnsi"/>
              </w:rPr>
              <w:t>й</w:t>
            </w:r>
            <w:r w:rsidR="00FE0556">
              <w:rPr>
                <w:rFonts w:cstheme="minorHAnsi"/>
              </w:rPr>
              <w:t>ствующих ценах)</w:t>
            </w:r>
          </w:p>
        </w:tc>
        <w:tc>
          <w:tcPr>
            <w:tcW w:w="2126" w:type="dxa"/>
          </w:tcPr>
          <w:p w:rsidR="00437DEE" w:rsidRPr="00BE7F7D" w:rsidRDefault="00D82F02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114,6</w:t>
            </w:r>
          </w:p>
        </w:tc>
        <w:tc>
          <w:tcPr>
            <w:tcW w:w="1134" w:type="dxa"/>
          </w:tcPr>
          <w:p w:rsidR="00437DEE" w:rsidRPr="00BE7F7D" w:rsidRDefault="00FE0556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123</w:t>
            </w:r>
            <w:r w:rsidR="00AD3725">
              <w:rPr>
                <w:rFonts w:cstheme="minorHAnsi"/>
              </w:rPr>
              <w:t>,8</w:t>
            </w:r>
          </w:p>
        </w:tc>
        <w:tc>
          <w:tcPr>
            <w:tcW w:w="1134" w:type="dxa"/>
          </w:tcPr>
          <w:p w:rsidR="00437DEE" w:rsidRPr="00FE0556" w:rsidRDefault="00FE0556" w:rsidP="00FE0556">
            <w:pPr>
              <w:jc w:val="center"/>
              <w:rPr>
                <w:rFonts w:cstheme="minorHAnsi"/>
              </w:rPr>
            </w:pPr>
            <w:r w:rsidRPr="00FE0556">
              <w:rPr>
                <w:rFonts w:cstheme="minorHAnsi"/>
              </w:rPr>
              <w:t>133,9</w:t>
            </w:r>
          </w:p>
        </w:tc>
        <w:tc>
          <w:tcPr>
            <w:tcW w:w="993" w:type="dxa"/>
          </w:tcPr>
          <w:p w:rsidR="00437DEE" w:rsidRPr="00BE7F7D" w:rsidRDefault="00FE0556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108,2</w:t>
            </w:r>
          </w:p>
        </w:tc>
        <w:tc>
          <w:tcPr>
            <w:tcW w:w="991" w:type="dxa"/>
          </w:tcPr>
          <w:p w:rsidR="00437DEE" w:rsidRPr="00BE7F7D" w:rsidRDefault="00FE0556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116,8</w:t>
            </w:r>
          </w:p>
        </w:tc>
        <w:tc>
          <w:tcPr>
            <w:tcW w:w="4536" w:type="dxa"/>
          </w:tcPr>
          <w:p w:rsidR="00437DEE" w:rsidRPr="00BE7F7D" w:rsidRDefault="00E77B3F" w:rsidP="0036731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437DEE" w:rsidRPr="00BE7F7D" w:rsidTr="0080627F">
        <w:tc>
          <w:tcPr>
            <w:tcW w:w="710" w:type="dxa"/>
          </w:tcPr>
          <w:p w:rsidR="00437DEE" w:rsidRDefault="00437DEE" w:rsidP="00FF716A">
            <w:pPr>
              <w:ind w:left="34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34</w:t>
            </w:r>
          </w:p>
        </w:tc>
        <w:tc>
          <w:tcPr>
            <w:tcW w:w="4111" w:type="dxa"/>
          </w:tcPr>
          <w:p w:rsidR="00437DEE" w:rsidRPr="00825D99" w:rsidRDefault="00437DEE" w:rsidP="00FF716A">
            <w:pPr>
              <w:rPr>
                <w:rFonts w:cstheme="minorHAnsi"/>
              </w:rPr>
            </w:pPr>
            <w:r w:rsidRPr="00825D99">
              <w:rPr>
                <w:rFonts w:cstheme="minorHAnsi"/>
              </w:rPr>
              <w:t>Темп роста объемов производства молока в сельскохозяйственных предприятиях и крестьянских (фе</w:t>
            </w:r>
            <w:r w:rsidRPr="00825D99">
              <w:rPr>
                <w:rFonts w:cstheme="minorHAnsi"/>
              </w:rPr>
              <w:t>р</w:t>
            </w:r>
            <w:r w:rsidRPr="00825D99">
              <w:rPr>
                <w:rFonts w:cstheme="minorHAnsi"/>
              </w:rPr>
              <w:t>мерских) хозяйствах, % к 2016 году</w:t>
            </w:r>
          </w:p>
        </w:tc>
        <w:tc>
          <w:tcPr>
            <w:tcW w:w="2126" w:type="dxa"/>
          </w:tcPr>
          <w:p w:rsidR="00437DEE" w:rsidRPr="00BE7F7D" w:rsidRDefault="00E77B3F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130,5</w:t>
            </w:r>
          </w:p>
        </w:tc>
        <w:tc>
          <w:tcPr>
            <w:tcW w:w="1134" w:type="dxa"/>
          </w:tcPr>
          <w:p w:rsidR="00437DEE" w:rsidRPr="00BE7F7D" w:rsidRDefault="00E77B3F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155,8</w:t>
            </w:r>
          </w:p>
        </w:tc>
        <w:tc>
          <w:tcPr>
            <w:tcW w:w="1134" w:type="dxa"/>
          </w:tcPr>
          <w:p w:rsidR="00437DEE" w:rsidRPr="00BE7F7D" w:rsidRDefault="00E77B3F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164,1</w:t>
            </w:r>
          </w:p>
        </w:tc>
        <w:tc>
          <w:tcPr>
            <w:tcW w:w="993" w:type="dxa"/>
          </w:tcPr>
          <w:p w:rsidR="00437DEE" w:rsidRPr="00BE7F7D" w:rsidRDefault="00E77B3F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105,3</w:t>
            </w:r>
          </w:p>
        </w:tc>
        <w:tc>
          <w:tcPr>
            <w:tcW w:w="991" w:type="dxa"/>
          </w:tcPr>
          <w:p w:rsidR="00437DEE" w:rsidRPr="00BE7F7D" w:rsidRDefault="00E77B3F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125,7</w:t>
            </w:r>
          </w:p>
        </w:tc>
        <w:tc>
          <w:tcPr>
            <w:tcW w:w="4536" w:type="dxa"/>
          </w:tcPr>
          <w:p w:rsidR="00437DEE" w:rsidRPr="00BE7F7D" w:rsidRDefault="00E77B3F" w:rsidP="0036731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437DEE" w:rsidRPr="00BE7F7D" w:rsidTr="0080627F">
        <w:tc>
          <w:tcPr>
            <w:tcW w:w="710" w:type="dxa"/>
          </w:tcPr>
          <w:p w:rsidR="00437DEE" w:rsidRDefault="00437DEE" w:rsidP="00FF716A">
            <w:pPr>
              <w:ind w:left="34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35</w:t>
            </w:r>
          </w:p>
        </w:tc>
        <w:tc>
          <w:tcPr>
            <w:tcW w:w="4111" w:type="dxa"/>
          </w:tcPr>
          <w:p w:rsidR="00437DEE" w:rsidRPr="00825D99" w:rsidRDefault="00437DEE" w:rsidP="00FF716A">
            <w:pPr>
              <w:rPr>
                <w:rFonts w:cstheme="minorHAnsi"/>
              </w:rPr>
            </w:pPr>
            <w:r w:rsidRPr="00825D99">
              <w:rPr>
                <w:rFonts w:cstheme="minorHAnsi"/>
              </w:rPr>
              <w:t>Рост объемов производства мяса ск</w:t>
            </w:r>
            <w:r w:rsidRPr="00825D99">
              <w:rPr>
                <w:rFonts w:cstheme="minorHAnsi"/>
              </w:rPr>
              <w:t>о</w:t>
            </w:r>
            <w:r w:rsidRPr="00825D99">
              <w:rPr>
                <w:rFonts w:cstheme="minorHAnsi"/>
              </w:rPr>
              <w:t>та и птицы на убой в живом весе в сельскохозяйственных предприятиях и крестьянских (фермерских) хозя</w:t>
            </w:r>
            <w:r w:rsidRPr="00825D99">
              <w:rPr>
                <w:rFonts w:cstheme="minorHAnsi"/>
              </w:rPr>
              <w:t>й</w:t>
            </w:r>
            <w:r w:rsidRPr="00825D99">
              <w:rPr>
                <w:rFonts w:cstheme="minorHAnsi"/>
              </w:rPr>
              <w:t>ствах, % к 2016 году</w:t>
            </w:r>
          </w:p>
        </w:tc>
        <w:tc>
          <w:tcPr>
            <w:tcW w:w="2126" w:type="dxa"/>
          </w:tcPr>
          <w:p w:rsidR="00437DEE" w:rsidRPr="00BE7F7D" w:rsidRDefault="00E77B3F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99,2</w:t>
            </w:r>
          </w:p>
        </w:tc>
        <w:tc>
          <w:tcPr>
            <w:tcW w:w="1134" w:type="dxa"/>
          </w:tcPr>
          <w:p w:rsidR="00437DEE" w:rsidRPr="00BE7F7D" w:rsidRDefault="00E77B3F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99,9</w:t>
            </w:r>
          </w:p>
        </w:tc>
        <w:tc>
          <w:tcPr>
            <w:tcW w:w="1134" w:type="dxa"/>
          </w:tcPr>
          <w:p w:rsidR="00437DEE" w:rsidRPr="00BE7F7D" w:rsidRDefault="00E77B3F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100,6</w:t>
            </w:r>
          </w:p>
        </w:tc>
        <w:tc>
          <w:tcPr>
            <w:tcW w:w="993" w:type="dxa"/>
          </w:tcPr>
          <w:p w:rsidR="00437DEE" w:rsidRPr="00BE7F7D" w:rsidRDefault="00E77B3F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100,7</w:t>
            </w:r>
          </w:p>
        </w:tc>
        <w:tc>
          <w:tcPr>
            <w:tcW w:w="991" w:type="dxa"/>
          </w:tcPr>
          <w:p w:rsidR="00437DEE" w:rsidRPr="00BE7F7D" w:rsidRDefault="00E77B3F" w:rsidP="00AE2B6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101,4</w:t>
            </w:r>
          </w:p>
        </w:tc>
        <w:tc>
          <w:tcPr>
            <w:tcW w:w="4536" w:type="dxa"/>
          </w:tcPr>
          <w:p w:rsidR="00437DEE" w:rsidRPr="00BE7F7D" w:rsidRDefault="00E77B3F" w:rsidP="0036731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437DEE" w:rsidRPr="00BE7F7D" w:rsidTr="0080627F">
        <w:tc>
          <w:tcPr>
            <w:tcW w:w="710" w:type="dxa"/>
          </w:tcPr>
          <w:p w:rsidR="00437DEE" w:rsidRDefault="00437DEE" w:rsidP="00FF716A">
            <w:pPr>
              <w:ind w:left="34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36</w:t>
            </w:r>
          </w:p>
        </w:tc>
        <w:tc>
          <w:tcPr>
            <w:tcW w:w="4111" w:type="dxa"/>
          </w:tcPr>
          <w:p w:rsidR="00437DEE" w:rsidRPr="00825D99" w:rsidRDefault="00437DEE" w:rsidP="00FF716A">
            <w:pPr>
              <w:rPr>
                <w:rFonts w:cstheme="minorHAnsi"/>
              </w:rPr>
            </w:pPr>
            <w:r w:rsidRPr="00825D99">
              <w:rPr>
                <w:rFonts w:cstheme="minorHAnsi"/>
              </w:rPr>
              <w:t>Отгружено товаров собственного производства, выполнено работ и услуг собственными силами по пр</w:t>
            </w:r>
            <w:r w:rsidRPr="00825D99">
              <w:rPr>
                <w:rFonts w:cstheme="minorHAnsi"/>
              </w:rPr>
              <w:t>о</w:t>
            </w:r>
            <w:r w:rsidRPr="00825D99">
              <w:rPr>
                <w:rFonts w:cstheme="minorHAnsi"/>
              </w:rPr>
              <w:t>мышленным видам экономической деятельности, млн. руб.</w:t>
            </w:r>
          </w:p>
        </w:tc>
        <w:tc>
          <w:tcPr>
            <w:tcW w:w="2126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28230,5</w:t>
            </w:r>
          </w:p>
        </w:tc>
        <w:tc>
          <w:tcPr>
            <w:tcW w:w="1134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32028,5</w:t>
            </w:r>
          </w:p>
        </w:tc>
        <w:tc>
          <w:tcPr>
            <w:tcW w:w="1134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34096,6</w:t>
            </w:r>
          </w:p>
        </w:tc>
        <w:tc>
          <w:tcPr>
            <w:tcW w:w="993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106,5</w:t>
            </w:r>
          </w:p>
        </w:tc>
        <w:tc>
          <w:tcPr>
            <w:tcW w:w="991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120,8</w:t>
            </w:r>
          </w:p>
        </w:tc>
        <w:tc>
          <w:tcPr>
            <w:tcW w:w="4536" w:type="dxa"/>
          </w:tcPr>
          <w:p w:rsidR="00437DEE" w:rsidRPr="00BE7F7D" w:rsidRDefault="00E77B3F" w:rsidP="0036731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437DEE" w:rsidRPr="00BE7F7D" w:rsidTr="0080627F">
        <w:tc>
          <w:tcPr>
            <w:tcW w:w="710" w:type="dxa"/>
          </w:tcPr>
          <w:p w:rsidR="00437DEE" w:rsidRDefault="00437DEE" w:rsidP="00FF716A">
            <w:pPr>
              <w:ind w:left="34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37</w:t>
            </w:r>
          </w:p>
        </w:tc>
        <w:tc>
          <w:tcPr>
            <w:tcW w:w="4111" w:type="dxa"/>
          </w:tcPr>
          <w:p w:rsidR="00437DEE" w:rsidRPr="00825D99" w:rsidRDefault="00437DEE" w:rsidP="00FF716A">
            <w:pPr>
              <w:rPr>
                <w:rFonts w:cstheme="minorHAnsi"/>
              </w:rPr>
            </w:pPr>
            <w:r w:rsidRPr="00825D99">
              <w:rPr>
                <w:rFonts w:cstheme="minorHAnsi"/>
              </w:rPr>
              <w:t>Ввод в эксплуатацию животноводч</w:t>
            </w:r>
            <w:r w:rsidRPr="00825D99">
              <w:rPr>
                <w:rFonts w:cstheme="minorHAnsi"/>
              </w:rPr>
              <w:t>е</w:t>
            </w:r>
            <w:r w:rsidRPr="00825D99">
              <w:rPr>
                <w:rFonts w:cstheme="minorHAnsi"/>
              </w:rPr>
              <w:t xml:space="preserve">ского комплекса КРС в с. </w:t>
            </w:r>
            <w:proofErr w:type="spellStart"/>
            <w:r w:rsidRPr="00825D99">
              <w:rPr>
                <w:rFonts w:cstheme="minorHAnsi"/>
              </w:rPr>
              <w:t>Бодеевка</w:t>
            </w:r>
            <w:proofErr w:type="spellEnd"/>
            <w:r w:rsidRPr="00825D99">
              <w:rPr>
                <w:rFonts w:cstheme="minorHAnsi"/>
              </w:rPr>
              <w:t xml:space="preserve"> (ООО "</w:t>
            </w:r>
            <w:proofErr w:type="spellStart"/>
            <w:r w:rsidRPr="00825D99">
              <w:rPr>
                <w:rFonts w:cstheme="minorHAnsi"/>
              </w:rPr>
              <w:t>ЭкоНиваАгро</w:t>
            </w:r>
            <w:proofErr w:type="spellEnd"/>
            <w:r w:rsidRPr="00825D99">
              <w:rPr>
                <w:rFonts w:cstheme="minorHAnsi"/>
              </w:rPr>
              <w:t>"), гол</w:t>
            </w:r>
          </w:p>
        </w:tc>
        <w:tc>
          <w:tcPr>
            <w:tcW w:w="2126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2800</w:t>
            </w:r>
          </w:p>
        </w:tc>
        <w:tc>
          <w:tcPr>
            <w:tcW w:w="1134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1134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993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991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4536" w:type="dxa"/>
          </w:tcPr>
          <w:p w:rsidR="00437DEE" w:rsidRPr="00BE7F7D" w:rsidRDefault="00E77B3F" w:rsidP="0036731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437DEE" w:rsidRPr="00BE7F7D" w:rsidTr="0080627F">
        <w:tc>
          <w:tcPr>
            <w:tcW w:w="710" w:type="dxa"/>
          </w:tcPr>
          <w:p w:rsidR="00437DEE" w:rsidRDefault="00437DEE" w:rsidP="00FF716A">
            <w:pPr>
              <w:ind w:left="34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38</w:t>
            </w:r>
          </w:p>
        </w:tc>
        <w:tc>
          <w:tcPr>
            <w:tcW w:w="4111" w:type="dxa"/>
          </w:tcPr>
          <w:p w:rsidR="00437DEE" w:rsidRPr="00825D99" w:rsidRDefault="00437DEE" w:rsidP="00FF716A">
            <w:pPr>
              <w:rPr>
                <w:rFonts w:cstheme="minorHAnsi"/>
              </w:rPr>
            </w:pPr>
            <w:r w:rsidRPr="00825D99">
              <w:rPr>
                <w:rFonts w:cstheme="minorHAnsi"/>
              </w:rPr>
              <w:t>Ввод в эксплуатацию животноводч</w:t>
            </w:r>
            <w:r w:rsidRPr="00825D99">
              <w:rPr>
                <w:rFonts w:cstheme="minorHAnsi"/>
              </w:rPr>
              <w:t>е</w:t>
            </w:r>
            <w:r w:rsidRPr="00825D99">
              <w:rPr>
                <w:rFonts w:cstheme="minorHAnsi"/>
              </w:rPr>
              <w:t>ского комплекса КРС в с. Добрино (ООО "</w:t>
            </w:r>
            <w:proofErr w:type="spellStart"/>
            <w:r w:rsidRPr="00825D99">
              <w:rPr>
                <w:rFonts w:cstheme="minorHAnsi"/>
              </w:rPr>
              <w:t>ЭкоНиваАгро</w:t>
            </w:r>
            <w:proofErr w:type="spellEnd"/>
            <w:r w:rsidRPr="00825D99">
              <w:rPr>
                <w:rFonts w:cstheme="minorHAnsi"/>
              </w:rPr>
              <w:t>"), гол</w:t>
            </w:r>
          </w:p>
        </w:tc>
        <w:tc>
          <w:tcPr>
            <w:tcW w:w="2126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2800</w:t>
            </w:r>
          </w:p>
        </w:tc>
        <w:tc>
          <w:tcPr>
            <w:tcW w:w="1134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1134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993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991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4536" w:type="dxa"/>
          </w:tcPr>
          <w:p w:rsidR="00437DEE" w:rsidRPr="00BE7F7D" w:rsidRDefault="00E77B3F" w:rsidP="0036731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437DEE" w:rsidRPr="00BE7F7D" w:rsidTr="0080627F">
        <w:tc>
          <w:tcPr>
            <w:tcW w:w="710" w:type="dxa"/>
          </w:tcPr>
          <w:p w:rsidR="00437DEE" w:rsidRDefault="00437DEE" w:rsidP="00FF716A">
            <w:pPr>
              <w:ind w:left="34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39</w:t>
            </w:r>
          </w:p>
        </w:tc>
        <w:tc>
          <w:tcPr>
            <w:tcW w:w="4111" w:type="dxa"/>
          </w:tcPr>
          <w:p w:rsidR="00437DEE" w:rsidRPr="00825D99" w:rsidRDefault="00437DEE" w:rsidP="00FF716A">
            <w:pPr>
              <w:rPr>
                <w:rFonts w:cstheme="minorHAnsi"/>
              </w:rPr>
            </w:pPr>
            <w:r w:rsidRPr="00825D99">
              <w:rPr>
                <w:rFonts w:cstheme="minorHAnsi"/>
              </w:rPr>
              <w:t>Ввод в эксплуатацию животноводч</w:t>
            </w:r>
            <w:r w:rsidRPr="00825D99">
              <w:rPr>
                <w:rFonts w:cstheme="minorHAnsi"/>
              </w:rPr>
              <w:t>е</w:t>
            </w:r>
            <w:r w:rsidRPr="00825D99">
              <w:rPr>
                <w:rFonts w:cstheme="minorHAnsi"/>
              </w:rPr>
              <w:t xml:space="preserve">ского комплекса КРС в с. </w:t>
            </w:r>
            <w:proofErr w:type="spellStart"/>
            <w:r w:rsidRPr="00825D99">
              <w:rPr>
                <w:rFonts w:cstheme="minorHAnsi"/>
              </w:rPr>
              <w:t>Нижнем</w:t>
            </w:r>
            <w:r w:rsidRPr="00825D99">
              <w:rPr>
                <w:rFonts w:cstheme="minorHAnsi"/>
              </w:rPr>
              <w:t>а</w:t>
            </w:r>
            <w:r w:rsidRPr="00825D99">
              <w:rPr>
                <w:rFonts w:cstheme="minorHAnsi"/>
              </w:rPr>
              <w:lastRenderedPageBreak/>
              <w:t>рьино</w:t>
            </w:r>
            <w:proofErr w:type="spellEnd"/>
            <w:r w:rsidRPr="00825D99">
              <w:rPr>
                <w:rFonts w:cstheme="minorHAnsi"/>
              </w:rPr>
              <w:t xml:space="preserve"> (ООО "</w:t>
            </w:r>
            <w:proofErr w:type="spellStart"/>
            <w:r w:rsidRPr="00825D99">
              <w:rPr>
                <w:rFonts w:cstheme="minorHAnsi"/>
              </w:rPr>
              <w:t>ЭкоНиваАгро</w:t>
            </w:r>
            <w:proofErr w:type="spellEnd"/>
            <w:r w:rsidRPr="00825D99">
              <w:rPr>
                <w:rFonts w:cstheme="minorHAnsi"/>
              </w:rPr>
              <w:t>"), гол</w:t>
            </w:r>
          </w:p>
        </w:tc>
        <w:tc>
          <w:tcPr>
            <w:tcW w:w="2126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-</w:t>
            </w:r>
          </w:p>
        </w:tc>
        <w:tc>
          <w:tcPr>
            <w:tcW w:w="1134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3300</w:t>
            </w:r>
          </w:p>
        </w:tc>
        <w:tc>
          <w:tcPr>
            <w:tcW w:w="1134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993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991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4536" w:type="dxa"/>
          </w:tcPr>
          <w:p w:rsidR="00437DEE" w:rsidRPr="00BE7F7D" w:rsidRDefault="00E77B3F" w:rsidP="0036731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Строительство объекта перенесено, из-за недостатка денежных средств </w:t>
            </w:r>
          </w:p>
        </w:tc>
      </w:tr>
      <w:tr w:rsidR="00437DEE" w:rsidRPr="00BE7F7D" w:rsidTr="0080627F">
        <w:tc>
          <w:tcPr>
            <w:tcW w:w="710" w:type="dxa"/>
          </w:tcPr>
          <w:p w:rsidR="00437DEE" w:rsidRDefault="00437DEE" w:rsidP="00FF716A">
            <w:pPr>
              <w:ind w:left="34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40</w:t>
            </w:r>
          </w:p>
        </w:tc>
        <w:tc>
          <w:tcPr>
            <w:tcW w:w="4111" w:type="dxa"/>
          </w:tcPr>
          <w:p w:rsidR="00437DEE" w:rsidRPr="00825D99" w:rsidRDefault="00437DEE" w:rsidP="00FF716A">
            <w:pPr>
              <w:rPr>
                <w:rFonts w:cstheme="minorHAnsi"/>
              </w:rPr>
            </w:pPr>
            <w:r w:rsidRPr="00825D99">
              <w:rPr>
                <w:rFonts w:cstheme="minorHAnsi"/>
              </w:rPr>
              <w:t>Ввод в эксплуатацию животноводч</w:t>
            </w:r>
            <w:r w:rsidRPr="00825D99">
              <w:rPr>
                <w:rFonts w:cstheme="minorHAnsi"/>
              </w:rPr>
              <w:t>е</w:t>
            </w:r>
            <w:r w:rsidRPr="00825D99">
              <w:rPr>
                <w:rFonts w:cstheme="minorHAnsi"/>
              </w:rPr>
              <w:t>ского комплекса КРС в с. Петропа</w:t>
            </w:r>
            <w:r w:rsidRPr="00825D99">
              <w:rPr>
                <w:rFonts w:cstheme="minorHAnsi"/>
              </w:rPr>
              <w:t>в</w:t>
            </w:r>
            <w:r w:rsidRPr="00825D99">
              <w:rPr>
                <w:rFonts w:cstheme="minorHAnsi"/>
              </w:rPr>
              <w:t>ловка (ООО "</w:t>
            </w:r>
            <w:proofErr w:type="spellStart"/>
            <w:r w:rsidRPr="00825D99">
              <w:rPr>
                <w:rFonts w:cstheme="minorHAnsi"/>
              </w:rPr>
              <w:t>ЭкоНиваАгро</w:t>
            </w:r>
            <w:proofErr w:type="spellEnd"/>
            <w:r w:rsidRPr="00825D99">
              <w:rPr>
                <w:rFonts w:cstheme="minorHAnsi"/>
              </w:rPr>
              <w:t>"), гол</w:t>
            </w:r>
          </w:p>
        </w:tc>
        <w:tc>
          <w:tcPr>
            <w:tcW w:w="2126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1134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2800</w:t>
            </w:r>
          </w:p>
        </w:tc>
        <w:tc>
          <w:tcPr>
            <w:tcW w:w="1134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2800</w:t>
            </w:r>
          </w:p>
        </w:tc>
        <w:tc>
          <w:tcPr>
            <w:tcW w:w="993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991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4536" w:type="dxa"/>
          </w:tcPr>
          <w:p w:rsidR="00437DEE" w:rsidRPr="00BE7F7D" w:rsidRDefault="00E77B3F" w:rsidP="0036731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437DEE" w:rsidRPr="00BE7F7D" w:rsidTr="0080627F">
        <w:tc>
          <w:tcPr>
            <w:tcW w:w="710" w:type="dxa"/>
          </w:tcPr>
          <w:p w:rsidR="00437DEE" w:rsidRDefault="00437DEE" w:rsidP="00FF716A">
            <w:pPr>
              <w:ind w:left="34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41</w:t>
            </w:r>
          </w:p>
        </w:tc>
        <w:tc>
          <w:tcPr>
            <w:tcW w:w="4111" w:type="dxa"/>
          </w:tcPr>
          <w:p w:rsidR="00437DEE" w:rsidRPr="00825D99" w:rsidRDefault="00437DEE" w:rsidP="00FF716A">
            <w:pPr>
              <w:rPr>
                <w:rFonts w:cstheme="minorHAnsi"/>
              </w:rPr>
            </w:pPr>
            <w:r w:rsidRPr="00825D99">
              <w:rPr>
                <w:rFonts w:cstheme="minorHAnsi"/>
              </w:rPr>
              <w:t>Ввод в эксплуатацию завода по пр</w:t>
            </w:r>
            <w:r w:rsidRPr="00825D99">
              <w:rPr>
                <w:rFonts w:cstheme="minorHAnsi"/>
              </w:rPr>
              <w:t>о</w:t>
            </w:r>
            <w:r w:rsidRPr="00825D99">
              <w:rPr>
                <w:rFonts w:cstheme="minorHAnsi"/>
              </w:rPr>
              <w:t>изводству сыра в с. Щучье (ООО "</w:t>
            </w:r>
            <w:proofErr w:type="spellStart"/>
            <w:r w:rsidRPr="00825D99">
              <w:rPr>
                <w:rFonts w:cstheme="minorHAnsi"/>
              </w:rPr>
              <w:t>ЭкоНиваАгро</w:t>
            </w:r>
            <w:proofErr w:type="spellEnd"/>
            <w:r w:rsidRPr="00825D99">
              <w:rPr>
                <w:rFonts w:cstheme="minorHAnsi"/>
              </w:rPr>
              <w:t>"), тонн в сутки</w:t>
            </w:r>
          </w:p>
        </w:tc>
        <w:tc>
          <w:tcPr>
            <w:tcW w:w="2126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1134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60</w:t>
            </w:r>
          </w:p>
        </w:tc>
        <w:tc>
          <w:tcPr>
            <w:tcW w:w="1134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993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991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4536" w:type="dxa"/>
          </w:tcPr>
          <w:p w:rsidR="00437DEE" w:rsidRPr="00BE7F7D" w:rsidRDefault="00E77B3F" w:rsidP="0036731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В стадии строительства. Ввод запланир</w:t>
            </w:r>
            <w:r>
              <w:rPr>
                <w:rFonts w:cstheme="minorHAnsi"/>
              </w:rPr>
              <w:t>о</w:t>
            </w:r>
            <w:r>
              <w:rPr>
                <w:rFonts w:cstheme="minorHAnsi"/>
              </w:rPr>
              <w:t>ван на декабрь 2020 года.</w:t>
            </w:r>
          </w:p>
        </w:tc>
      </w:tr>
      <w:tr w:rsidR="00437DEE" w:rsidRPr="00BE7F7D" w:rsidTr="0080627F">
        <w:tc>
          <w:tcPr>
            <w:tcW w:w="710" w:type="dxa"/>
          </w:tcPr>
          <w:p w:rsidR="00437DEE" w:rsidRDefault="00437DEE" w:rsidP="00FF716A">
            <w:pPr>
              <w:ind w:left="34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42</w:t>
            </w:r>
          </w:p>
        </w:tc>
        <w:tc>
          <w:tcPr>
            <w:tcW w:w="4111" w:type="dxa"/>
          </w:tcPr>
          <w:p w:rsidR="00437DEE" w:rsidRPr="00825D99" w:rsidRDefault="00437DEE" w:rsidP="00FF716A">
            <w:pPr>
              <w:rPr>
                <w:rFonts w:cstheme="minorHAnsi"/>
              </w:rPr>
            </w:pPr>
            <w:r w:rsidRPr="00825D99">
              <w:rPr>
                <w:rFonts w:cstheme="minorHAnsi"/>
              </w:rPr>
              <w:t>Ввод в эксплуатацию животноводч</w:t>
            </w:r>
            <w:r w:rsidRPr="00825D99">
              <w:rPr>
                <w:rFonts w:cstheme="minorHAnsi"/>
              </w:rPr>
              <w:t>е</w:t>
            </w:r>
            <w:r w:rsidRPr="00825D99">
              <w:rPr>
                <w:rFonts w:cstheme="minorHAnsi"/>
              </w:rPr>
              <w:t xml:space="preserve">ского комплекса КРС в х. </w:t>
            </w:r>
            <w:proofErr w:type="spellStart"/>
            <w:r w:rsidRPr="00825D99">
              <w:rPr>
                <w:rFonts w:cstheme="minorHAnsi"/>
              </w:rPr>
              <w:t>Дивногорье</w:t>
            </w:r>
            <w:proofErr w:type="spellEnd"/>
            <w:r w:rsidRPr="00825D99">
              <w:rPr>
                <w:rFonts w:cstheme="minorHAnsi"/>
              </w:rPr>
              <w:t xml:space="preserve"> (ООО "</w:t>
            </w:r>
            <w:proofErr w:type="spellStart"/>
            <w:r w:rsidRPr="00825D99">
              <w:rPr>
                <w:rFonts w:cstheme="minorHAnsi"/>
              </w:rPr>
              <w:t>ЭкоНиваАгро</w:t>
            </w:r>
            <w:proofErr w:type="spellEnd"/>
            <w:r w:rsidRPr="00825D99">
              <w:rPr>
                <w:rFonts w:cstheme="minorHAnsi"/>
              </w:rPr>
              <w:t>"), гол</w:t>
            </w:r>
          </w:p>
        </w:tc>
        <w:tc>
          <w:tcPr>
            <w:tcW w:w="2126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1134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1134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993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991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4536" w:type="dxa"/>
          </w:tcPr>
          <w:p w:rsidR="00437DEE" w:rsidRPr="00BE7F7D" w:rsidRDefault="00E77B3F" w:rsidP="0036731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437DEE" w:rsidRPr="00BE7F7D" w:rsidTr="0080627F">
        <w:tc>
          <w:tcPr>
            <w:tcW w:w="710" w:type="dxa"/>
          </w:tcPr>
          <w:p w:rsidR="00437DEE" w:rsidRDefault="00437DEE" w:rsidP="00FF716A">
            <w:pPr>
              <w:ind w:left="34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43</w:t>
            </w:r>
          </w:p>
        </w:tc>
        <w:tc>
          <w:tcPr>
            <w:tcW w:w="4111" w:type="dxa"/>
          </w:tcPr>
          <w:p w:rsidR="00437DEE" w:rsidRPr="00825D99" w:rsidRDefault="00437DEE" w:rsidP="00FF716A">
            <w:pPr>
              <w:rPr>
                <w:rFonts w:cstheme="minorHAnsi"/>
              </w:rPr>
            </w:pPr>
            <w:r w:rsidRPr="00825D99">
              <w:rPr>
                <w:rFonts w:cstheme="minorHAnsi"/>
              </w:rPr>
              <w:t>Ввод в эксплуатацию комбикормов</w:t>
            </w:r>
            <w:r w:rsidRPr="00825D99">
              <w:rPr>
                <w:rFonts w:cstheme="minorHAnsi"/>
              </w:rPr>
              <w:t>о</w:t>
            </w:r>
            <w:r w:rsidRPr="00825D99">
              <w:rPr>
                <w:rFonts w:cstheme="minorHAnsi"/>
              </w:rPr>
              <w:t>го завода в с. Высокое (ООО "</w:t>
            </w:r>
            <w:proofErr w:type="spellStart"/>
            <w:r w:rsidRPr="00825D99">
              <w:rPr>
                <w:rFonts w:cstheme="minorHAnsi"/>
              </w:rPr>
              <w:t>Эк</w:t>
            </w:r>
            <w:r w:rsidRPr="00825D99">
              <w:rPr>
                <w:rFonts w:cstheme="minorHAnsi"/>
              </w:rPr>
              <w:t>о</w:t>
            </w:r>
            <w:r w:rsidRPr="00825D99">
              <w:rPr>
                <w:rFonts w:cstheme="minorHAnsi"/>
              </w:rPr>
              <w:t>НиваАгро</w:t>
            </w:r>
            <w:proofErr w:type="spellEnd"/>
            <w:r w:rsidRPr="00825D99">
              <w:rPr>
                <w:rFonts w:cstheme="minorHAnsi"/>
              </w:rPr>
              <w:t>"), тонн в сутки</w:t>
            </w:r>
          </w:p>
        </w:tc>
        <w:tc>
          <w:tcPr>
            <w:tcW w:w="2126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1134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1134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993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991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4536" w:type="dxa"/>
          </w:tcPr>
          <w:p w:rsidR="00437DEE" w:rsidRPr="00BE7F7D" w:rsidRDefault="00E77B3F" w:rsidP="0036731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437DEE" w:rsidRPr="00BE7F7D" w:rsidTr="0080627F">
        <w:tc>
          <w:tcPr>
            <w:tcW w:w="710" w:type="dxa"/>
          </w:tcPr>
          <w:p w:rsidR="00437DEE" w:rsidRDefault="00437DEE" w:rsidP="00FF716A">
            <w:pPr>
              <w:ind w:left="34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44</w:t>
            </w:r>
          </w:p>
        </w:tc>
        <w:tc>
          <w:tcPr>
            <w:tcW w:w="4111" w:type="dxa"/>
          </w:tcPr>
          <w:p w:rsidR="00437DEE" w:rsidRPr="00825D99" w:rsidRDefault="00437DEE" w:rsidP="00FF716A">
            <w:pPr>
              <w:rPr>
                <w:rFonts w:cstheme="minorHAnsi"/>
              </w:rPr>
            </w:pPr>
            <w:r w:rsidRPr="00825D99">
              <w:rPr>
                <w:rFonts w:cstheme="minorHAnsi"/>
              </w:rPr>
              <w:t>Ввод в эксплуатацию лаборатории в с. Высокое (ООО "</w:t>
            </w:r>
            <w:proofErr w:type="spellStart"/>
            <w:r w:rsidRPr="00825D99">
              <w:rPr>
                <w:rFonts w:cstheme="minorHAnsi"/>
              </w:rPr>
              <w:t>ЭкоНиваАгро</w:t>
            </w:r>
            <w:proofErr w:type="spellEnd"/>
            <w:r w:rsidRPr="00825D99">
              <w:rPr>
                <w:rFonts w:cstheme="minorHAnsi"/>
              </w:rPr>
              <w:t xml:space="preserve">"), </w:t>
            </w:r>
            <w:proofErr w:type="spellStart"/>
            <w:r w:rsidRPr="00825D99">
              <w:rPr>
                <w:rFonts w:cstheme="minorHAnsi"/>
              </w:rPr>
              <w:t>кв.м</w:t>
            </w:r>
            <w:proofErr w:type="spellEnd"/>
            <w:r w:rsidRPr="00825D99">
              <w:rPr>
                <w:rFonts w:cstheme="minorHAnsi"/>
              </w:rPr>
              <w:t>.</w:t>
            </w:r>
          </w:p>
        </w:tc>
        <w:tc>
          <w:tcPr>
            <w:tcW w:w="2126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1134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1134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993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991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4536" w:type="dxa"/>
          </w:tcPr>
          <w:p w:rsidR="00437DEE" w:rsidRPr="00BE7F7D" w:rsidRDefault="00E77B3F" w:rsidP="0036731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437DEE" w:rsidRPr="00BE7F7D" w:rsidTr="0080627F">
        <w:tc>
          <w:tcPr>
            <w:tcW w:w="710" w:type="dxa"/>
          </w:tcPr>
          <w:p w:rsidR="00437DEE" w:rsidRDefault="00437DEE" w:rsidP="00FF716A">
            <w:pPr>
              <w:ind w:left="34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45</w:t>
            </w:r>
          </w:p>
        </w:tc>
        <w:tc>
          <w:tcPr>
            <w:tcW w:w="4111" w:type="dxa"/>
          </w:tcPr>
          <w:p w:rsidR="00437DEE" w:rsidRPr="00825D99" w:rsidRDefault="00437DEE" w:rsidP="00FF716A">
            <w:pPr>
              <w:rPr>
                <w:rFonts w:cstheme="minorHAnsi"/>
              </w:rPr>
            </w:pPr>
            <w:r w:rsidRPr="00825D99">
              <w:rPr>
                <w:rFonts w:cstheme="minorHAnsi"/>
              </w:rPr>
              <w:t>Ввод в эксплуатацию навозохран</w:t>
            </w:r>
            <w:r w:rsidRPr="00825D99">
              <w:rPr>
                <w:rFonts w:cstheme="minorHAnsi"/>
              </w:rPr>
              <w:t>и</w:t>
            </w:r>
            <w:r w:rsidRPr="00825D99">
              <w:rPr>
                <w:rFonts w:cstheme="minorHAnsi"/>
              </w:rPr>
              <w:t>лища (ОАО "Маяк"), тыс. тонн</w:t>
            </w:r>
          </w:p>
        </w:tc>
        <w:tc>
          <w:tcPr>
            <w:tcW w:w="2126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1134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35</w:t>
            </w:r>
          </w:p>
        </w:tc>
        <w:tc>
          <w:tcPr>
            <w:tcW w:w="1134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993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991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4536" w:type="dxa"/>
          </w:tcPr>
          <w:p w:rsidR="00437DEE" w:rsidRPr="00BE7F7D" w:rsidRDefault="00E77B3F" w:rsidP="0036731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Начато строительство. Ввод перенесен.</w:t>
            </w:r>
          </w:p>
        </w:tc>
      </w:tr>
      <w:tr w:rsidR="00437DEE" w:rsidRPr="00BE7F7D" w:rsidTr="0080627F">
        <w:tc>
          <w:tcPr>
            <w:tcW w:w="710" w:type="dxa"/>
          </w:tcPr>
          <w:p w:rsidR="00437DEE" w:rsidRDefault="00437DEE" w:rsidP="00FF716A">
            <w:pPr>
              <w:ind w:left="34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46</w:t>
            </w:r>
          </w:p>
        </w:tc>
        <w:tc>
          <w:tcPr>
            <w:tcW w:w="4111" w:type="dxa"/>
          </w:tcPr>
          <w:p w:rsidR="00437DEE" w:rsidRPr="00825D99" w:rsidRDefault="00437DEE" w:rsidP="00FF716A">
            <w:pPr>
              <w:rPr>
                <w:rFonts w:cstheme="minorHAnsi"/>
              </w:rPr>
            </w:pPr>
            <w:r w:rsidRPr="00825D99">
              <w:rPr>
                <w:rFonts w:cstheme="minorHAnsi"/>
              </w:rPr>
              <w:t>Ввод в эксплуатацию маслоэкстра</w:t>
            </w:r>
            <w:r w:rsidRPr="00825D99">
              <w:rPr>
                <w:rFonts w:cstheme="minorHAnsi"/>
              </w:rPr>
              <w:t>к</w:t>
            </w:r>
            <w:r w:rsidRPr="00825D99">
              <w:rPr>
                <w:rFonts w:cstheme="minorHAnsi"/>
              </w:rPr>
              <w:t>ционного завода по переработке ма</w:t>
            </w:r>
            <w:r w:rsidRPr="00825D99">
              <w:rPr>
                <w:rFonts w:cstheme="minorHAnsi"/>
              </w:rPr>
              <w:t>с</w:t>
            </w:r>
            <w:r w:rsidRPr="00825D99">
              <w:rPr>
                <w:rFonts w:cstheme="minorHAnsi"/>
              </w:rPr>
              <w:t>ло семян (ООО "Исток"), тонн в су</w:t>
            </w:r>
            <w:r w:rsidRPr="00825D99">
              <w:rPr>
                <w:rFonts w:cstheme="minorHAnsi"/>
              </w:rPr>
              <w:t>т</w:t>
            </w:r>
            <w:r w:rsidRPr="00825D99">
              <w:rPr>
                <w:rFonts w:cstheme="minorHAnsi"/>
              </w:rPr>
              <w:t>ки</w:t>
            </w:r>
          </w:p>
        </w:tc>
        <w:tc>
          <w:tcPr>
            <w:tcW w:w="2126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1134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500</w:t>
            </w:r>
          </w:p>
        </w:tc>
        <w:tc>
          <w:tcPr>
            <w:tcW w:w="1134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993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991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4536" w:type="dxa"/>
          </w:tcPr>
          <w:p w:rsidR="00437DEE" w:rsidRPr="00BE7F7D" w:rsidRDefault="00E77B3F" w:rsidP="0036731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Срок ввода продлен до 18.03.2022 года</w:t>
            </w:r>
          </w:p>
        </w:tc>
      </w:tr>
      <w:tr w:rsidR="00437DEE" w:rsidRPr="00BE7F7D" w:rsidTr="0080627F">
        <w:tc>
          <w:tcPr>
            <w:tcW w:w="710" w:type="dxa"/>
          </w:tcPr>
          <w:p w:rsidR="00437DEE" w:rsidRDefault="00437DEE" w:rsidP="00FF716A">
            <w:pPr>
              <w:ind w:left="34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47</w:t>
            </w:r>
          </w:p>
        </w:tc>
        <w:tc>
          <w:tcPr>
            <w:tcW w:w="4111" w:type="dxa"/>
          </w:tcPr>
          <w:p w:rsidR="00437DEE" w:rsidRPr="00825D99" w:rsidRDefault="00437DEE" w:rsidP="00FF716A">
            <w:pPr>
              <w:rPr>
                <w:rFonts w:cstheme="minorHAnsi"/>
              </w:rPr>
            </w:pPr>
            <w:r w:rsidRPr="00825D99">
              <w:rPr>
                <w:rFonts w:cstheme="minorHAnsi"/>
              </w:rPr>
              <w:t>Увеличение поголовья родительского стада утки (ООО ТД "ПТИЦА"), гол.</w:t>
            </w:r>
          </w:p>
        </w:tc>
        <w:tc>
          <w:tcPr>
            <w:tcW w:w="2126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49889</w:t>
            </w:r>
          </w:p>
        </w:tc>
        <w:tc>
          <w:tcPr>
            <w:tcW w:w="1134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56000</w:t>
            </w:r>
          </w:p>
        </w:tc>
        <w:tc>
          <w:tcPr>
            <w:tcW w:w="1134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54599</w:t>
            </w:r>
          </w:p>
        </w:tc>
        <w:tc>
          <w:tcPr>
            <w:tcW w:w="993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97,5</w:t>
            </w:r>
          </w:p>
        </w:tc>
        <w:tc>
          <w:tcPr>
            <w:tcW w:w="991" w:type="dxa"/>
          </w:tcPr>
          <w:p w:rsidR="00437DEE" w:rsidRPr="00BE7F7D" w:rsidRDefault="00E77B3F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109,4</w:t>
            </w:r>
          </w:p>
        </w:tc>
        <w:tc>
          <w:tcPr>
            <w:tcW w:w="4536" w:type="dxa"/>
          </w:tcPr>
          <w:p w:rsidR="00437DEE" w:rsidRPr="00BE7F7D" w:rsidRDefault="00D846A7" w:rsidP="00D846A7">
            <w:pPr>
              <w:rPr>
                <w:rFonts w:cstheme="minorHAnsi"/>
              </w:rPr>
            </w:pPr>
            <w:r>
              <w:rPr>
                <w:rFonts w:cstheme="minorHAnsi"/>
              </w:rPr>
              <w:t>Невыполнение плана за счет принуд</w:t>
            </w:r>
            <w:r>
              <w:rPr>
                <w:rFonts w:cstheme="minorHAnsi"/>
              </w:rPr>
              <w:t>и</w:t>
            </w:r>
            <w:r>
              <w:rPr>
                <w:rFonts w:cstheme="minorHAnsi"/>
              </w:rPr>
              <w:t>тельного забоя</w:t>
            </w:r>
          </w:p>
        </w:tc>
      </w:tr>
      <w:tr w:rsidR="00437DEE" w:rsidRPr="00BE7F7D" w:rsidTr="0080627F">
        <w:tc>
          <w:tcPr>
            <w:tcW w:w="710" w:type="dxa"/>
          </w:tcPr>
          <w:p w:rsidR="00437DEE" w:rsidRDefault="00437DEE" w:rsidP="00FF716A">
            <w:pPr>
              <w:ind w:left="34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48</w:t>
            </w:r>
          </w:p>
        </w:tc>
        <w:tc>
          <w:tcPr>
            <w:tcW w:w="4111" w:type="dxa"/>
          </w:tcPr>
          <w:p w:rsidR="00437DEE" w:rsidRPr="00825D99" w:rsidRDefault="00437DEE" w:rsidP="00FF716A">
            <w:pPr>
              <w:rPr>
                <w:rFonts w:cstheme="minorHAnsi"/>
              </w:rPr>
            </w:pPr>
            <w:r w:rsidRPr="00825D99">
              <w:rPr>
                <w:rFonts w:cstheme="minorHAnsi"/>
              </w:rPr>
              <w:t xml:space="preserve">Ввод комбикормового завода в с. Средний </w:t>
            </w:r>
            <w:proofErr w:type="spellStart"/>
            <w:r w:rsidRPr="00825D99">
              <w:rPr>
                <w:rFonts w:cstheme="minorHAnsi"/>
              </w:rPr>
              <w:t>Икорец</w:t>
            </w:r>
            <w:proofErr w:type="spellEnd"/>
            <w:r w:rsidRPr="00825D99">
              <w:rPr>
                <w:rFonts w:cstheme="minorHAnsi"/>
              </w:rPr>
              <w:t xml:space="preserve"> (ООО ТД "ПТ</w:t>
            </w:r>
            <w:r w:rsidRPr="00825D99">
              <w:rPr>
                <w:rFonts w:cstheme="minorHAnsi"/>
              </w:rPr>
              <w:t>И</w:t>
            </w:r>
            <w:r w:rsidRPr="00825D99">
              <w:rPr>
                <w:rFonts w:cstheme="minorHAnsi"/>
              </w:rPr>
              <w:t>ЦА"), тонн в сутки</w:t>
            </w:r>
          </w:p>
        </w:tc>
        <w:tc>
          <w:tcPr>
            <w:tcW w:w="2126" w:type="dxa"/>
          </w:tcPr>
          <w:p w:rsidR="00437DEE" w:rsidRPr="00BE7F7D" w:rsidRDefault="0012718E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1134" w:type="dxa"/>
          </w:tcPr>
          <w:p w:rsidR="00437DEE" w:rsidRPr="00BE7F7D" w:rsidRDefault="0012718E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1134" w:type="dxa"/>
          </w:tcPr>
          <w:p w:rsidR="00437DEE" w:rsidRPr="00BE7F7D" w:rsidRDefault="0012718E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993" w:type="dxa"/>
          </w:tcPr>
          <w:p w:rsidR="00437DEE" w:rsidRPr="00BE7F7D" w:rsidRDefault="0012718E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991" w:type="dxa"/>
          </w:tcPr>
          <w:p w:rsidR="00437DEE" w:rsidRPr="00BE7F7D" w:rsidRDefault="0012718E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4536" w:type="dxa"/>
          </w:tcPr>
          <w:p w:rsidR="00437DEE" w:rsidRPr="00BE7F7D" w:rsidRDefault="0012718E" w:rsidP="0036731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437DEE" w:rsidRPr="00BE7F7D" w:rsidTr="0080627F">
        <w:tc>
          <w:tcPr>
            <w:tcW w:w="710" w:type="dxa"/>
          </w:tcPr>
          <w:p w:rsidR="00437DEE" w:rsidRDefault="00437DEE" w:rsidP="00FF716A">
            <w:pPr>
              <w:ind w:left="34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49</w:t>
            </w:r>
          </w:p>
        </w:tc>
        <w:tc>
          <w:tcPr>
            <w:tcW w:w="4111" w:type="dxa"/>
          </w:tcPr>
          <w:p w:rsidR="00437DEE" w:rsidRPr="00825D99" w:rsidRDefault="00437DEE" w:rsidP="00FF716A">
            <w:pPr>
              <w:rPr>
                <w:rFonts w:cstheme="minorHAnsi"/>
              </w:rPr>
            </w:pPr>
            <w:r w:rsidRPr="00825D99">
              <w:rPr>
                <w:rFonts w:cstheme="minorHAnsi"/>
              </w:rPr>
              <w:t xml:space="preserve">Доля </w:t>
            </w:r>
            <w:proofErr w:type="spellStart"/>
            <w:r w:rsidRPr="00825D99">
              <w:rPr>
                <w:rFonts w:cstheme="minorHAnsi"/>
              </w:rPr>
              <w:t>инновационно</w:t>
            </w:r>
            <w:proofErr w:type="spellEnd"/>
            <w:r w:rsidRPr="00825D99">
              <w:rPr>
                <w:rFonts w:cstheme="minorHAnsi"/>
              </w:rPr>
              <w:t>-активных орг</w:t>
            </w:r>
            <w:r w:rsidRPr="00825D99">
              <w:rPr>
                <w:rFonts w:cstheme="minorHAnsi"/>
              </w:rPr>
              <w:t>а</w:t>
            </w:r>
            <w:r w:rsidRPr="00825D99">
              <w:rPr>
                <w:rFonts w:cstheme="minorHAnsi"/>
              </w:rPr>
              <w:t>низаций, %</w:t>
            </w:r>
          </w:p>
        </w:tc>
        <w:tc>
          <w:tcPr>
            <w:tcW w:w="2126" w:type="dxa"/>
          </w:tcPr>
          <w:p w:rsidR="00437DEE" w:rsidRPr="00BE7F7D" w:rsidRDefault="0012718E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2,3</w:t>
            </w:r>
          </w:p>
        </w:tc>
        <w:tc>
          <w:tcPr>
            <w:tcW w:w="1134" w:type="dxa"/>
          </w:tcPr>
          <w:p w:rsidR="00437DEE" w:rsidRPr="00BE7F7D" w:rsidRDefault="0012718E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2,5</w:t>
            </w:r>
          </w:p>
        </w:tc>
        <w:tc>
          <w:tcPr>
            <w:tcW w:w="1134" w:type="dxa"/>
          </w:tcPr>
          <w:p w:rsidR="00437DEE" w:rsidRPr="00BE7F7D" w:rsidRDefault="0012718E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2,5</w:t>
            </w:r>
          </w:p>
        </w:tc>
        <w:tc>
          <w:tcPr>
            <w:tcW w:w="993" w:type="dxa"/>
          </w:tcPr>
          <w:p w:rsidR="00437DEE" w:rsidRPr="00BE7F7D" w:rsidRDefault="0012718E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991" w:type="dxa"/>
          </w:tcPr>
          <w:p w:rsidR="00437DEE" w:rsidRPr="00BE7F7D" w:rsidRDefault="0012718E" w:rsidP="00E77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108,7</w:t>
            </w:r>
          </w:p>
        </w:tc>
        <w:tc>
          <w:tcPr>
            <w:tcW w:w="4536" w:type="dxa"/>
          </w:tcPr>
          <w:p w:rsidR="00437DEE" w:rsidRPr="00BE7F7D" w:rsidRDefault="0012718E" w:rsidP="0036731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437DEE" w:rsidRPr="00BE7F7D" w:rsidTr="0080627F">
        <w:tc>
          <w:tcPr>
            <w:tcW w:w="710" w:type="dxa"/>
            <w:shd w:val="clear" w:color="auto" w:fill="DAEEF3" w:themeFill="accent5" w:themeFillTint="33"/>
          </w:tcPr>
          <w:p w:rsidR="00437DEE" w:rsidRPr="00BE7F7D" w:rsidRDefault="00437DEE" w:rsidP="00227BE8">
            <w:pPr>
              <w:rPr>
                <w:rFonts w:cstheme="minorHAnsi"/>
              </w:rPr>
            </w:pPr>
          </w:p>
        </w:tc>
        <w:tc>
          <w:tcPr>
            <w:tcW w:w="15025" w:type="dxa"/>
            <w:gridSpan w:val="7"/>
            <w:shd w:val="clear" w:color="auto" w:fill="DAEEF3" w:themeFill="accent5" w:themeFillTint="33"/>
          </w:tcPr>
          <w:p w:rsidR="00437DEE" w:rsidRPr="00BE7F7D" w:rsidRDefault="00437DEE" w:rsidP="00367315">
            <w:pPr>
              <w:jc w:val="both"/>
              <w:rPr>
                <w:rFonts w:cstheme="minorHAnsi"/>
              </w:rPr>
            </w:pPr>
            <w:r w:rsidRPr="00BE7F7D">
              <w:rPr>
                <w:rFonts w:cstheme="minorHAnsi"/>
              </w:rPr>
              <w:t xml:space="preserve">Стратегическая цель </w:t>
            </w:r>
            <w:r>
              <w:rPr>
                <w:rFonts w:cstheme="minorHAnsi"/>
              </w:rPr>
              <w:t>2.2</w:t>
            </w:r>
            <w:r w:rsidRPr="00BE7F7D">
              <w:rPr>
                <w:rFonts w:cstheme="minorHAnsi"/>
              </w:rPr>
              <w:t>.</w:t>
            </w:r>
            <w:r>
              <w:t xml:space="preserve"> </w:t>
            </w:r>
            <w:r w:rsidRPr="00167C37">
              <w:rPr>
                <w:rFonts w:cstheme="minorHAnsi"/>
              </w:rPr>
              <w:t>Повышение инвестиционной привлекательности района</w:t>
            </w:r>
          </w:p>
        </w:tc>
      </w:tr>
      <w:tr w:rsidR="00437DEE" w:rsidRPr="00BE7F7D" w:rsidTr="0080627F">
        <w:tc>
          <w:tcPr>
            <w:tcW w:w="710" w:type="dxa"/>
            <w:shd w:val="clear" w:color="auto" w:fill="FFFFFF" w:themeFill="background1"/>
          </w:tcPr>
          <w:p w:rsidR="00437DEE" w:rsidRPr="00BE7F7D" w:rsidRDefault="00437DEE" w:rsidP="00167C37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50</w:t>
            </w:r>
          </w:p>
        </w:tc>
        <w:tc>
          <w:tcPr>
            <w:tcW w:w="4111" w:type="dxa"/>
            <w:shd w:val="clear" w:color="auto" w:fill="FFFFFF" w:themeFill="background1"/>
          </w:tcPr>
          <w:p w:rsidR="00437DEE" w:rsidRPr="00BE7F7D" w:rsidRDefault="00437DEE" w:rsidP="00167C37">
            <w:pPr>
              <w:rPr>
                <w:rFonts w:cstheme="minorHAnsi"/>
              </w:rPr>
            </w:pPr>
            <w:r w:rsidRPr="00167C37">
              <w:rPr>
                <w:rFonts w:cstheme="minorHAnsi"/>
              </w:rPr>
              <w:t>Количество резидентов индустриал</w:t>
            </w:r>
            <w:r w:rsidRPr="00167C37">
              <w:rPr>
                <w:rFonts w:cstheme="minorHAnsi"/>
              </w:rPr>
              <w:t>ь</w:t>
            </w:r>
            <w:r w:rsidRPr="00167C37">
              <w:rPr>
                <w:rFonts w:cstheme="minorHAnsi"/>
              </w:rPr>
              <w:lastRenderedPageBreak/>
              <w:t>ного парка "Лискинский", ед.</w:t>
            </w:r>
          </w:p>
        </w:tc>
        <w:tc>
          <w:tcPr>
            <w:tcW w:w="2126" w:type="dxa"/>
            <w:shd w:val="clear" w:color="auto" w:fill="FFFFFF" w:themeFill="background1"/>
          </w:tcPr>
          <w:p w:rsidR="00437DEE" w:rsidRPr="00BE7F7D" w:rsidRDefault="0012718E" w:rsidP="001271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33</w:t>
            </w:r>
          </w:p>
        </w:tc>
        <w:tc>
          <w:tcPr>
            <w:tcW w:w="1134" w:type="dxa"/>
            <w:shd w:val="clear" w:color="auto" w:fill="FFFFFF" w:themeFill="background1"/>
          </w:tcPr>
          <w:p w:rsidR="00437DEE" w:rsidRPr="00BE7F7D" w:rsidRDefault="0012718E" w:rsidP="001271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33</w:t>
            </w:r>
          </w:p>
        </w:tc>
        <w:tc>
          <w:tcPr>
            <w:tcW w:w="1134" w:type="dxa"/>
            <w:shd w:val="clear" w:color="auto" w:fill="FFFFFF" w:themeFill="background1"/>
          </w:tcPr>
          <w:p w:rsidR="00437DEE" w:rsidRPr="00BE7F7D" w:rsidRDefault="0012718E" w:rsidP="001271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31</w:t>
            </w:r>
          </w:p>
        </w:tc>
        <w:tc>
          <w:tcPr>
            <w:tcW w:w="993" w:type="dxa"/>
            <w:shd w:val="clear" w:color="auto" w:fill="FFFFFF" w:themeFill="background1"/>
          </w:tcPr>
          <w:p w:rsidR="00437DEE" w:rsidRPr="00BE7F7D" w:rsidRDefault="0012718E" w:rsidP="001271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93,9</w:t>
            </w:r>
          </w:p>
        </w:tc>
        <w:tc>
          <w:tcPr>
            <w:tcW w:w="991" w:type="dxa"/>
            <w:shd w:val="clear" w:color="auto" w:fill="FFFFFF" w:themeFill="background1"/>
          </w:tcPr>
          <w:p w:rsidR="00437DEE" w:rsidRPr="00BE7F7D" w:rsidRDefault="0012718E" w:rsidP="001271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93,9</w:t>
            </w:r>
          </w:p>
        </w:tc>
        <w:tc>
          <w:tcPr>
            <w:tcW w:w="4536" w:type="dxa"/>
            <w:shd w:val="clear" w:color="auto" w:fill="FFFFFF" w:themeFill="background1"/>
          </w:tcPr>
          <w:p w:rsidR="00437DEE" w:rsidRPr="00BE7F7D" w:rsidRDefault="0012718E" w:rsidP="0080627F">
            <w:pPr>
              <w:rPr>
                <w:rFonts w:cstheme="minorHAnsi"/>
              </w:rPr>
            </w:pPr>
            <w:r>
              <w:rPr>
                <w:rFonts w:cstheme="minorHAnsi"/>
              </w:rPr>
              <w:t>Была переуступка права аренды земел</w:t>
            </w:r>
            <w:r>
              <w:rPr>
                <w:rFonts w:cstheme="minorHAnsi"/>
              </w:rPr>
              <w:t>ь</w:t>
            </w:r>
            <w:r>
              <w:rPr>
                <w:rFonts w:cstheme="minorHAnsi"/>
              </w:rPr>
              <w:lastRenderedPageBreak/>
              <w:t>ных участков</w:t>
            </w:r>
          </w:p>
        </w:tc>
      </w:tr>
      <w:tr w:rsidR="00437DEE" w:rsidRPr="00BE7F7D" w:rsidTr="0080627F">
        <w:tc>
          <w:tcPr>
            <w:tcW w:w="710" w:type="dxa"/>
            <w:shd w:val="clear" w:color="auto" w:fill="FFFFFF" w:themeFill="background1"/>
          </w:tcPr>
          <w:p w:rsidR="00437DEE" w:rsidRDefault="00437DEE" w:rsidP="00167C37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51</w:t>
            </w:r>
          </w:p>
        </w:tc>
        <w:tc>
          <w:tcPr>
            <w:tcW w:w="4111" w:type="dxa"/>
            <w:shd w:val="clear" w:color="auto" w:fill="FFFFFF" w:themeFill="background1"/>
          </w:tcPr>
          <w:p w:rsidR="00437DEE" w:rsidRPr="00BE7F7D" w:rsidRDefault="00437DEE" w:rsidP="00167C37">
            <w:pPr>
              <w:rPr>
                <w:rFonts w:cstheme="minorHAnsi"/>
              </w:rPr>
            </w:pPr>
            <w:r w:rsidRPr="00167C37">
              <w:rPr>
                <w:rFonts w:cstheme="minorHAnsi"/>
              </w:rPr>
              <w:t>Количество созданных предприятий различной специализации</w:t>
            </w:r>
          </w:p>
        </w:tc>
        <w:tc>
          <w:tcPr>
            <w:tcW w:w="2126" w:type="dxa"/>
            <w:shd w:val="clear" w:color="auto" w:fill="FFFFFF" w:themeFill="background1"/>
          </w:tcPr>
          <w:p w:rsidR="00437DEE" w:rsidRPr="00BE7F7D" w:rsidRDefault="0012718E" w:rsidP="001271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437DEE" w:rsidRPr="00BE7F7D" w:rsidRDefault="0012718E" w:rsidP="001271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437DEE" w:rsidRPr="00BE7F7D" w:rsidRDefault="00AC72B0" w:rsidP="001271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993" w:type="dxa"/>
            <w:shd w:val="clear" w:color="auto" w:fill="FFFFFF" w:themeFill="background1"/>
          </w:tcPr>
          <w:p w:rsidR="00437DEE" w:rsidRPr="00BE7F7D" w:rsidRDefault="00AC72B0" w:rsidP="001271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991" w:type="dxa"/>
            <w:shd w:val="clear" w:color="auto" w:fill="FFFFFF" w:themeFill="background1"/>
          </w:tcPr>
          <w:p w:rsidR="00437DEE" w:rsidRPr="00BE7F7D" w:rsidRDefault="00AC72B0" w:rsidP="0012718E">
            <w:pPr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ув</w:t>
            </w:r>
            <w:proofErr w:type="spellEnd"/>
            <w:r>
              <w:rPr>
                <w:rFonts w:cstheme="minorHAnsi"/>
              </w:rPr>
              <w:t>. в 2 раза</w:t>
            </w:r>
          </w:p>
        </w:tc>
        <w:tc>
          <w:tcPr>
            <w:tcW w:w="4536" w:type="dxa"/>
            <w:shd w:val="clear" w:color="auto" w:fill="FFFFFF" w:themeFill="background1"/>
          </w:tcPr>
          <w:p w:rsidR="00437DEE" w:rsidRPr="00BE7F7D" w:rsidRDefault="00AC72B0" w:rsidP="0036731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437DEE" w:rsidRPr="00BE7F7D" w:rsidTr="0080627F">
        <w:tc>
          <w:tcPr>
            <w:tcW w:w="710" w:type="dxa"/>
            <w:shd w:val="clear" w:color="auto" w:fill="FFFFFF" w:themeFill="background1"/>
          </w:tcPr>
          <w:p w:rsidR="00437DEE" w:rsidRDefault="00437DEE" w:rsidP="00167C37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52</w:t>
            </w:r>
          </w:p>
        </w:tc>
        <w:tc>
          <w:tcPr>
            <w:tcW w:w="4111" w:type="dxa"/>
            <w:shd w:val="clear" w:color="auto" w:fill="FFFFFF" w:themeFill="background1"/>
          </w:tcPr>
          <w:p w:rsidR="00437DEE" w:rsidRPr="00167C37" w:rsidRDefault="00437DEE" w:rsidP="00167C37">
            <w:pPr>
              <w:rPr>
                <w:rFonts w:cstheme="minorHAnsi"/>
              </w:rPr>
            </w:pPr>
            <w:r w:rsidRPr="00167C37">
              <w:rPr>
                <w:rFonts w:cstheme="minorHAnsi"/>
              </w:rPr>
              <w:t>Объем инвестиций в основной кап</w:t>
            </w:r>
            <w:r w:rsidRPr="00167C37">
              <w:rPr>
                <w:rFonts w:cstheme="minorHAnsi"/>
              </w:rPr>
              <w:t>и</w:t>
            </w:r>
            <w:r w:rsidRPr="00167C37">
              <w:rPr>
                <w:rFonts w:cstheme="minorHAnsi"/>
              </w:rPr>
              <w:t>тал на душу населения по кругу крупных и средних предприятий, тыс. руб.</w:t>
            </w:r>
          </w:p>
        </w:tc>
        <w:tc>
          <w:tcPr>
            <w:tcW w:w="2126" w:type="dxa"/>
            <w:shd w:val="clear" w:color="auto" w:fill="FFFFFF" w:themeFill="background1"/>
          </w:tcPr>
          <w:p w:rsidR="00437DEE" w:rsidRPr="00BE7F7D" w:rsidRDefault="0080627F" w:rsidP="001271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104,58</w:t>
            </w:r>
          </w:p>
        </w:tc>
        <w:tc>
          <w:tcPr>
            <w:tcW w:w="1134" w:type="dxa"/>
            <w:shd w:val="clear" w:color="auto" w:fill="FFFFFF" w:themeFill="background1"/>
          </w:tcPr>
          <w:p w:rsidR="00437DEE" w:rsidRPr="00BE7F7D" w:rsidRDefault="0080627F" w:rsidP="001271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97,23</w:t>
            </w:r>
          </w:p>
        </w:tc>
        <w:tc>
          <w:tcPr>
            <w:tcW w:w="1134" w:type="dxa"/>
            <w:shd w:val="clear" w:color="auto" w:fill="FFFFFF" w:themeFill="background1"/>
          </w:tcPr>
          <w:p w:rsidR="00437DEE" w:rsidRPr="00BE7F7D" w:rsidRDefault="0080627F" w:rsidP="001271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88,61</w:t>
            </w:r>
          </w:p>
        </w:tc>
        <w:tc>
          <w:tcPr>
            <w:tcW w:w="993" w:type="dxa"/>
            <w:shd w:val="clear" w:color="auto" w:fill="FFFFFF" w:themeFill="background1"/>
          </w:tcPr>
          <w:p w:rsidR="00437DEE" w:rsidRPr="00BE7F7D" w:rsidRDefault="0080627F" w:rsidP="001271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91,1</w:t>
            </w:r>
          </w:p>
        </w:tc>
        <w:tc>
          <w:tcPr>
            <w:tcW w:w="991" w:type="dxa"/>
            <w:shd w:val="clear" w:color="auto" w:fill="FFFFFF" w:themeFill="background1"/>
          </w:tcPr>
          <w:p w:rsidR="00437DEE" w:rsidRPr="00BE7F7D" w:rsidRDefault="0080627F" w:rsidP="001271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84,7</w:t>
            </w:r>
          </w:p>
        </w:tc>
        <w:tc>
          <w:tcPr>
            <w:tcW w:w="4536" w:type="dxa"/>
            <w:shd w:val="clear" w:color="auto" w:fill="FFFFFF" w:themeFill="background1"/>
          </w:tcPr>
          <w:p w:rsidR="00437DEE" w:rsidRPr="0080627F" w:rsidRDefault="0080627F" w:rsidP="0080627F">
            <w:pPr>
              <w:rPr>
                <w:rFonts w:cstheme="minorHAnsi"/>
              </w:rPr>
            </w:pPr>
            <w:r w:rsidRPr="0080627F">
              <w:t xml:space="preserve">Снижение объясняется </w:t>
            </w:r>
            <w:r>
              <w:t xml:space="preserve">резким </w:t>
            </w:r>
            <w:r w:rsidRPr="0080627F">
              <w:t>уменьш</w:t>
            </w:r>
            <w:r w:rsidRPr="0080627F">
              <w:t>е</w:t>
            </w:r>
            <w:r w:rsidRPr="0080627F">
              <w:t>нием объемов инвестиций</w:t>
            </w:r>
            <w:r>
              <w:t xml:space="preserve"> крупного предприятия </w:t>
            </w:r>
            <w:r w:rsidRPr="0080627F">
              <w:t>ООО «</w:t>
            </w:r>
            <w:proofErr w:type="spellStart"/>
            <w:r w:rsidRPr="0080627F">
              <w:t>ЭкоНиваАгро</w:t>
            </w:r>
            <w:proofErr w:type="spellEnd"/>
            <w:r w:rsidRPr="0080627F">
              <w:t>»</w:t>
            </w:r>
          </w:p>
        </w:tc>
      </w:tr>
      <w:tr w:rsidR="00437DEE" w:rsidRPr="00BE7F7D" w:rsidTr="0080627F">
        <w:tc>
          <w:tcPr>
            <w:tcW w:w="710" w:type="dxa"/>
            <w:shd w:val="clear" w:color="auto" w:fill="DAEEF3" w:themeFill="accent5" w:themeFillTint="33"/>
          </w:tcPr>
          <w:p w:rsidR="00437DEE" w:rsidRPr="00BE7F7D" w:rsidRDefault="00437DEE" w:rsidP="00227BE8">
            <w:pPr>
              <w:rPr>
                <w:rFonts w:cstheme="minorHAnsi"/>
              </w:rPr>
            </w:pPr>
          </w:p>
        </w:tc>
        <w:tc>
          <w:tcPr>
            <w:tcW w:w="15025" w:type="dxa"/>
            <w:gridSpan w:val="7"/>
            <w:shd w:val="clear" w:color="auto" w:fill="DAEEF3" w:themeFill="accent5" w:themeFillTint="33"/>
          </w:tcPr>
          <w:p w:rsidR="00437DEE" w:rsidRPr="00BE7F7D" w:rsidRDefault="00437DEE" w:rsidP="00167C37">
            <w:pPr>
              <w:jc w:val="both"/>
              <w:rPr>
                <w:rFonts w:cstheme="minorHAnsi"/>
              </w:rPr>
            </w:pPr>
            <w:r w:rsidRPr="00BE7F7D">
              <w:rPr>
                <w:rFonts w:cstheme="minorHAnsi"/>
              </w:rPr>
              <w:t xml:space="preserve">Стратегическая цель </w:t>
            </w:r>
            <w:r>
              <w:rPr>
                <w:rFonts w:cstheme="minorHAnsi"/>
              </w:rPr>
              <w:t>2.3</w:t>
            </w:r>
            <w:r w:rsidRPr="00BE7F7D">
              <w:rPr>
                <w:rFonts w:cstheme="minorHAnsi"/>
              </w:rPr>
              <w:t>.</w:t>
            </w:r>
            <w:r>
              <w:t xml:space="preserve"> </w:t>
            </w:r>
            <w:r w:rsidRPr="00167C37">
              <w:rPr>
                <w:rFonts w:cstheme="minorHAnsi"/>
              </w:rPr>
              <w:t>Повышение предпринимательской активности населения</w:t>
            </w:r>
          </w:p>
        </w:tc>
      </w:tr>
      <w:tr w:rsidR="00437DEE" w:rsidRPr="00BE7F7D" w:rsidTr="0080627F">
        <w:tc>
          <w:tcPr>
            <w:tcW w:w="710" w:type="dxa"/>
            <w:shd w:val="clear" w:color="auto" w:fill="FFFFFF" w:themeFill="background1"/>
          </w:tcPr>
          <w:p w:rsidR="00437DEE" w:rsidRDefault="00437DEE" w:rsidP="00167C37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53</w:t>
            </w:r>
          </w:p>
        </w:tc>
        <w:tc>
          <w:tcPr>
            <w:tcW w:w="4111" w:type="dxa"/>
            <w:shd w:val="clear" w:color="auto" w:fill="FFFFFF" w:themeFill="background1"/>
          </w:tcPr>
          <w:p w:rsidR="00437DEE" w:rsidRPr="00167C37" w:rsidRDefault="00437DEE" w:rsidP="00167C37">
            <w:pPr>
              <w:rPr>
                <w:rFonts w:cstheme="minorHAnsi"/>
              </w:rPr>
            </w:pPr>
            <w:r w:rsidRPr="00167C37">
              <w:rPr>
                <w:rFonts w:cstheme="minorHAnsi"/>
              </w:rPr>
              <w:t>Оборот малых и средних предпри</w:t>
            </w:r>
            <w:r w:rsidRPr="00167C37">
              <w:rPr>
                <w:rFonts w:cstheme="minorHAnsi"/>
              </w:rPr>
              <w:t>я</w:t>
            </w:r>
            <w:r w:rsidRPr="00167C37">
              <w:rPr>
                <w:rFonts w:cstheme="minorHAnsi"/>
              </w:rPr>
              <w:t>тий, тыс. руб.</w:t>
            </w:r>
          </w:p>
        </w:tc>
        <w:tc>
          <w:tcPr>
            <w:tcW w:w="2126" w:type="dxa"/>
            <w:shd w:val="clear" w:color="auto" w:fill="FFFFFF" w:themeFill="background1"/>
          </w:tcPr>
          <w:p w:rsidR="00437DEE" w:rsidRPr="00BE7F7D" w:rsidRDefault="0080627F" w:rsidP="0080627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3151244</w:t>
            </w:r>
          </w:p>
        </w:tc>
        <w:tc>
          <w:tcPr>
            <w:tcW w:w="1134" w:type="dxa"/>
            <w:shd w:val="clear" w:color="auto" w:fill="FFFFFF" w:themeFill="background1"/>
          </w:tcPr>
          <w:p w:rsidR="00437DEE" w:rsidRPr="00BE7F7D" w:rsidRDefault="0080627F" w:rsidP="0080627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3278872</w:t>
            </w:r>
          </w:p>
        </w:tc>
        <w:tc>
          <w:tcPr>
            <w:tcW w:w="1134" w:type="dxa"/>
            <w:shd w:val="clear" w:color="auto" w:fill="FFFFFF" w:themeFill="background1"/>
          </w:tcPr>
          <w:p w:rsidR="00437DEE" w:rsidRPr="00BE7F7D" w:rsidRDefault="0080627F" w:rsidP="0080627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3278919</w:t>
            </w:r>
          </w:p>
        </w:tc>
        <w:tc>
          <w:tcPr>
            <w:tcW w:w="993" w:type="dxa"/>
            <w:shd w:val="clear" w:color="auto" w:fill="FFFFFF" w:themeFill="background1"/>
          </w:tcPr>
          <w:p w:rsidR="00437DEE" w:rsidRPr="00BE7F7D" w:rsidRDefault="0080627F" w:rsidP="0080627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991" w:type="dxa"/>
            <w:shd w:val="clear" w:color="auto" w:fill="FFFFFF" w:themeFill="background1"/>
          </w:tcPr>
          <w:p w:rsidR="00437DEE" w:rsidRPr="00BE7F7D" w:rsidRDefault="0080627F" w:rsidP="0080627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104,1</w:t>
            </w:r>
          </w:p>
        </w:tc>
        <w:tc>
          <w:tcPr>
            <w:tcW w:w="4536" w:type="dxa"/>
            <w:shd w:val="clear" w:color="auto" w:fill="FFFFFF" w:themeFill="background1"/>
          </w:tcPr>
          <w:p w:rsidR="00437DEE" w:rsidRPr="00BE7F7D" w:rsidRDefault="0080627F" w:rsidP="0036731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437DEE" w:rsidRPr="00BE7F7D" w:rsidTr="0080627F">
        <w:tc>
          <w:tcPr>
            <w:tcW w:w="710" w:type="dxa"/>
            <w:shd w:val="clear" w:color="auto" w:fill="FFFFFF" w:themeFill="background1"/>
          </w:tcPr>
          <w:p w:rsidR="00437DEE" w:rsidRDefault="00437DEE" w:rsidP="00167C37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54</w:t>
            </w:r>
          </w:p>
        </w:tc>
        <w:tc>
          <w:tcPr>
            <w:tcW w:w="4111" w:type="dxa"/>
            <w:shd w:val="clear" w:color="auto" w:fill="FFFFFF" w:themeFill="background1"/>
          </w:tcPr>
          <w:p w:rsidR="00437DEE" w:rsidRPr="00167C37" w:rsidRDefault="00437DEE" w:rsidP="00167C37">
            <w:pPr>
              <w:rPr>
                <w:rFonts w:cstheme="minorHAnsi"/>
              </w:rPr>
            </w:pPr>
            <w:r w:rsidRPr="00167C37">
              <w:rPr>
                <w:rFonts w:cstheme="minorHAnsi"/>
              </w:rPr>
              <w:t>Доля обрабатывающей промышле</w:t>
            </w:r>
            <w:r w:rsidRPr="00167C37">
              <w:rPr>
                <w:rFonts w:cstheme="minorHAnsi"/>
              </w:rPr>
              <w:t>н</w:t>
            </w:r>
            <w:r w:rsidRPr="00167C37">
              <w:rPr>
                <w:rFonts w:cstheme="minorHAnsi"/>
              </w:rPr>
              <w:t>ности в обороте субъектов малого и среднего предпринимательства, %</w:t>
            </w:r>
          </w:p>
        </w:tc>
        <w:tc>
          <w:tcPr>
            <w:tcW w:w="2126" w:type="dxa"/>
            <w:shd w:val="clear" w:color="auto" w:fill="FFFFFF" w:themeFill="background1"/>
          </w:tcPr>
          <w:p w:rsidR="00437DEE" w:rsidRPr="00BE7F7D" w:rsidRDefault="0080627F" w:rsidP="0080627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12,5</w:t>
            </w:r>
          </w:p>
        </w:tc>
        <w:tc>
          <w:tcPr>
            <w:tcW w:w="1134" w:type="dxa"/>
            <w:shd w:val="clear" w:color="auto" w:fill="FFFFFF" w:themeFill="background1"/>
          </w:tcPr>
          <w:p w:rsidR="00437DEE" w:rsidRPr="00BE7F7D" w:rsidRDefault="0080627F" w:rsidP="0080627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  <w:tc>
          <w:tcPr>
            <w:tcW w:w="1134" w:type="dxa"/>
            <w:shd w:val="clear" w:color="auto" w:fill="FFFFFF" w:themeFill="background1"/>
          </w:tcPr>
          <w:p w:rsidR="00437DEE" w:rsidRPr="00BE7F7D" w:rsidRDefault="0080627F" w:rsidP="0080627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  <w:tc>
          <w:tcPr>
            <w:tcW w:w="993" w:type="dxa"/>
            <w:shd w:val="clear" w:color="auto" w:fill="FFFFFF" w:themeFill="background1"/>
          </w:tcPr>
          <w:p w:rsidR="00437DEE" w:rsidRPr="00BE7F7D" w:rsidRDefault="0080627F" w:rsidP="0080627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991" w:type="dxa"/>
            <w:shd w:val="clear" w:color="auto" w:fill="FFFFFF" w:themeFill="background1"/>
          </w:tcPr>
          <w:p w:rsidR="00437DEE" w:rsidRPr="00BE7F7D" w:rsidRDefault="0080627F" w:rsidP="0080627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104</w:t>
            </w:r>
          </w:p>
        </w:tc>
        <w:tc>
          <w:tcPr>
            <w:tcW w:w="4536" w:type="dxa"/>
            <w:shd w:val="clear" w:color="auto" w:fill="FFFFFF" w:themeFill="background1"/>
          </w:tcPr>
          <w:p w:rsidR="00437DEE" w:rsidRPr="00BE7F7D" w:rsidRDefault="0080627F" w:rsidP="0036731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437DEE" w:rsidRPr="00BE7F7D" w:rsidTr="0080627F">
        <w:tc>
          <w:tcPr>
            <w:tcW w:w="710" w:type="dxa"/>
            <w:shd w:val="clear" w:color="auto" w:fill="FFFFFF" w:themeFill="background1"/>
          </w:tcPr>
          <w:p w:rsidR="00437DEE" w:rsidRDefault="00437DEE" w:rsidP="00167C37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55</w:t>
            </w:r>
          </w:p>
        </w:tc>
        <w:tc>
          <w:tcPr>
            <w:tcW w:w="4111" w:type="dxa"/>
            <w:shd w:val="clear" w:color="auto" w:fill="FFFFFF" w:themeFill="background1"/>
          </w:tcPr>
          <w:p w:rsidR="00437DEE" w:rsidRPr="00167C37" w:rsidRDefault="00437DEE" w:rsidP="00167C37">
            <w:pPr>
              <w:rPr>
                <w:rFonts w:cstheme="minorHAnsi"/>
              </w:rPr>
            </w:pPr>
            <w:r w:rsidRPr="00167C37">
              <w:rPr>
                <w:rFonts w:cstheme="minorHAnsi"/>
              </w:rPr>
              <w:t>Оборот на одного работника в сфере малого и среднего предпринимател</w:t>
            </w:r>
            <w:r w:rsidRPr="00167C37">
              <w:rPr>
                <w:rFonts w:cstheme="minorHAnsi"/>
              </w:rPr>
              <w:t>ь</w:t>
            </w:r>
            <w:r w:rsidRPr="00167C37">
              <w:rPr>
                <w:rFonts w:cstheme="minorHAnsi"/>
              </w:rPr>
              <w:t>ства, тыс. руб. на 1 работника</w:t>
            </w:r>
          </w:p>
        </w:tc>
        <w:tc>
          <w:tcPr>
            <w:tcW w:w="2126" w:type="dxa"/>
            <w:shd w:val="clear" w:color="auto" w:fill="FFFFFF" w:themeFill="background1"/>
          </w:tcPr>
          <w:p w:rsidR="00437DEE" w:rsidRPr="00BE7F7D" w:rsidRDefault="0080627F" w:rsidP="0080627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585</w:t>
            </w:r>
          </w:p>
        </w:tc>
        <w:tc>
          <w:tcPr>
            <w:tcW w:w="1134" w:type="dxa"/>
            <w:shd w:val="clear" w:color="auto" w:fill="FFFFFF" w:themeFill="background1"/>
          </w:tcPr>
          <w:p w:rsidR="00437DEE" w:rsidRPr="00BE7F7D" w:rsidRDefault="0080627F" w:rsidP="0080627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600</w:t>
            </w:r>
          </w:p>
        </w:tc>
        <w:tc>
          <w:tcPr>
            <w:tcW w:w="1134" w:type="dxa"/>
            <w:shd w:val="clear" w:color="auto" w:fill="FFFFFF" w:themeFill="background1"/>
          </w:tcPr>
          <w:p w:rsidR="00437DEE" w:rsidRPr="00BE7F7D" w:rsidRDefault="0080627F" w:rsidP="0080627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609</w:t>
            </w:r>
          </w:p>
        </w:tc>
        <w:tc>
          <w:tcPr>
            <w:tcW w:w="993" w:type="dxa"/>
            <w:shd w:val="clear" w:color="auto" w:fill="FFFFFF" w:themeFill="background1"/>
          </w:tcPr>
          <w:p w:rsidR="00437DEE" w:rsidRPr="00BE7F7D" w:rsidRDefault="0080627F" w:rsidP="0080627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101,5</w:t>
            </w:r>
          </w:p>
        </w:tc>
        <w:tc>
          <w:tcPr>
            <w:tcW w:w="991" w:type="dxa"/>
            <w:shd w:val="clear" w:color="auto" w:fill="FFFFFF" w:themeFill="background1"/>
          </w:tcPr>
          <w:p w:rsidR="00437DEE" w:rsidRPr="00BE7F7D" w:rsidRDefault="0080627F" w:rsidP="0080627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104,1</w:t>
            </w:r>
          </w:p>
        </w:tc>
        <w:tc>
          <w:tcPr>
            <w:tcW w:w="4536" w:type="dxa"/>
            <w:shd w:val="clear" w:color="auto" w:fill="FFFFFF" w:themeFill="background1"/>
          </w:tcPr>
          <w:p w:rsidR="00437DEE" w:rsidRPr="00BE7F7D" w:rsidRDefault="0080627F" w:rsidP="0036731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437DEE" w:rsidRPr="00BE7F7D" w:rsidTr="0080627F">
        <w:tc>
          <w:tcPr>
            <w:tcW w:w="710" w:type="dxa"/>
            <w:shd w:val="clear" w:color="auto" w:fill="FFFFFF" w:themeFill="background1"/>
          </w:tcPr>
          <w:p w:rsidR="00437DEE" w:rsidRDefault="00437DEE" w:rsidP="00167C37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56</w:t>
            </w:r>
          </w:p>
        </w:tc>
        <w:tc>
          <w:tcPr>
            <w:tcW w:w="4111" w:type="dxa"/>
            <w:shd w:val="clear" w:color="auto" w:fill="FFFFFF" w:themeFill="background1"/>
          </w:tcPr>
          <w:p w:rsidR="00437DEE" w:rsidRPr="00167C37" w:rsidRDefault="00437DEE" w:rsidP="00167C37">
            <w:pPr>
              <w:rPr>
                <w:rFonts w:cstheme="minorHAnsi"/>
              </w:rPr>
            </w:pPr>
            <w:r w:rsidRPr="00167C37">
              <w:rPr>
                <w:rFonts w:cstheme="minorHAnsi"/>
              </w:rPr>
              <w:t>Динамика объема въездного турис</w:t>
            </w:r>
            <w:r w:rsidRPr="00167C37">
              <w:rPr>
                <w:rFonts w:cstheme="minorHAnsi"/>
              </w:rPr>
              <w:t>т</w:t>
            </w:r>
            <w:r w:rsidRPr="00167C37">
              <w:rPr>
                <w:rFonts w:cstheme="minorHAnsi"/>
              </w:rPr>
              <w:t xml:space="preserve">ского потока на территории района, в % к </w:t>
            </w:r>
            <w:proofErr w:type="spellStart"/>
            <w:r w:rsidRPr="00167C37">
              <w:rPr>
                <w:rFonts w:cstheme="minorHAnsi"/>
              </w:rPr>
              <w:t>пред</w:t>
            </w:r>
            <w:proofErr w:type="gramStart"/>
            <w:r w:rsidRPr="00167C37">
              <w:rPr>
                <w:rFonts w:cstheme="minorHAnsi"/>
              </w:rPr>
              <w:t>.г</w:t>
            </w:r>
            <w:proofErr w:type="gramEnd"/>
            <w:r w:rsidRPr="00167C37">
              <w:rPr>
                <w:rFonts w:cstheme="minorHAnsi"/>
              </w:rPr>
              <w:t>оду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</w:tcPr>
          <w:p w:rsidR="00437DEE" w:rsidRPr="00BE7F7D" w:rsidRDefault="0080627F" w:rsidP="0080627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92</w:t>
            </w:r>
          </w:p>
        </w:tc>
        <w:tc>
          <w:tcPr>
            <w:tcW w:w="1134" w:type="dxa"/>
            <w:shd w:val="clear" w:color="auto" w:fill="FFFFFF" w:themeFill="background1"/>
          </w:tcPr>
          <w:p w:rsidR="00437DEE" w:rsidRPr="00BE7F7D" w:rsidRDefault="0080627F" w:rsidP="0080627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102</w:t>
            </w:r>
          </w:p>
        </w:tc>
        <w:tc>
          <w:tcPr>
            <w:tcW w:w="1134" w:type="dxa"/>
            <w:shd w:val="clear" w:color="auto" w:fill="FFFFFF" w:themeFill="background1"/>
          </w:tcPr>
          <w:p w:rsidR="00437DEE" w:rsidRPr="00BE7F7D" w:rsidRDefault="0080627F" w:rsidP="0080627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102</w:t>
            </w:r>
          </w:p>
        </w:tc>
        <w:tc>
          <w:tcPr>
            <w:tcW w:w="993" w:type="dxa"/>
            <w:shd w:val="clear" w:color="auto" w:fill="FFFFFF" w:themeFill="background1"/>
          </w:tcPr>
          <w:p w:rsidR="00437DEE" w:rsidRPr="00BE7F7D" w:rsidRDefault="0080627F" w:rsidP="0080627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</w:t>
            </w:r>
          </w:p>
        </w:tc>
        <w:tc>
          <w:tcPr>
            <w:tcW w:w="991" w:type="dxa"/>
            <w:shd w:val="clear" w:color="auto" w:fill="FFFFFF" w:themeFill="background1"/>
          </w:tcPr>
          <w:p w:rsidR="00437DEE" w:rsidRPr="00BE7F7D" w:rsidRDefault="0080627F" w:rsidP="0080627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110,9</w:t>
            </w:r>
          </w:p>
        </w:tc>
        <w:tc>
          <w:tcPr>
            <w:tcW w:w="4536" w:type="dxa"/>
            <w:shd w:val="clear" w:color="auto" w:fill="FFFFFF" w:themeFill="background1"/>
          </w:tcPr>
          <w:p w:rsidR="00437DEE" w:rsidRPr="00BE7F7D" w:rsidRDefault="0080627F" w:rsidP="0036731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437DEE" w:rsidRPr="00BE7F7D" w:rsidTr="0080627F">
        <w:tc>
          <w:tcPr>
            <w:tcW w:w="710" w:type="dxa"/>
            <w:shd w:val="clear" w:color="auto" w:fill="FFFF00"/>
          </w:tcPr>
          <w:p w:rsidR="00437DEE" w:rsidRPr="00FF716A" w:rsidRDefault="00437DEE" w:rsidP="00227BE8">
            <w:pPr>
              <w:rPr>
                <w:rFonts w:cstheme="minorHAnsi"/>
                <w:b/>
              </w:rPr>
            </w:pPr>
          </w:p>
        </w:tc>
        <w:tc>
          <w:tcPr>
            <w:tcW w:w="15025" w:type="dxa"/>
            <w:gridSpan w:val="7"/>
            <w:shd w:val="clear" w:color="auto" w:fill="FFFF00"/>
          </w:tcPr>
          <w:p w:rsidR="00437DEE" w:rsidRPr="00BE7F7D" w:rsidRDefault="00437DEE" w:rsidP="00367315">
            <w:pPr>
              <w:jc w:val="both"/>
              <w:rPr>
                <w:rFonts w:cstheme="minorHAnsi"/>
              </w:rPr>
            </w:pPr>
            <w:r w:rsidRPr="00FF716A">
              <w:rPr>
                <w:rFonts w:cstheme="minorHAnsi"/>
                <w:b/>
              </w:rPr>
              <w:t xml:space="preserve">Стратегическая цель </w:t>
            </w:r>
            <w:r>
              <w:rPr>
                <w:rFonts w:cstheme="minorHAnsi"/>
                <w:b/>
              </w:rPr>
              <w:t>3</w:t>
            </w:r>
            <w:r w:rsidRPr="00FF716A">
              <w:rPr>
                <w:rFonts w:cstheme="minorHAnsi"/>
                <w:b/>
              </w:rPr>
              <w:t xml:space="preserve"> </w:t>
            </w:r>
            <w:r w:rsidRPr="00167C37">
              <w:rPr>
                <w:rFonts w:cstheme="minorHAnsi"/>
                <w:b/>
              </w:rPr>
              <w:t xml:space="preserve">Выравнивание </w:t>
            </w:r>
            <w:proofErr w:type="gramStart"/>
            <w:r w:rsidRPr="00167C37">
              <w:rPr>
                <w:rFonts w:cstheme="minorHAnsi"/>
                <w:b/>
              </w:rPr>
              <w:t>экономического</w:t>
            </w:r>
            <w:proofErr w:type="gramEnd"/>
            <w:r w:rsidRPr="00167C37">
              <w:rPr>
                <w:rFonts w:cstheme="minorHAnsi"/>
                <w:b/>
              </w:rPr>
              <w:t xml:space="preserve"> развития городских и сельских поселений</w:t>
            </w:r>
          </w:p>
        </w:tc>
      </w:tr>
      <w:tr w:rsidR="00437DEE" w:rsidRPr="00BE7F7D" w:rsidTr="0080627F">
        <w:tc>
          <w:tcPr>
            <w:tcW w:w="710" w:type="dxa"/>
            <w:shd w:val="clear" w:color="auto" w:fill="DAEEF3" w:themeFill="accent5" w:themeFillTint="33"/>
          </w:tcPr>
          <w:p w:rsidR="00437DEE" w:rsidRPr="00BE7F7D" w:rsidRDefault="00437DEE" w:rsidP="00227BE8">
            <w:pPr>
              <w:rPr>
                <w:rFonts w:cstheme="minorHAnsi"/>
              </w:rPr>
            </w:pPr>
          </w:p>
        </w:tc>
        <w:tc>
          <w:tcPr>
            <w:tcW w:w="15025" w:type="dxa"/>
            <w:gridSpan w:val="7"/>
            <w:shd w:val="clear" w:color="auto" w:fill="DAEEF3" w:themeFill="accent5" w:themeFillTint="33"/>
          </w:tcPr>
          <w:p w:rsidR="00437DEE" w:rsidRPr="00BE7F7D" w:rsidRDefault="00437DEE" w:rsidP="00367315">
            <w:pPr>
              <w:jc w:val="both"/>
              <w:rPr>
                <w:rFonts w:cstheme="minorHAnsi"/>
              </w:rPr>
            </w:pPr>
            <w:r w:rsidRPr="00BE7F7D">
              <w:rPr>
                <w:rFonts w:cstheme="minorHAnsi"/>
              </w:rPr>
              <w:t xml:space="preserve">Стратегическая цель </w:t>
            </w:r>
            <w:r>
              <w:rPr>
                <w:rFonts w:cstheme="minorHAnsi"/>
              </w:rPr>
              <w:t>3</w:t>
            </w:r>
            <w:r w:rsidRPr="00BE7F7D">
              <w:rPr>
                <w:rFonts w:cstheme="minorHAnsi"/>
              </w:rPr>
              <w:t>.1.</w:t>
            </w:r>
            <w:r>
              <w:t xml:space="preserve"> </w:t>
            </w:r>
            <w:r w:rsidRPr="00167C37">
              <w:rPr>
                <w:rFonts w:cstheme="minorHAnsi"/>
              </w:rPr>
              <w:t>Повышение уровня доходов городских и сельских поселений</w:t>
            </w:r>
          </w:p>
        </w:tc>
      </w:tr>
      <w:tr w:rsidR="00437DEE" w:rsidRPr="00BE7F7D" w:rsidTr="0080627F">
        <w:tc>
          <w:tcPr>
            <w:tcW w:w="710" w:type="dxa"/>
            <w:shd w:val="clear" w:color="auto" w:fill="FFFFFF" w:themeFill="background1"/>
          </w:tcPr>
          <w:p w:rsidR="00437DEE" w:rsidRDefault="00437DEE" w:rsidP="00167C37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57</w:t>
            </w:r>
          </w:p>
        </w:tc>
        <w:tc>
          <w:tcPr>
            <w:tcW w:w="4111" w:type="dxa"/>
            <w:shd w:val="clear" w:color="auto" w:fill="FFFFFF" w:themeFill="background1"/>
          </w:tcPr>
          <w:p w:rsidR="00437DEE" w:rsidRPr="00167C37" w:rsidRDefault="00437DEE" w:rsidP="00167C37">
            <w:pPr>
              <w:rPr>
                <w:rFonts w:cstheme="minorHAnsi"/>
              </w:rPr>
            </w:pPr>
            <w:r w:rsidRPr="00167C37">
              <w:rPr>
                <w:rFonts w:cstheme="minorHAnsi"/>
              </w:rPr>
              <w:t>Количество осуществленных прое</w:t>
            </w:r>
            <w:r w:rsidRPr="00167C37">
              <w:rPr>
                <w:rFonts w:cstheme="minorHAnsi"/>
              </w:rPr>
              <w:t>к</w:t>
            </w:r>
            <w:r w:rsidRPr="00167C37">
              <w:rPr>
                <w:rFonts w:cstheme="minorHAnsi"/>
              </w:rPr>
              <w:t>тов с начала реализации стратегии (нарастающим итогом), шт.</w:t>
            </w:r>
          </w:p>
        </w:tc>
        <w:tc>
          <w:tcPr>
            <w:tcW w:w="2126" w:type="dxa"/>
            <w:shd w:val="clear" w:color="auto" w:fill="FFFFFF" w:themeFill="background1"/>
          </w:tcPr>
          <w:p w:rsidR="00437DEE" w:rsidRPr="00BE7F7D" w:rsidRDefault="0080627F" w:rsidP="0080627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437DEE" w:rsidRPr="00BE7F7D" w:rsidRDefault="0080627F" w:rsidP="0080627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</w:tcPr>
          <w:p w:rsidR="00437DEE" w:rsidRPr="00BE7F7D" w:rsidRDefault="0080627F" w:rsidP="0080627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993" w:type="dxa"/>
            <w:shd w:val="clear" w:color="auto" w:fill="FFFFFF" w:themeFill="background1"/>
          </w:tcPr>
          <w:p w:rsidR="00437DEE" w:rsidRPr="00BE7F7D" w:rsidRDefault="0080627F" w:rsidP="0080627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66,7</w:t>
            </w:r>
          </w:p>
        </w:tc>
        <w:tc>
          <w:tcPr>
            <w:tcW w:w="991" w:type="dxa"/>
            <w:shd w:val="clear" w:color="auto" w:fill="FFFFFF" w:themeFill="background1"/>
          </w:tcPr>
          <w:p w:rsidR="00437DEE" w:rsidRPr="00BE7F7D" w:rsidRDefault="0080627F" w:rsidP="0080627F">
            <w:pPr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ув</w:t>
            </w:r>
            <w:proofErr w:type="spellEnd"/>
            <w:r>
              <w:rPr>
                <w:rFonts w:cstheme="minorHAnsi"/>
              </w:rPr>
              <w:t>. в 2 раза</w:t>
            </w:r>
          </w:p>
        </w:tc>
        <w:tc>
          <w:tcPr>
            <w:tcW w:w="4536" w:type="dxa"/>
            <w:shd w:val="clear" w:color="auto" w:fill="FFFFFF" w:themeFill="background1"/>
          </w:tcPr>
          <w:p w:rsidR="00437DEE" w:rsidRPr="00BE7F7D" w:rsidRDefault="00D846A7" w:rsidP="0080627F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Реализация проектов</w:t>
            </w:r>
            <w:r w:rsidR="0080627F">
              <w:rPr>
                <w:rFonts w:cstheme="minorHAnsi"/>
              </w:rPr>
              <w:t xml:space="preserve"> перенесена </w:t>
            </w:r>
          </w:p>
        </w:tc>
      </w:tr>
      <w:tr w:rsidR="00437DEE" w:rsidRPr="00BE7F7D" w:rsidTr="0080627F">
        <w:tc>
          <w:tcPr>
            <w:tcW w:w="710" w:type="dxa"/>
            <w:shd w:val="clear" w:color="auto" w:fill="FFFFFF" w:themeFill="background1"/>
          </w:tcPr>
          <w:p w:rsidR="00437DEE" w:rsidRDefault="00437DEE" w:rsidP="00167C37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58</w:t>
            </w:r>
          </w:p>
        </w:tc>
        <w:tc>
          <w:tcPr>
            <w:tcW w:w="4111" w:type="dxa"/>
            <w:shd w:val="clear" w:color="auto" w:fill="FFFFFF" w:themeFill="background1"/>
          </w:tcPr>
          <w:p w:rsidR="00437DEE" w:rsidRPr="00167C37" w:rsidRDefault="00437DEE" w:rsidP="00167C37">
            <w:pPr>
              <w:rPr>
                <w:rFonts w:cstheme="minorHAnsi"/>
              </w:rPr>
            </w:pPr>
            <w:r w:rsidRPr="00167C37">
              <w:rPr>
                <w:rFonts w:cstheme="minorHAnsi"/>
              </w:rPr>
              <w:t>Приобретение самоходной сел</w:t>
            </w:r>
            <w:r w:rsidRPr="00167C37">
              <w:rPr>
                <w:rFonts w:cstheme="minorHAnsi"/>
              </w:rPr>
              <w:t>ь</w:t>
            </w:r>
            <w:r w:rsidRPr="00167C37">
              <w:rPr>
                <w:rFonts w:cstheme="minorHAnsi"/>
              </w:rPr>
              <w:t>хозтехники, ед.</w:t>
            </w:r>
          </w:p>
        </w:tc>
        <w:tc>
          <w:tcPr>
            <w:tcW w:w="2126" w:type="dxa"/>
            <w:shd w:val="clear" w:color="auto" w:fill="FFFFFF" w:themeFill="background1"/>
          </w:tcPr>
          <w:p w:rsidR="00437DEE" w:rsidRPr="00BE7F7D" w:rsidRDefault="0080627F" w:rsidP="0080627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80</w:t>
            </w:r>
          </w:p>
        </w:tc>
        <w:tc>
          <w:tcPr>
            <w:tcW w:w="1134" w:type="dxa"/>
            <w:shd w:val="clear" w:color="auto" w:fill="FFFFFF" w:themeFill="background1"/>
          </w:tcPr>
          <w:p w:rsidR="00437DEE" w:rsidRPr="00BE7F7D" w:rsidRDefault="0080627F" w:rsidP="0080627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16</w:t>
            </w:r>
          </w:p>
        </w:tc>
        <w:tc>
          <w:tcPr>
            <w:tcW w:w="1134" w:type="dxa"/>
            <w:shd w:val="clear" w:color="auto" w:fill="FFFFFF" w:themeFill="background1"/>
          </w:tcPr>
          <w:p w:rsidR="00437DEE" w:rsidRPr="00BE7F7D" w:rsidRDefault="0080627F" w:rsidP="0080627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107</w:t>
            </w:r>
          </w:p>
        </w:tc>
        <w:tc>
          <w:tcPr>
            <w:tcW w:w="993" w:type="dxa"/>
            <w:shd w:val="clear" w:color="auto" w:fill="FFFFFF" w:themeFill="background1"/>
          </w:tcPr>
          <w:p w:rsidR="00437DEE" w:rsidRPr="00BE7F7D" w:rsidRDefault="0080627F" w:rsidP="0080627F">
            <w:pPr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ув</w:t>
            </w:r>
            <w:proofErr w:type="spellEnd"/>
            <w:r>
              <w:rPr>
                <w:rFonts w:cstheme="minorHAnsi"/>
              </w:rPr>
              <w:t>. в 6,7 раз</w:t>
            </w:r>
          </w:p>
        </w:tc>
        <w:tc>
          <w:tcPr>
            <w:tcW w:w="991" w:type="dxa"/>
            <w:shd w:val="clear" w:color="auto" w:fill="FFFFFF" w:themeFill="background1"/>
          </w:tcPr>
          <w:p w:rsidR="00437DEE" w:rsidRPr="00BE7F7D" w:rsidRDefault="0080627F" w:rsidP="0080627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133,8</w:t>
            </w:r>
          </w:p>
        </w:tc>
        <w:tc>
          <w:tcPr>
            <w:tcW w:w="4536" w:type="dxa"/>
            <w:shd w:val="clear" w:color="auto" w:fill="FFFFFF" w:themeFill="background1"/>
          </w:tcPr>
          <w:p w:rsidR="00437DEE" w:rsidRPr="00BE7F7D" w:rsidRDefault="0080627F" w:rsidP="0036731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</w:tbl>
    <w:p w:rsidR="00196B81" w:rsidRPr="00BE7F7D" w:rsidRDefault="00196B81" w:rsidP="00196B81">
      <w:pPr>
        <w:tabs>
          <w:tab w:val="left" w:pos="1155"/>
          <w:tab w:val="left" w:pos="2549"/>
        </w:tabs>
        <w:ind w:left="1065"/>
        <w:contextualSpacing/>
        <w:rPr>
          <w:rFonts w:cstheme="minorHAnsi"/>
        </w:rPr>
      </w:pPr>
      <w:r w:rsidRPr="00BE7F7D">
        <w:rPr>
          <w:rFonts w:cstheme="minorHAnsi"/>
        </w:rPr>
        <w:tab/>
      </w:r>
      <w:r w:rsidRPr="00BE7F7D">
        <w:rPr>
          <w:rFonts w:cstheme="minorHAnsi"/>
        </w:rPr>
        <w:tab/>
      </w:r>
    </w:p>
    <w:p w:rsidR="00196B81" w:rsidRPr="00BE7F7D" w:rsidRDefault="00196B81" w:rsidP="00196B81">
      <w:pPr>
        <w:rPr>
          <w:rFonts w:cstheme="minorHAnsi"/>
        </w:rPr>
      </w:pPr>
      <w:r w:rsidRPr="00BE7F7D">
        <w:rPr>
          <w:rFonts w:cstheme="minorHAnsi"/>
        </w:rPr>
        <w:t>*Наименование стратегических показателей, представленных в Стратегии социально-экономического развития муниципального района, (г</w:t>
      </w:r>
      <w:r w:rsidRPr="00BE7F7D">
        <w:rPr>
          <w:rFonts w:cstheme="minorHAnsi"/>
        </w:rPr>
        <w:t>о</w:t>
      </w:r>
      <w:r w:rsidRPr="00BE7F7D">
        <w:rPr>
          <w:rFonts w:cstheme="minorHAnsi"/>
        </w:rPr>
        <w:t>родского округа) рекомендуется выделять жирным шрифтом</w:t>
      </w:r>
    </w:p>
    <w:p w:rsidR="00196B81" w:rsidRDefault="00196B81" w:rsidP="00196B81">
      <w:pPr>
        <w:rPr>
          <w:rFonts w:cstheme="minorHAnsi"/>
        </w:rPr>
      </w:pPr>
    </w:p>
    <w:p w:rsidR="00196B81" w:rsidRPr="00BE7F7D" w:rsidRDefault="00196B81" w:rsidP="00196B81">
      <w:pPr>
        <w:rPr>
          <w:rFonts w:cstheme="minorHAnsi"/>
        </w:rPr>
      </w:pPr>
      <w:r w:rsidRPr="00BE7F7D">
        <w:rPr>
          <w:rFonts w:cstheme="minorHAnsi"/>
        </w:rPr>
        <w:t xml:space="preserve">Глава </w:t>
      </w:r>
      <w:r w:rsidR="00624C95">
        <w:rPr>
          <w:rFonts w:cstheme="minorHAnsi"/>
        </w:rPr>
        <w:t xml:space="preserve">Лискинского </w:t>
      </w:r>
      <w:r w:rsidRPr="00BE7F7D">
        <w:rPr>
          <w:rFonts w:cstheme="minorHAnsi"/>
        </w:rPr>
        <w:t xml:space="preserve">муниципального района   ______________          </w:t>
      </w:r>
      <w:r w:rsidR="00227BE8">
        <w:rPr>
          <w:rFonts w:cstheme="minorHAnsi"/>
        </w:rPr>
        <w:t xml:space="preserve">  </w:t>
      </w:r>
      <w:r w:rsidRPr="00BE7F7D">
        <w:rPr>
          <w:rFonts w:cstheme="minorHAnsi"/>
        </w:rPr>
        <w:t>___</w:t>
      </w:r>
      <w:r w:rsidR="00624C95" w:rsidRPr="00624C95">
        <w:rPr>
          <w:rFonts w:cstheme="minorHAnsi"/>
          <w:u w:val="single"/>
        </w:rPr>
        <w:t xml:space="preserve">И.О. </w:t>
      </w:r>
      <w:proofErr w:type="spellStart"/>
      <w:r w:rsidR="00624C95" w:rsidRPr="00624C95">
        <w:rPr>
          <w:rFonts w:cstheme="minorHAnsi"/>
          <w:u w:val="single"/>
        </w:rPr>
        <w:t>Кирнос</w:t>
      </w:r>
      <w:proofErr w:type="spellEnd"/>
      <w:r w:rsidRPr="00BE7F7D">
        <w:rPr>
          <w:rFonts w:cstheme="minorHAnsi"/>
        </w:rPr>
        <w:t>__________</w:t>
      </w:r>
    </w:p>
    <w:p w:rsidR="00196B81" w:rsidRPr="00BE7F7D" w:rsidRDefault="00624C95" w:rsidP="000C3505">
      <w:pPr>
        <w:ind w:firstLine="709"/>
        <w:rPr>
          <w:rFonts w:cstheme="minorHAnsi"/>
        </w:rPr>
        <w:sectPr w:rsidR="00196B81" w:rsidRPr="00BE7F7D" w:rsidSect="0079127E">
          <w:pgSz w:w="16838" w:h="11905" w:orient="landscape"/>
          <w:pgMar w:top="426" w:right="1134" w:bottom="850" w:left="1134" w:header="0" w:footer="0" w:gutter="0"/>
          <w:cols w:space="720"/>
        </w:sectPr>
      </w:pPr>
      <w:r>
        <w:rPr>
          <w:rFonts w:cstheme="minorHAnsi"/>
        </w:rPr>
        <w:tab/>
        <w:t xml:space="preserve">                                                             (подпись)                 </w:t>
      </w:r>
      <w:r w:rsidR="00196B81" w:rsidRPr="00BE7F7D">
        <w:rPr>
          <w:rFonts w:cstheme="minorHAnsi"/>
        </w:rPr>
        <w:t xml:space="preserve"> (расшифровка подписи)</w:t>
      </w:r>
      <w:bookmarkStart w:id="0" w:name="_GoBack"/>
      <w:bookmarkEnd w:id="0"/>
    </w:p>
    <w:p w:rsidR="00196B81" w:rsidRPr="009C6910" w:rsidRDefault="00867927" w:rsidP="00196B81">
      <w:pPr>
        <w:tabs>
          <w:tab w:val="left" w:pos="1845"/>
        </w:tabs>
        <w:rPr>
          <w:rFonts w:cstheme="minorHAnsi"/>
        </w:rPr>
      </w:pPr>
      <w:r>
        <w:rPr>
          <w:rFonts w:cstheme="minorHAnsi"/>
        </w:rPr>
        <w:lastRenderedPageBreak/>
        <w:t xml:space="preserve">  </w:t>
      </w:r>
    </w:p>
    <w:p w:rsidR="00196B81" w:rsidRPr="009C6910" w:rsidRDefault="00196B81" w:rsidP="00196B81">
      <w:pPr>
        <w:tabs>
          <w:tab w:val="left" w:pos="1845"/>
        </w:tabs>
        <w:rPr>
          <w:rFonts w:cstheme="minorHAnsi"/>
        </w:rPr>
      </w:pPr>
    </w:p>
    <w:p w:rsidR="00196B81" w:rsidRPr="00B2352F" w:rsidRDefault="004C7DCE" w:rsidP="00196B81">
      <w:pPr>
        <w:tabs>
          <w:tab w:val="left" w:pos="1845"/>
        </w:tabs>
        <w:jc w:val="center"/>
        <w:rPr>
          <w:rFonts w:cstheme="minorHAnsi"/>
          <w:sz w:val="28"/>
          <w:szCs w:val="28"/>
        </w:rPr>
      </w:pPr>
      <w:r w:rsidRPr="00B2352F">
        <w:rPr>
          <w:rFonts w:cstheme="minorHAnsi"/>
          <w:sz w:val="28"/>
          <w:szCs w:val="28"/>
        </w:rPr>
        <w:t>Пояснительная записка</w:t>
      </w:r>
    </w:p>
    <w:p w:rsidR="00196B81" w:rsidRPr="00B2352F" w:rsidRDefault="00196B81" w:rsidP="00196B81">
      <w:pPr>
        <w:tabs>
          <w:tab w:val="left" w:pos="1845"/>
        </w:tabs>
        <w:jc w:val="center"/>
        <w:rPr>
          <w:rFonts w:cstheme="minorHAnsi"/>
          <w:sz w:val="28"/>
          <w:szCs w:val="28"/>
        </w:rPr>
      </w:pPr>
      <w:r w:rsidRPr="00B2352F">
        <w:rPr>
          <w:rFonts w:cstheme="minorHAnsi"/>
          <w:sz w:val="28"/>
          <w:szCs w:val="28"/>
        </w:rPr>
        <w:t xml:space="preserve"> к отчету о ходе выполнения плана мероприятий по реализации</w:t>
      </w:r>
    </w:p>
    <w:p w:rsidR="004C7DCE" w:rsidRPr="00B2352F" w:rsidRDefault="00196B81" w:rsidP="00196B81">
      <w:pPr>
        <w:tabs>
          <w:tab w:val="left" w:pos="1845"/>
        </w:tabs>
        <w:jc w:val="center"/>
        <w:rPr>
          <w:rFonts w:cstheme="minorHAnsi"/>
          <w:sz w:val="28"/>
          <w:szCs w:val="28"/>
        </w:rPr>
      </w:pPr>
      <w:r w:rsidRPr="00B2352F">
        <w:rPr>
          <w:rFonts w:cstheme="minorHAnsi"/>
          <w:sz w:val="28"/>
          <w:szCs w:val="28"/>
        </w:rPr>
        <w:t xml:space="preserve"> стратегии </w:t>
      </w:r>
      <w:proofErr w:type="gramStart"/>
      <w:r w:rsidRPr="00B2352F">
        <w:rPr>
          <w:rFonts w:cstheme="minorHAnsi"/>
          <w:sz w:val="28"/>
          <w:szCs w:val="28"/>
        </w:rPr>
        <w:t>социально-экономического</w:t>
      </w:r>
      <w:proofErr w:type="gramEnd"/>
      <w:r w:rsidRPr="00B2352F">
        <w:rPr>
          <w:rFonts w:cstheme="minorHAnsi"/>
          <w:sz w:val="28"/>
          <w:szCs w:val="28"/>
        </w:rPr>
        <w:t xml:space="preserve"> развития </w:t>
      </w:r>
    </w:p>
    <w:p w:rsidR="00196B81" w:rsidRPr="00B2352F" w:rsidRDefault="004C7DCE" w:rsidP="00196B81">
      <w:pPr>
        <w:tabs>
          <w:tab w:val="left" w:pos="1845"/>
        </w:tabs>
        <w:jc w:val="center"/>
        <w:rPr>
          <w:rFonts w:cstheme="minorHAnsi"/>
          <w:sz w:val="28"/>
          <w:szCs w:val="28"/>
        </w:rPr>
      </w:pPr>
      <w:r w:rsidRPr="00B2352F">
        <w:rPr>
          <w:rFonts w:cstheme="minorHAnsi"/>
          <w:sz w:val="28"/>
          <w:szCs w:val="28"/>
        </w:rPr>
        <w:t xml:space="preserve">Лискинского </w:t>
      </w:r>
      <w:r w:rsidR="00196B81" w:rsidRPr="00B2352F">
        <w:rPr>
          <w:rFonts w:cstheme="minorHAnsi"/>
          <w:sz w:val="28"/>
          <w:szCs w:val="28"/>
        </w:rPr>
        <w:t xml:space="preserve">муниципального района Воронежской области </w:t>
      </w:r>
    </w:p>
    <w:p w:rsidR="00196B81" w:rsidRPr="00B2352F" w:rsidRDefault="00196B81" w:rsidP="00196B81">
      <w:pPr>
        <w:rPr>
          <w:rFonts w:cstheme="minorHAnsi"/>
          <w:sz w:val="28"/>
          <w:szCs w:val="28"/>
        </w:rPr>
      </w:pPr>
    </w:p>
    <w:p w:rsidR="00196B81" w:rsidRPr="009C6910" w:rsidRDefault="00196B81" w:rsidP="00196B81">
      <w:pPr>
        <w:rPr>
          <w:rFonts w:cstheme="minorHAnsi"/>
        </w:rPr>
      </w:pPr>
    </w:p>
    <w:p w:rsidR="00B2352F" w:rsidRPr="000B519D" w:rsidRDefault="00B2352F" w:rsidP="00C256D3">
      <w:pPr>
        <w:spacing w:line="276" w:lineRule="auto"/>
        <w:ind w:firstLine="709"/>
        <w:jc w:val="both"/>
        <w:rPr>
          <w:sz w:val="28"/>
          <w:szCs w:val="28"/>
        </w:rPr>
      </w:pPr>
      <w:r w:rsidRPr="000B519D">
        <w:rPr>
          <w:sz w:val="28"/>
          <w:szCs w:val="28"/>
        </w:rPr>
        <w:t>Анализ экономических показателей Лискинского муниципального ра</w:t>
      </w:r>
      <w:r w:rsidRPr="000B519D">
        <w:rPr>
          <w:sz w:val="28"/>
          <w:szCs w:val="28"/>
        </w:rPr>
        <w:t>й</w:t>
      </w:r>
      <w:r w:rsidRPr="000B519D">
        <w:rPr>
          <w:sz w:val="28"/>
          <w:szCs w:val="28"/>
        </w:rPr>
        <w:t>она за 201</w:t>
      </w:r>
      <w:r>
        <w:rPr>
          <w:sz w:val="28"/>
          <w:szCs w:val="28"/>
        </w:rPr>
        <w:t>9</w:t>
      </w:r>
      <w:r w:rsidRPr="000B519D">
        <w:rPr>
          <w:sz w:val="28"/>
          <w:szCs w:val="28"/>
        </w:rPr>
        <w:t xml:space="preserve"> год свидетельствует о том, что продолжилась положительная д</w:t>
      </w:r>
      <w:r w:rsidRPr="000B519D">
        <w:rPr>
          <w:sz w:val="28"/>
          <w:szCs w:val="28"/>
        </w:rPr>
        <w:t>и</w:t>
      </w:r>
      <w:r w:rsidRPr="000B519D">
        <w:rPr>
          <w:sz w:val="28"/>
          <w:szCs w:val="28"/>
        </w:rPr>
        <w:t xml:space="preserve">намика развития экономики. </w:t>
      </w:r>
      <w:r w:rsidRPr="000B519D">
        <w:rPr>
          <w:bCs/>
          <w:color w:val="000000"/>
          <w:sz w:val="28"/>
          <w:szCs w:val="28"/>
        </w:rPr>
        <w:t>Основной  фактор – это рост промышленного производства, который в целом за год составил 101%.</w:t>
      </w:r>
    </w:p>
    <w:p w:rsidR="00B2352F" w:rsidRDefault="00B2352F" w:rsidP="00C256D3">
      <w:pPr>
        <w:shd w:val="clear" w:color="auto" w:fill="FFFFFF"/>
        <w:spacing w:line="276" w:lineRule="auto"/>
        <w:ind w:firstLine="709"/>
        <w:jc w:val="both"/>
        <w:rPr>
          <w:bCs/>
          <w:sz w:val="28"/>
          <w:szCs w:val="28"/>
        </w:rPr>
      </w:pPr>
      <w:r w:rsidRPr="000B519D">
        <w:rPr>
          <w:bCs/>
          <w:sz w:val="28"/>
          <w:szCs w:val="28"/>
        </w:rPr>
        <w:t>Существенный вклад в обеспечение устойчивых темпов экономическ</w:t>
      </w:r>
      <w:r w:rsidRPr="000B519D">
        <w:rPr>
          <w:bCs/>
          <w:sz w:val="28"/>
          <w:szCs w:val="28"/>
        </w:rPr>
        <w:t>о</w:t>
      </w:r>
      <w:r w:rsidRPr="000B519D">
        <w:rPr>
          <w:bCs/>
          <w:sz w:val="28"/>
          <w:szCs w:val="28"/>
        </w:rPr>
        <w:t>го роста внесли все базовые отрасли района: промышленность, сельское х</w:t>
      </w:r>
      <w:r w:rsidRPr="000B519D">
        <w:rPr>
          <w:bCs/>
          <w:sz w:val="28"/>
          <w:szCs w:val="28"/>
        </w:rPr>
        <w:t>о</w:t>
      </w:r>
      <w:r w:rsidRPr="000B519D">
        <w:rPr>
          <w:bCs/>
          <w:sz w:val="28"/>
          <w:szCs w:val="28"/>
        </w:rPr>
        <w:t>зяйство, строительство, торговля.</w:t>
      </w:r>
    </w:p>
    <w:p w:rsidR="00B2352F" w:rsidRDefault="00B2352F" w:rsidP="00C256D3">
      <w:pPr>
        <w:pStyle w:val="a3"/>
        <w:spacing w:before="0" w:after="0" w:line="276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B2352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Крупными и средними предприятиями района за 2019 год по промы</w:t>
      </w:r>
      <w:r w:rsidRPr="00B2352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ш</w:t>
      </w:r>
      <w:r w:rsidRPr="00B2352F"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ленным видам деятельности отгружено товаров собственного производства, работ и услуг, выполненных собственными силами по промышленным видам деятельности на сумму 34,1 млрд. рублей (120,9%  к 2018 году). Произведено промышленной продукции за 2019 год на сумму 18,2 млрд. рублей (106,8% в сопоставимых ценах).</w:t>
      </w:r>
    </w:p>
    <w:p w:rsidR="00B2352F" w:rsidRPr="00BC01A1" w:rsidRDefault="00B2352F" w:rsidP="00C256D3">
      <w:pPr>
        <w:spacing w:line="276" w:lineRule="auto"/>
        <w:ind w:firstLine="708"/>
        <w:jc w:val="both"/>
        <w:rPr>
          <w:sz w:val="28"/>
          <w:szCs w:val="28"/>
        </w:rPr>
      </w:pPr>
      <w:r w:rsidRPr="00BC01A1">
        <w:rPr>
          <w:sz w:val="28"/>
          <w:szCs w:val="28"/>
        </w:rPr>
        <w:t xml:space="preserve">Сельское хозяйство </w:t>
      </w:r>
      <w:r>
        <w:rPr>
          <w:sz w:val="28"/>
          <w:szCs w:val="28"/>
        </w:rPr>
        <w:t>продолжает играть</w:t>
      </w:r>
      <w:r w:rsidRPr="00BC01A1">
        <w:rPr>
          <w:sz w:val="28"/>
          <w:szCs w:val="28"/>
        </w:rPr>
        <w:t xml:space="preserve"> важную роль в экономике ра</w:t>
      </w:r>
      <w:r w:rsidRPr="00BC01A1">
        <w:rPr>
          <w:sz w:val="28"/>
          <w:szCs w:val="28"/>
        </w:rPr>
        <w:t>й</w:t>
      </w:r>
      <w:r w:rsidRPr="00BC01A1">
        <w:rPr>
          <w:sz w:val="28"/>
          <w:szCs w:val="28"/>
        </w:rPr>
        <w:t>она.</w:t>
      </w:r>
    </w:p>
    <w:p w:rsidR="00B2352F" w:rsidRPr="00B22C77" w:rsidRDefault="00B2352F" w:rsidP="00C256D3">
      <w:pPr>
        <w:spacing w:line="276" w:lineRule="auto"/>
        <w:jc w:val="both"/>
        <w:rPr>
          <w:sz w:val="28"/>
          <w:szCs w:val="28"/>
        </w:rPr>
      </w:pPr>
      <w:r w:rsidRPr="00B22C77">
        <w:rPr>
          <w:rFonts w:ascii="Calibri" w:hAnsi="Calibri"/>
          <w:sz w:val="28"/>
          <w:szCs w:val="28"/>
        </w:rPr>
        <w:tab/>
        <w:t xml:space="preserve"> </w:t>
      </w:r>
      <w:r w:rsidRPr="00B22C77">
        <w:rPr>
          <w:sz w:val="28"/>
          <w:szCs w:val="28"/>
        </w:rPr>
        <w:t>Основными направлениями сельскохозяйственной специализации я</w:t>
      </w:r>
      <w:r w:rsidRPr="00B22C77">
        <w:rPr>
          <w:sz w:val="28"/>
          <w:szCs w:val="28"/>
        </w:rPr>
        <w:t>в</w:t>
      </w:r>
      <w:r w:rsidRPr="00B22C77">
        <w:rPr>
          <w:sz w:val="28"/>
          <w:szCs w:val="28"/>
        </w:rPr>
        <w:t>ляется производство молока, мяса, зерновых культур, подсолнечника</w:t>
      </w:r>
      <w:r>
        <w:rPr>
          <w:sz w:val="28"/>
          <w:szCs w:val="28"/>
        </w:rPr>
        <w:t xml:space="preserve"> и</w:t>
      </w:r>
      <w:r w:rsidRPr="00B22C77">
        <w:rPr>
          <w:sz w:val="28"/>
          <w:szCs w:val="28"/>
        </w:rPr>
        <w:t xml:space="preserve"> с</w:t>
      </w:r>
      <w:r w:rsidRPr="00B22C77">
        <w:rPr>
          <w:sz w:val="28"/>
          <w:szCs w:val="28"/>
        </w:rPr>
        <w:t>а</w:t>
      </w:r>
      <w:r w:rsidRPr="00B22C77">
        <w:rPr>
          <w:sz w:val="28"/>
          <w:szCs w:val="28"/>
        </w:rPr>
        <w:t>харной свеклы.</w:t>
      </w:r>
    </w:p>
    <w:p w:rsidR="00B2352F" w:rsidRDefault="00B2352F" w:rsidP="00C256D3">
      <w:pPr>
        <w:spacing w:line="276" w:lineRule="auto"/>
        <w:ind w:firstLine="708"/>
        <w:jc w:val="both"/>
        <w:rPr>
          <w:sz w:val="28"/>
          <w:szCs w:val="28"/>
        </w:rPr>
      </w:pPr>
      <w:r w:rsidRPr="00B22C77">
        <w:rPr>
          <w:sz w:val="28"/>
          <w:szCs w:val="28"/>
        </w:rPr>
        <w:t>По объему произведенной сельскохозяйственной продукции в сто</w:t>
      </w:r>
      <w:r w:rsidRPr="00B22C77">
        <w:rPr>
          <w:sz w:val="28"/>
          <w:szCs w:val="28"/>
        </w:rPr>
        <w:t>и</w:t>
      </w:r>
      <w:r w:rsidRPr="00B22C77">
        <w:rPr>
          <w:sz w:val="28"/>
          <w:szCs w:val="28"/>
        </w:rPr>
        <w:t xml:space="preserve">мостном выражении </w:t>
      </w:r>
      <w:r>
        <w:rPr>
          <w:sz w:val="28"/>
          <w:szCs w:val="28"/>
        </w:rPr>
        <w:t xml:space="preserve">составил  20,4 млрд. </w:t>
      </w:r>
      <w:r w:rsidRPr="00B22C77">
        <w:rPr>
          <w:sz w:val="28"/>
          <w:szCs w:val="28"/>
        </w:rPr>
        <w:t>рублей или 1</w:t>
      </w:r>
      <w:r>
        <w:rPr>
          <w:sz w:val="28"/>
          <w:szCs w:val="28"/>
        </w:rPr>
        <w:t>21,5</w:t>
      </w:r>
      <w:r w:rsidRPr="00B22C77">
        <w:rPr>
          <w:sz w:val="28"/>
          <w:szCs w:val="28"/>
        </w:rPr>
        <w:t xml:space="preserve"> % к уровню 201</w:t>
      </w:r>
      <w:r>
        <w:rPr>
          <w:sz w:val="28"/>
          <w:szCs w:val="28"/>
        </w:rPr>
        <w:t>8</w:t>
      </w:r>
      <w:r w:rsidRPr="00B22C77">
        <w:rPr>
          <w:sz w:val="28"/>
          <w:szCs w:val="28"/>
        </w:rPr>
        <w:t xml:space="preserve"> года.</w:t>
      </w:r>
      <w:r>
        <w:rPr>
          <w:sz w:val="28"/>
          <w:szCs w:val="28"/>
        </w:rPr>
        <w:t xml:space="preserve"> </w:t>
      </w:r>
    </w:p>
    <w:p w:rsidR="00B2352F" w:rsidRDefault="00B2352F" w:rsidP="00C256D3">
      <w:pPr>
        <w:spacing w:line="276" w:lineRule="auto"/>
        <w:ind w:firstLine="708"/>
        <w:jc w:val="both"/>
        <w:rPr>
          <w:sz w:val="28"/>
          <w:szCs w:val="28"/>
        </w:rPr>
      </w:pPr>
      <w:r w:rsidRPr="00B22C77">
        <w:rPr>
          <w:sz w:val="28"/>
          <w:szCs w:val="28"/>
        </w:rPr>
        <w:t xml:space="preserve">Экономическая ситуация в сельскохозяйственной </w:t>
      </w:r>
      <w:r>
        <w:rPr>
          <w:sz w:val="28"/>
          <w:szCs w:val="28"/>
        </w:rPr>
        <w:t>сфере</w:t>
      </w:r>
      <w:r w:rsidRPr="00B22C77">
        <w:rPr>
          <w:sz w:val="28"/>
          <w:szCs w:val="28"/>
        </w:rPr>
        <w:t xml:space="preserve"> района во мн</w:t>
      </w:r>
      <w:r w:rsidRPr="00B22C77">
        <w:rPr>
          <w:sz w:val="28"/>
          <w:szCs w:val="28"/>
        </w:rPr>
        <w:t>о</w:t>
      </w:r>
      <w:r w:rsidRPr="00B22C77">
        <w:rPr>
          <w:sz w:val="28"/>
          <w:szCs w:val="28"/>
        </w:rPr>
        <w:t>гом определяется тем, что хозяйства владеют новыми технологиями, совр</w:t>
      </w:r>
      <w:r w:rsidRPr="00B22C77">
        <w:rPr>
          <w:sz w:val="28"/>
          <w:szCs w:val="28"/>
        </w:rPr>
        <w:t>е</w:t>
      </w:r>
      <w:r w:rsidRPr="00B22C77">
        <w:rPr>
          <w:sz w:val="28"/>
          <w:szCs w:val="28"/>
        </w:rPr>
        <w:t xml:space="preserve">менной техникой, высокоэффективными методами ведения </w:t>
      </w:r>
      <w:r>
        <w:rPr>
          <w:sz w:val="28"/>
          <w:szCs w:val="28"/>
        </w:rPr>
        <w:t>производства</w:t>
      </w:r>
      <w:r w:rsidRPr="00B22C77">
        <w:rPr>
          <w:sz w:val="28"/>
          <w:szCs w:val="28"/>
        </w:rPr>
        <w:t>, а также мерам государственной поддержки в виде целевых программ, реализ</w:t>
      </w:r>
      <w:r w:rsidRPr="00B22C77">
        <w:rPr>
          <w:sz w:val="28"/>
          <w:szCs w:val="28"/>
        </w:rPr>
        <w:t>у</w:t>
      </w:r>
      <w:r w:rsidRPr="00B22C77">
        <w:rPr>
          <w:sz w:val="28"/>
          <w:szCs w:val="28"/>
        </w:rPr>
        <w:t>емых органами власти.</w:t>
      </w:r>
      <w:r>
        <w:rPr>
          <w:sz w:val="28"/>
          <w:szCs w:val="28"/>
        </w:rPr>
        <w:t xml:space="preserve">  </w:t>
      </w:r>
      <w:r w:rsidRPr="00B22C77">
        <w:rPr>
          <w:sz w:val="28"/>
          <w:szCs w:val="28"/>
        </w:rPr>
        <w:t>Так</w:t>
      </w:r>
      <w:r>
        <w:rPr>
          <w:sz w:val="28"/>
          <w:szCs w:val="28"/>
        </w:rPr>
        <w:t>, в 2019</w:t>
      </w:r>
      <w:r w:rsidRPr="00B22C77">
        <w:rPr>
          <w:sz w:val="28"/>
          <w:szCs w:val="28"/>
        </w:rPr>
        <w:t xml:space="preserve"> году получено в виде субсидий </w:t>
      </w:r>
      <w:r>
        <w:rPr>
          <w:sz w:val="28"/>
          <w:szCs w:val="28"/>
        </w:rPr>
        <w:t>1,9</w:t>
      </w:r>
      <w:r w:rsidRPr="00B22C77">
        <w:rPr>
          <w:sz w:val="28"/>
          <w:szCs w:val="28"/>
        </w:rPr>
        <w:t xml:space="preserve"> мл</w:t>
      </w:r>
      <w:r>
        <w:rPr>
          <w:sz w:val="28"/>
          <w:szCs w:val="28"/>
        </w:rPr>
        <w:t>рд</w:t>
      </w:r>
      <w:r w:rsidRPr="00B22C77">
        <w:rPr>
          <w:sz w:val="28"/>
          <w:szCs w:val="28"/>
        </w:rPr>
        <w:t>. рублей.</w:t>
      </w:r>
    </w:p>
    <w:p w:rsidR="00B2352F" w:rsidRDefault="00B2352F" w:rsidP="00C256D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развитие экономики и социальной сферы района за 2019 год за счёт всех источников финансирования инвестировано 10,1 млрд. рублей. </w:t>
      </w:r>
    </w:p>
    <w:p w:rsidR="00B2352F" w:rsidRPr="00B5617E" w:rsidRDefault="00B2352F" w:rsidP="00C256D3">
      <w:pPr>
        <w:spacing w:line="276" w:lineRule="auto"/>
        <w:jc w:val="both"/>
      </w:pPr>
      <w:r>
        <w:rPr>
          <w:sz w:val="28"/>
          <w:szCs w:val="28"/>
        </w:rPr>
        <w:lastRenderedPageBreak/>
        <w:t xml:space="preserve">За 2019 год сдано в эксплуатацию </w:t>
      </w:r>
      <w:r w:rsidRPr="00B5617E">
        <w:rPr>
          <w:sz w:val="28"/>
          <w:szCs w:val="28"/>
        </w:rPr>
        <w:t>557</w:t>
      </w:r>
      <w:r>
        <w:rPr>
          <w:sz w:val="28"/>
          <w:szCs w:val="28"/>
        </w:rPr>
        <w:t xml:space="preserve"> квартир общей площадью </w:t>
      </w:r>
      <w:r w:rsidRPr="00B5617E">
        <w:rPr>
          <w:sz w:val="28"/>
          <w:szCs w:val="28"/>
        </w:rPr>
        <w:t>6</w:t>
      </w:r>
      <w:r>
        <w:rPr>
          <w:sz w:val="28"/>
          <w:szCs w:val="28"/>
        </w:rPr>
        <w:t xml:space="preserve">1 тыс.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что составляет 114,6% к уровню 2018 года, из них 243 квартиры общей площадью 41,5 </w:t>
      </w:r>
      <w:proofErr w:type="spellStart"/>
      <w:r>
        <w:rPr>
          <w:sz w:val="28"/>
          <w:szCs w:val="28"/>
        </w:rPr>
        <w:t>тыс.кв.м</w:t>
      </w:r>
      <w:proofErr w:type="spellEnd"/>
      <w:r>
        <w:rPr>
          <w:sz w:val="28"/>
          <w:szCs w:val="28"/>
        </w:rPr>
        <w:t>. построены за счет средств населения на индивид</w:t>
      </w:r>
      <w:r>
        <w:rPr>
          <w:sz w:val="28"/>
          <w:szCs w:val="28"/>
        </w:rPr>
        <w:t>у</w:t>
      </w:r>
      <w:r>
        <w:rPr>
          <w:sz w:val="28"/>
          <w:szCs w:val="28"/>
        </w:rPr>
        <w:t>альное жилищное строительство.</w:t>
      </w:r>
    </w:p>
    <w:p w:rsidR="00EC2311" w:rsidRDefault="00EC2311" w:rsidP="00C256D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2019 году произведены реконструкция и ремонт автодорог по городу и с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лам района площадью 169,6 тыс.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., сделан ямочный ремонт дорог площ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дью 49,4 тыс.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., сделано дорог в щебне –</w:t>
      </w:r>
      <w:r w:rsidRPr="00515E55">
        <w:rPr>
          <w:sz w:val="28"/>
          <w:szCs w:val="28"/>
        </w:rPr>
        <w:t xml:space="preserve"> </w:t>
      </w:r>
      <w:r>
        <w:rPr>
          <w:sz w:val="28"/>
          <w:szCs w:val="28"/>
        </w:rPr>
        <w:t>48,4</w:t>
      </w:r>
      <w:r w:rsidRPr="00515E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</w:t>
      </w:r>
      <w:proofErr w:type="spellStart"/>
      <w:r w:rsidRPr="00515E55">
        <w:rPr>
          <w:sz w:val="28"/>
          <w:szCs w:val="28"/>
        </w:rPr>
        <w:t>к</w:t>
      </w:r>
      <w:r>
        <w:rPr>
          <w:sz w:val="28"/>
          <w:szCs w:val="28"/>
        </w:rPr>
        <w:t>в.м</w:t>
      </w:r>
      <w:proofErr w:type="spellEnd"/>
      <w:r>
        <w:rPr>
          <w:sz w:val="28"/>
          <w:szCs w:val="28"/>
        </w:rPr>
        <w:t>., построены тр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туары в селах района общей протяженностью 5,386 км. </w:t>
      </w:r>
    </w:p>
    <w:p w:rsidR="00EC2311" w:rsidRDefault="00EC2311" w:rsidP="00C256D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За 2019 год введены в эксплуатацию следующие непроизводственные об</w:t>
      </w:r>
      <w:r>
        <w:rPr>
          <w:sz w:val="28"/>
          <w:szCs w:val="28"/>
        </w:rPr>
        <w:t>ъ</w:t>
      </w:r>
      <w:r>
        <w:rPr>
          <w:sz w:val="28"/>
          <w:szCs w:val="28"/>
        </w:rPr>
        <w:t>екты социальной сферы района:</w:t>
      </w:r>
    </w:p>
    <w:p w:rsidR="00EC2311" w:rsidRDefault="00EC2311" w:rsidP="00C256D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15A33">
        <w:rPr>
          <w:sz w:val="28"/>
          <w:szCs w:val="28"/>
        </w:rPr>
        <w:t>Пристройка к детскому саду №5 в г. Лиски</w:t>
      </w:r>
      <w:r>
        <w:rPr>
          <w:sz w:val="28"/>
          <w:szCs w:val="28"/>
        </w:rPr>
        <w:t xml:space="preserve"> на 40 мест;</w:t>
      </w:r>
    </w:p>
    <w:p w:rsidR="00EC2311" w:rsidRDefault="00EC2311" w:rsidP="00C256D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15A33">
        <w:rPr>
          <w:sz w:val="28"/>
          <w:szCs w:val="28"/>
        </w:rPr>
        <w:t xml:space="preserve">Музей в с. Щучье (2 </w:t>
      </w:r>
      <w:proofErr w:type="gramStart"/>
      <w:r w:rsidRPr="00B15A33">
        <w:rPr>
          <w:sz w:val="28"/>
          <w:szCs w:val="28"/>
        </w:rPr>
        <w:t>выставочных</w:t>
      </w:r>
      <w:proofErr w:type="gramEnd"/>
      <w:r w:rsidRPr="00B15A33">
        <w:rPr>
          <w:sz w:val="28"/>
          <w:szCs w:val="28"/>
        </w:rPr>
        <w:t xml:space="preserve"> зала и картинная галерея)</w:t>
      </w:r>
      <w:r>
        <w:rPr>
          <w:sz w:val="28"/>
          <w:szCs w:val="28"/>
        </w:rPr>
        <w:t xml:space="preserve"> площадью 280,3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</w:t>
      </w:r>
    </w:p>
    <w:p w:rsidR="00EC2311" w:rsidRDefault="00EC2311" w:rsidP="00C256D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2019 год введены в эксплуатацию следующие производственные об</w:t>
      </w:r>
      <w:r>
        <w:rPr>
          <w:sz w:val="28"/>
          <w:szCs w:val="28"/>
        </w:rPr>
        <w:t>ъ</w:t>
      </w:r>
      <w:r>
        <w:rPr>
          <w:sz w:val="28"/>
          <w:szCs w:val="28"/>
        </w:rPr>
        <w:t>екты:</w:t>
      </w:r>
    </w:p>
    <w:p w:rsidR="00EC2311" w:rsidRDefault="00EC2311" w:rsidP="00C256D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склад хранения труб и металлопроката площадью 5652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 (ЗАО «</w:t>
      </w:r>
      <w:proofErr w:type="spellStart"/>
      <w:r>
        <w:rPr>
          <w:sz w:val="28"/>
          <w:szCs w:val="28"/>
        </w:rPr>
        <w:t>Лиск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монтажконструкция</w:t>
      </w:r>
      <w:proofErr w:type="spellEnd"/>
      <w:r>
        <w:rPr>
          <w:sz w:val="28"/>
          <w:szCs w:val="28"/>
        </w:rPr>
        <w:t>);</w:t>
      </w:r>
    </w:p>
    <w:p w:rsidR="00EC2311" w:rsidRDefault="00EC2311" w:rsidP="00C256D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центральный склад площадью 432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 (ООО «</w:t>
      </w:r>
      <w:proofErr w:type="spellStart"/>
      <w:r>
        <w:rPr>
          <w:sz w:val="28"/>
          <w:szCs w:val="28"/>
        </w:rPr>
        <w:t>ЛискоБройлер</w:t>
      </w:r>
      <w:proofErr w:type="spellEnd"/>
      <w:r>
        <w:rPr>
          <w:sz w:val="28"/>
          <w:szCs w:val="28"/>
        </w:rPr>
        <w:t>»);</w:t>
      </w:r>
    </w:p>
    <w:p w:rsidR="00EC2311" w:rsidRDefault="00EC2311" w:rsidP="00C256D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животноводческий комплекс в с. Петропавловка на 2800 голов КРС и 4000 голов молодняка (ООО «</w:t>
      </w:r>
      <w:proofErr w:type="spellStart"/>
      <w:r>
        <w:rPr>
          <w:sz w:val="28"/>
          <w:szCs w:val="28"/>
        </w:rPr>
        <w:t>ЭкоНиваАгро</w:t>
      </w:r>
      <w:proofErr w:type="spellEnd"/>
      <w:r>
        <w:rPr>
          <w:sz w:val="28"/>
          <w:szCs w:val="28"/>
        </w:rPr>
        <w:t>»);</w:t>
      </w:r>
    </w:p>
    <w:p w:rsidR="00EC2311" w:rsidRDefault="00EC2311" w:rsidP="00C256D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вторая очередь элеватора в селе Высокое на 30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онн</w:t>
      </w:r>
      <w:proofErr w:type="spellEnd"/>
      <w:r>
        <w:rPr>
          <w:sz w:val="28"/>
          <w:szCs w:val="28"/>
        </w:rPr>
        <w:t xml:space="preserve"> (ООО «</w:t>
      </w:r>
      <w:proofErr w:type="spellStart"/>
      <w:r>
        <w:rPr>
          <w:sz w:val="28"/>
          <w:szCs w:val="28"/>
        </w:rPr>
        <w:t>ЭкоНива</w:t>
      </w:r>
      <w:proofErr w:type="spellEnd"/>
      <w:r>
        <w:rPr>
          <w:sz w:val="28"/>
          <w:szCs w:val="28"/>
        </w:rPr>
        <w:t xml:space="preserve"> Агро»);</w:t>
      </w:r>
    </w:p>
    <w:p w:rsidR="00EC2311" w:rsidRDefault="00EC2311" w:rsidP="00C256D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корпус опороса на 400 свиноматок (ЗАО «9-ая Пятилетка»);</w:t>
      </w:r>
    </w:p>
    <w:p w:rsidR="00EC2311" w:rsidRDefault="00EC2311" w:rsidP="00C256D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прогонная галерея протяженностью 100 м (ЗАО «9-ая Пятилетка»);</w:t>
      </w:r>
    </w:p>
    <w:p w:rsidR="00EC2311" w:rsidRDefault="00EC2311" w:rsidP="00C256D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Завершена реконструкция двух свинарников на 5500 голов (ЗАО «9-ая П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тилетка»), летней площадки для КРС на 200 голов (ООО «</w:t>
      </w:r>
      <w:proofErr w:type="spellStart"/>
      <w:r>
        <w:rPr>
          <w:sz w:val="28"/>
          <w:szCs w:val="28"/>
        </w:rPr>
        <w:t>Ермоловское</w:t>
      </w:r>
      <w:proofErr w:type="spellEnd"/>
      <w:r>
        <w:rPr>
          <w:sz w:val="28"/>
          <w:szCs w:val="28"/>
        </w:rPr>
        <w:t>»).</w:t>
      </w:r>
    </w:p>
    <w:p w:rsidR="00EC2311" w:rsidRDefault="00EC2311" w:rsidP="00C256D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ООО «</w:t>
      </w:r>
      <w:proofErr w:type="spellStart"/>
      <w:r>
        <w:rPr>
          <w:sz w:val="28"/>
          <w:szCs w:val="28"/>
        </w:rPr>
        <w:t>ЛИСКоБройлер</w:t>
      </w:r>
      <w:proofErr w:type="spellEnd"/>
      <w:r>
        <w:rPr>
          <w:sz w:val="28"/>
          <w:szCs w:val="28"/>
        </w:rPr>
        <w:t>» реализует проект «Ванна-Моррис» (строительство пристройки к убойному заводу для линии охлаждения тушки). Ввод план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руется в 3 квартале 2020 года. </w:t>
      </w:r>
    </w:p>
    <w:p w:rsidR="00EC2311" w:rsidRDefault="00EC2311" w:rsidP="00C256D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Вс</w:t>
      </w:r>
      <w:r w:rsidR="00867927">
        <w:rPr>
          <w:sz w:val="28"/>
          <w:szCs w:val="28"/>
        </w:rPr>
        <w:t>его в 2019 году было создано 587</w:t>
      </w:r>
      <w:r>
        <w:rPr>
          <w:sz w:val="28"/>
          <w:szCs w:val="28"/>
        </w:rPr>
        <w:t xml:space="preserve"> новых рабочих мест (165,7% к уровню предыдущего года), в том числе ООО «</w:t>
      </w:r>
      <w:proofErr w:type="spellStart"/>
      <w:r>
        <w:rPr>
          <w:sz w:val="28"/>
          <w:szCs w:val="28"/>
        </w:rPr>
        <w:t>ЭкоНиваАгро</w:t>
      </w:r>
      <w:proofErr w:type="spellEnd"/>
      <w:r>
        <w:rPr>
          <w:sz w:val="28"/>
          <w:szCs w:val="28"/>
        </w:rPr>
        <w:t>» - 375 новых рабочих мест, ООО «</w:t>
      </w:r>
      <w:proofErr w:type="spellStart"/>
      <w:r>
        <w:rPr>
          <w:sz w:val="28"/>
          <w:szCs w:val="28"/>
        </w:rPr>
        <w:t>Давыдовский</w:t>
      </w:r>
      <w:proofErr w:type="spellEnd"/>
      <w:r>
        <w:rPr>
          <w:sz w:val="28"/>
          <w:szCs w:val="28"/>
        </w:rPr>
        <w:t xml:space="preserve"> овощесушильный» - 12, субъекты малого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принимательства - </w:t>
      </w:r>
      <w:r w:rsidR="00867927">
        <w:rPr>
          <w:sz w:val="28"/>
          <w:szCs w:val="28"/>
        </w:rPr>
        <w:t>200</w:t>
      </w:r>
      <w:r>
        <w:rPr>
          <w:sz w:val="28"/>
          <w:szCs w:val="28"/>
        </w:rPr>
        <w:t>).</w:t>
      </w:r>
      <w:r w:rsidRPr="00006E86">
        <w:rPr>
          <w:sz w:val="28"/>
          <w:szCs w:val="28"/>
        </w:rPr>
        <w:t xml:space="preserve"> </w:t>
      </w:r>
      <w:proofErr w:type="gramEnd"/>
    </w:p>
    <w:p w:rsidR="00EC2311" w:rsidRDefault="00EC2311" w:rsidP="00C256D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2019 году район принимал участие в следующих государственных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граммах Воронежской области с </w:t>
      </w:r>
      <w:proofErr w:type="spellStart"/>
      <w:r>
        <w:rPr>
          <w:sz w:val="28"/>
          <w:szCs w:val="28"/>
        </w:rPr>
        <w:t>софинансированием</w:t>
      </w:r>
      <w:proofErr w:type="spellEnd"/>
      <w:r>
        <w:rPr>
          <w:sz w:val="28"/>
          <w:szCs w:val="28"/>
        </w:rPr>
        <w:t xml:space="preserve"> из местного бюджета в рамках муниципальных программ:</w:t>
      </w:r>
    </w:p>
    <w:p w:rsidR="00EC2311" w:rsidRDefault="00EC2311" w:rsidP="00C256D3">
      <w:pPr>
        <w:spacing w:line="276" w:lineRule="auto"/>
        <w:jc w:val="both"/>
        <w:outlineLvl w:val="0"/>
        <w:rPr>
          <w:sz w:val="28"/>
          <w:szCs w:val="28"/>
          <w:u w:val="single"/>
        </w:rPr>
      </w:pPr>
      <w:r>
        <w:rPr>
          <w:sz w:val="28"/>
          <w:szCs w:val="28"/>
        </w:rPr>
        <w:lastRenderedPageBreak/>
        <w:t xml:space="preserve">   - Г</w:t>
      </w:r>
      <w:r>
        <w:rPr>
          <w:sz w:val="28"/>
          <w:szCs w:val="28"/>
          <w:u w:val="single"/>
        </w:rPr>
        <w:t>осударственная программа  Воронежской области «Развитие сельского хозяйства, производства пищевых продуктов и инфраструктуры агропрод</w:t>
      </w:r>
      <w:r>
        <w:rPr>
          <w:sz w:val="28"/>
          <w:szCs w:val="28"/>
          <w:u w:val="single"/>
        </w:rPr>
        <w:t>о</w:t>
      </w:r>
      <w:r>
        <w:rPr>
          <w:sz w:val="28"/>
          <w:szCs w:val="28"/>
          <w:u w:val="single"/>
        </w:rPr>
        <w:t>вольственного рынка» подпрограмма;</w:t>
      </w:r>
      <w:r>
        <w:rPr>
          <w:sz w:val="28"/>
          <w:szCs w:val="28"/>
        </w:rPr>
        <w:t xml:space="preserve"> </w:t>
      </w:r>
    </w:p>
    <w:p w:rsidR="00EC2311" w:rsidRDefault="00EC2311" w:rsidP="00C256D3">
      <w:pPr>
        <w:spacing w:line="276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- Г</w:t>
      </w:r>
      <w:r>
        <w:rPr>
          <w:sz w:val="28"/>
          <w:szCs w:val="28"/>
          <w:u w:val="single"/>
        </w:rPr>
        <w:t>осударственная программа Воронежской области «Обеспечение досту</w:t>
      </w:r>
      <w:r>
        <w:rPr>
          <w:sz w:val="28"/>
          <w:szCs w:val="28"/>
          <w:u w:val="single"/>
        </w:rPr>
        <w:t>п</w:t>
      </w:r>
      <w:r>
        <w:rPr>
          <w:sz w:val="28"/>
          <w:szCs w:val="28"/>
          <w:u w:val="single"/>
        </w:rPr>
        <w:t>ным и комфортным жильем и коммунальными услугами населения Вороне</w:t>
      </w:r>
      <w:r>
        <w:rPr>
          <w:sz w:val="28"/>
          <w:szCs w:val="28"/>
          <w:u w:val="single"/>
        </w:rPr>
        <w:t>ж</w:t>
      </w:r>
      <w:r>
        <w:rPr>
          <w:sz w:val="28"/>
          <w:szCs w:val="28"/>
          <w:u w:val="single"/>
        </w:rPr>
        <w:t>ской области»;</w:t>
      </w:r>
    </w:p>
    <w:p w:rsidR="00EC2311" w:rsidRDefault="00EC2311" w:rsidP="00C256D3">
      <w:pPr>
        <w:spacing w:line="276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- Г</w:t>
      </w:r>
      <w:r>
        <w:rPr>
          <w:sz w:val="28"/>
          <w:szCs w:val="28"/>
          <w:u w:val="single"/>
        </w:rPr>
        <w:t>осударственная программа Воронежской области «Развитие образования Воронежской области на 2014-2020 гг.»;</w:t>
      </w:r>
    </w:p>
    <w:p w:rsidR="00EC2311" w:rsidRDefault="00EC2311" w:rsidP="00C256D3">
      <w:pPr>
        <w:spacing w:line="276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- Г</w:t>
      </w:r>
      <w:r>
        <w:rPr>
          <w:sz w:val="28"/>
          <w:szCs w:val="28"/>
          <w:u w:val="single"/>
        </w:rPr>
        <w:t>осударственная программа Воронежской области «Развитие культуры и туризма»;</w:t>
      </w:r>
    </w:p>
    <w:p w:rsidR="00EC2311" w:rsidRDefault="00EC2311" w:rsidP="00C256D3">
      <w:pPr>
        <w:spacing w:line="276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-Г</w:t>
      </w:r>
      <w:r>
        <w:rPr>
          <w:sz w:val="28"/>
          <w:szCs w:val="28"/>
          <w:u w:val="single"/>
        </w:rPr>
        <w:t>осударственная программа Воронежской области «Развитие транспортной системы»;</w:t>
      </w:r>
    </w:p>
    <w:p w:rsidR="00EC2311" w:rsidRDefault="00EC2311" w:rsidP="00C256D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Г</w:t>
      </w:r>
      <w:r>
        <w:rPr>
          <w:sz w:val="28"/>
          <w:szCs w:val="28"/>
          <w:u w:val="single"/>
        </w:rPr>
        <w:t>осударственная программа Воронежской области "Содействие развитию муниципальных образований и местного самоуправления"</w:t>
      </w:r>
      <w:r>
        <w:rPr>
          <w:sz w:val="28"/>
          <w:szCs w:val="28"/>
        </w:rPr>
        <w:t>.</w:t>
      </w:r>
    </w:p>
    <w:p w:rsidR="00EC2311" w:rsidRDefault="00EC2311" w:rsidP="00C256D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E4071">
        <w:rPr>
          <w:sz w:val="28"/>
          <w:szCs w:val="28"/>
          <w:u w:val="single"/>
        </w:rPr>
        <w:t>Областная адресная инвестиционная программа</w:t>
      </w:r>
      <w:r>
        <w:rPr>
          <w:sz w:val="28"/>
          <w:szCs w:val="28"/>
        </w:rPr>
        <w:t>.</w:t>
      </w:r>
    </w:p>
    <w:p w:rsidR="00EC2311" w:rsidRDefault="00EC2311" w:rsidP="00C256D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Лискинском муниципальном районе </w:t>
      </w:r>
      <w:proofErr w:type="gramStart"/>
      <w:r>
        <w:rPr>
          <w:sz w:val="28"/>
          <w:szCs w:val="28"/>
        </w:rPr>
        <w:t>утверждены</w:t>
      </w:r>
      <w:proofErr w:type="gramEnd"/>
      <w:r>
        <w:rPr>
          <w:sz w:val="28"/>
          <w:szCs w:val="28"/>
        </w:rPr>
        <w:t xml:space="preserve"> и реализуются 15 муниципальных программ:</w:t>
      </w:r>
    </w:p>
    <w:p w:rsidR="00EC2311" w:rsidRDefault="00EC2311" w:rsidP="00C256D3">
      <w:pPr>
        <w:pStyle w:val="a9"/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 w:rsidRPr="00EC2311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1. МП «Обеспечение общественного порядка и противодействие пре</w:t>
      </w:r>
      <w:r w:rsidR="00504B34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ступности на 2014-2020 годы»</w:t>
      </w:r>
      <w:r w:rsidRPr="00EC2311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- в</w:t>
      </w:r>
      <w:r w:rsidRPr="00EC2311">
        <w:rPr>
          <w:rFonts w:ascii="Times New Roman" w:hAnsi="Times New Roman"/>
          <w:sz w:val="28"/>
          <w:szCs w:val="28"/>
          <w:lang w:val="ru-RU"/>
        </w:rPr>
        <w:t>се  основные плановые  показатели  программы, намеченные на 2019 год, выполнены. Запланированные бюдже</w:t>
      </w:r>
      <w:r w:rsidRPr="00EC2311">
        <w:rPr>
          <w:rFonts w:ascii="Times New Roman" w:hAnsi="Times New Roman"/>
          <w:sz w:val="28"/>
          <w:szCs w:val="28"/>
          <w:lang w:val="ru-RU"/>
        </w:rPr>
        <w:t>т</w:t>
      </w:r>
      <w:r w:rsidRPr="00EC2311">
        <w:rPr>
          <w:rFonts w:ascii="Times New Roman" w:hAnsi="Times New Roman"/>
          <w:sz w:val="28"/>
          <w:szCs w:val="28"/>
          <w:lang w:val="ru-RU"/>
        </w:rPr>
        <w:t xml:space="preserve">ные средства (1 773,40 тыс. руб.) на реализацию мероприятий  программы использованы  полностью. </w:t>
      </w:r>
      <w:r w:rsidRPr="007D6414">
        <w:rPr>
          <w:rFonts w:ascii="Times New Roman" w:hAnsi="Times New Roman"/>
          <w:sz w:val="28"/>
          <w:szCs w:val="28"/>
          <w:lang w:val="ru-RU"/>
        </w:rPr>
        <w:t>Уровень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D6414">
        <w:rPr>
          <w:rFonts w:ascii="Times New Roman" w:hAnsi="Times New Roman"/>
          <w:sz w:val="28"/>
          <w:szCs w:val="28"/>
          <w:lang w:val="ru-RU"/>
        </w:rPr>
        <w:t xml:space="preserve">освоения финансовых средств составил  100% . </w:t>
      </w:r>
    </w:p>
    <w:p w:rsidR="00EC2311" w:rsidRDefault="00EC2311" w:rsidP="00C256D3">
      <w:pPr>
        <w:pStyle w:val="a9"/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 w:rsidRPr="00EC2311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2. МП «Развитие образования Лискинского муниципального района Воронежской области</w:t>
      </w:r>
      <w:r w:rsidR="00504B34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 xml:space="preserve"> на 2014-2020 годы»</w:t>
      </w:r>
      <w:r w:rsidRPr="00EC2311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 xml:space="preserve"> </w:t>
      </w:r>
      <w:r w:rsidR="00504B34">
        <w:rPr>
          <w:rFonts w:ascii="Times New Roman" w:hAnsi="Times New Roman"/>
          <w:sz w:val="28"/>
          <w:szCs w:val="28"/>
          <w:lang w:val="ru-RU"/>
        </w:rPr>
        <w:t>- в</w:t>
      </w:r>
      <w:r w:rsidR="00504B34" w:rsidRPr="00504B34">
        <w:rPr>
          <w:rFonts w:ascii="Times New Roman" w:hAnsi="Times New Roman"/>
          <w:sz w:val="28"/>
          <w:szCs w:val="28"/>
          <w:lang w:val="ru-RU"/>
        </w:rPr>
        <w:t>се основные плановые показ</w:t>
      </w:r>
      <w:r w:rsidR="00504B34" w:rsidRPr="00504B34">
        <w:rPr>
          <w:rFonts w:ascii="Times New Roman" w:hAnsi="Times New Roman"/>
          <w:sz w:val="28"/>
          <w:szCs w:val="28"/>
          <w:lang w:val="ru-RU"/>
        </w:rPr>
        <w:t>а</w:t>
      </w:r>
      <w:r w:rsidR="00504B34" w:rsidRPr="00504B34">
        <w:rPr>
          <w:rFonts w:ascii="Times New Roman" w:hAnsi="Times New Roman"/>
          <w:sz w:val="28"/>
          <w:szCs w:val="28"/>
          <w:lang w:val="ru-RU"/>
        </w:rPr>
        <w:t>тели программы, намеченные на 2019 год, достигнуты. Все бюджетные сре</w:t>
      </w:r>
      <w:r w:rsidR="00504B34" w:rsidRPr="00504B34">
        <w:rPr>
          <w:rFonts w:ascii="Times New Roman" w:hAnsi="Times New Roman"/>
          <w:sz w:val="28"/>
          <w:szCs w:val="28"/>
          <w:lang w:val="ru-RU"/>
        </w:rPr>
        <w:t>д</w:t>
      </w:r>
      <w:r w:rsidR="00504B34" w:rsidRPr="00504B34">
        <w:rPr>
          <w:rFonts w:ascii="Times New Roman" w:hAnsi="Times New Roman"/>
          <w:sz w:val="28"/>
          <w:szCs w:val="28"/>
          <w:lang w:val="ru-RU"/>
        </w:rPr>
        <w:t>ства (1</w:t>
      </w:r>
      <w:r w:rsidR="00504B34">
        <w:rPr>
          <w:rFonts w:ascii="Times New Roman" w:hAnsi="Times New Roman"/>
          <w:sz w:val="28"/>
          <w:szCs w:val="28"/>
        </w:rPr>
        <w:t> </w:t>
      </w:r>
      <w:r w:rsidR="00504B34" w:rsidRPr="00504B34">
        <w:rPr>
          <w:rFonts w:ascii="Times New Roman" w:hAnsi="Times New Roman"/>
          <w:sz w:val="28"/>
          <w:szCs w:val="28"/>
          <w:lang w:val="ru-RU"/>
        </w:rPr>
        <w:t>267</w:t>
      </w:r>
      <w:r w:rsidR="00504B34">
        <w:rPr>
          <w:rFonts w:ascii="Times New Roman" w:hAnsi="Times New Roman"/>
          <w:sz w:val="28"/>
          <w:szCs w:val="28"/>
        </w:rPr>
        <w:t> </w:t>
      </w:r>
      <w:r w:rsidR="00504B34" w:rsidRPr="00504B34">
        <w:rPr>
          <w:rFonts w:ascii="Times New Roman" w:hAnsi="Times New Roman"/>
          <w:sz w:val="28"/>
          <w:szCs w:val="28"/>
          <w:lang w:val="ru-RU"/>
        </w:rPr>
        <w:t xml:space="preserve">355,11 тыс. руб.)  на реализацию программы использованы по назначению. </w:t>
      </w:r>
      <w:r w:rsidR="00504B34" w:rsidRPr="007D6414">
        <w:rPr>
          <w:rFonts w:ascii="Times New Roman" w:hAnsi="Times New Roman"/>
          <w:sz w:val="28"/>
          <w:szCs w:val="28"/>
          <w:lang w:val="ru-RU"/>
        </w:rPr>
        <w:t>Уровень освоения финансовых средств – 99,97%.</w:t>
      </w:r>
    </w:p>
    <w:p w:rsidR="00504B34" w:rsidRDefault="00504B34" w:rsidP="00C256D3">
      <w:pPr>
        <w:pStyle w:val="a9"/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 w:rsidRPr="00504B34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3. МП «Социальная поддержка граждан Лискинского муниципал</w:t>
      </w:r>
      <w:r w:rsidRPr="00504B34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ь</w:t>
      </w:r>
      <w:r w:rsidRPr="00504B34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ного района Воронежской области</w:t>
      </w:r>
      <w:r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 xml:space="preserve"> на 2014-2020 годы»</w:t>
      </w:r>
      <w:r w:rsidRPr="00504B34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- в</w:t>
      </w:r>
      <w:r w:rsidRPr="00504B34">
        <w:rPr>
          <w:rFonts w:ascii="Times New Roman" w:hAnsi="Times New Roman"/>
          <w:sz w:val="28"/>
          <w:szCs w:val="28"/>
          <w:lang w:val="ru-RU"/>
        </w:rPr>
        <w:t>се  основные плановые  показатели  программы,  намеченные на 2019 год,   выполнены. Все бюджетные средства (18</w:t>
      </w:r>
      <w:r>
        <w:rPr>
          <w:rFonts w:ascii="Times New Roman" w:hAnsi="Times New Roman"/>
          <w:sz w:val="28"/>
          <w:szCs w:val="28"/>
        </w:rPr>
        <w:t> </w:t>
      </w:r>
      <w:r w:rsidRPr="00504B34">
        <w:rPr>
          <w:rFonts w:ascii="Times New Roman" w:hAnsi="Times New Roman"/>
          <w:sz w:val="28"/>
          <w:szCs w:val="28"/>
          <w:lang w:val="ru-RU"/>
        </w:rPr>
        <w:t xml:space="preserve">463,40 тыс. руб.) на реализацию мероприятий  программы использованы по целевому назначению. </w:t>
      </w:r>
      <w:r w:rsidRPr="007D6414">
        <w:rPr>
          <w:rFonts w:ascii="Times New Roman" w:hAnsi="Times New Roman"/>
          <w:sz w:val="28"/>
          <w:szCs w:val="28"/>
          <w:lang w:val="ru-RU"/>
        </w:rPr>
        <w:t>Уровень освоения ф</w:t>
      </w:r>
      <w:r w:rsidRPr="007D6414">
        <w:rPr>
          <w:rFonts w:ascii="Times New Roman" w:hAnsi="Times New Roman"/>
          <w:sz w:val="28"/>
          <w:szCs w:val="28"/>
          <w:lang w:val="ru-RU"/>
        </w:rPr>
        <w:t>и</w:t>
      </w:r>
      <w:r w:rsidRPr="007D6414">
        <w:rPr>
          <w:rFonts w:ascii="Times New Roman" w:hAnsi="Times New Roman"/>
          <w:sz w:val="28"/>
          <w:szCs w:val="28"/>
          <w:lang w:val="ru-RU"/>
        </w:rPr>
        <w:t>нансовых средств составил 97,00%.</w:t>
      </w:r>
    </w:p>
    <w:p w:rsidR="00504B34" w:rsidRDefault="00504B34" w:rsidP="00C256D3">
      <w:pPr>
        <w:pStyle w:val="a9"/>
        <w:suppressAutoHyphens/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 w:rsidRPr="00504B34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 xml:space="preserve">4. МП «Управление муниципальным имуществом» </w:t>
      </w:r>
      <w:r>
        <w:rPr>
          <w:rFonts w:ascii="Times New Roman" w:hAnsi="Times New Roman"/>
          <w:sz w:val="28"/>
          <w:szCs w:val="28"/>
          <w:lang w:val="ru-RU"/>
        </w:rPr>
        <w:t>- в</w:t>
      </w:r>
      <w:r w:rsidRPr="00504B34">
        <w:rPr>
          <w:rFonts w:ascii="Times New Roman" w:hAnsi="Times New Roman"/>
          <w:sz w:val="28"/>
          <w:szCs w:val="28"/>
          <w:lang w:val="ru-RU"/>
        </w:rPr>
        <w:t>се  основные плановые  показатели  программы,  намеченные на 2019 год,   выполнены. Все бюджетные средства (4</w:t>
      </w:r>
      <w:r>
        <w:rPr>
          <w:rFonts w:ascii="Times New Roman" w:hAnsi="Times New Roman"/>
          <w:sz w:val="28"/>
          <w:szCs w:val="28"/>
        </w:rPr>
        <w:t> </w:t>
      </w:r>
      <w:r w:rsidRPr="00504B34">
        <w:rPr>
          <w:rFonts w:ascii="Times New Roman" w:hAnsi="Times New Roman"/>
          <w:sz w:val="28"/>
          <w:szCs w:val="28"/>
          <w:lang w:val="ru-RU"/>
        </w:rPr>
        <w:t xml:space="preserve">194,90 тыс. руб.) на реализацию мероприятий  </w:t>
      </w:r>
      <w:r w:rsidRPr="00504B34">
        <w:rPr>
          <w:rFonts w:ascii="Times New Roman" w:hAnsi="Times New Roman"/>
          <w:sz w:val="28"/>
          <w:szCs w:val="28"/>
          <w:lang w:val="ru-RU"/>
        </w:rPr>
        <w:lastRenderedPageBreak/>
        <w:t xml:space="preserve">программы использованы по целевому назначению. </w:t>
      </w:r>
      <w:r w:rsidRPr="007D6414">
        <w:rPr>
          <w:rFonts w:ascii="Times New Roman" w:hAnsi="Times New Roman"/>
          <w:sz w:val="28"/>
          <w:szCs w:val="28"/>
          <w:lang w:val="ru-RU"/>
        </w:rPr>
        <w:t>Уровень освоения финансовых средств составил 100%.</w:t>
      </w:r>
    </w:p>
    <w:p w:rsidR="00504B34" w:rsidRPr="00504B34" w:rsidRDefault="00504B34" w:rsidP="00C256D3">
      <w:pPr>
        <w:pStyle w:val="a9"/>
        <w:spacing w:line="276" w:lineRule="auto"/>
        <w:rPr>
          <w:rFonts w:ascii="Times New Roman" w:hAnsi="Times New Roman"/>
          <w:sz w:val="28"/>
          <w:szCs w:val="28"/>
          <w:u w:val="single"/>
          <w:lang w:val="ru-RU"/>
        </w:rPr>
      </w:pPr>
      <w:r w:rsidRPr="00504B34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5. МП «Развитие сельского хозяйства, производства пищевых пр</w:t>
      </w:r>
      <w:r w:rsidRPr="00504B34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о</w:t>
      </w:r>
      <w:r w:rsidRPr="00504B34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дуктов и инфраструктуры агропродовольственного рынка Лискинского муниципального района Воронежской области на 2014-2020 гг.</w:t>
      </w:r>
      <w:r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 xml:space="preserve"> - в</w:t>
      </w:r>
      <w:r w:rsidRPr="00504B34">
        <w:rPr>
          <w:rFonts w:ascii="Times New Roman" w:hAnsi="Times New Roman"/>
          <w:sz w:val="28"/>
          <w:szCs w:val="28"/>
          <w:lang w:val="ru-RU"/>
        </w:rPr>
        <w:t>се  о</w:t>
      </w:r>
      <w:r w:rsidRPr="00504B34">
        <w:rPr>
          <w:rFonts w:ascii="Times New Roman" w:hAnsi="Times New Roman"/>
          <w:sz w:val="28"/>
          <w:szCs w:val="28"/>
          <w:lang w:val="ru-RU"/>
        </w:rPr>
        <w:t>с</w:t>
      </w:r>
      <w:r w:rsidRPr="00504B34">
        <w:rPr>
          <w:rFonts w:ascii="Times New Roman" w:hAnsi="Times New Roman"/>
          <w:sz w:val="28"/>
          <w:szCs w:val="28"/>
          <w:lang w:val="ru-RU"/>
        </w:rPr>
        <w:t>новные плановые  показатели  программы,  намеченные на 2019 год,   выпо</w:t>
      </w:r>
      <w:r w:rsidRPr="00504B34">
        <w:rPr>
          <w:rFonts w:ascii="Times New Roman" w:hAnsi="Times New Roman"/>
          <w:sz w:val="28"/>
          <w:szCs w:val="28"/>
          <w:lang w:val="ru-RU"/>
        </w:rPr>
        <w:t>л</w:t>
      </w:r>
      <w:r w:rsidRPr="00504B34">
        <w:rPr>
          <w:rFonts w:ascii="Times New Roman" w:hAnsi="Times New Roman"/>
          <w:sz w:val="28"/>
          <w:szCs w:val="28"/>
          <w:lang w:val="ru-RU"/>
        </w:rPr>
        <w:t>нены. Все бюджетные средства (1</w:t>
      </w:r>
      <w:r>
        <w:rPr>
          <w:rFonts w:ascii="Times New Roman" w:hAnsi="Times New Roman"/>
          <w:sz w:val="28"/>
          <w:szCs w:val="28"/>
        </w:rPr>
        <w:t> </w:t>
      </w:r>
      <w:r w:rsidRPr="00504B34">
        <w:rPr>
          <w:rFonts w:ascii="Times New Roman" w:hAnsi="Times New Roman"/>
          <w:sz w:val="28"/>
          <w:szCs w:val="28"/>
          <w:lang w:val="ru-RU"/>
        </w:rPr>
        <w:t>926</w:t>
      </w:r>
      <w:r>
        <w:rPr>
          <w:rFonts w:ascii="Times New Roman" w:hAnsi="Times New Roman"/>
          <w:sz w:val="28"/>
          <w:szCs w:val="28"/>
        </w:rPr>
        <w:t> </w:t>
      </w:r>
      <w:r w:rsidRPr="00504B34">
        <w:rPr>
          <w:rFonts w:ascii="Times New Roman" w:hAnsi="Times New Roman"/>
          <w:sz w:val="28"/>
          <w:szCs w:val="28"/>
          <w:lang w:val="ru-RU"/>
        </w:rPr>
        <w:t>059,1 тыс. руб.) на реализацию мер</w:t>
      </w:r>
      <w:r w:rsidRPr="00504B34">
        <w:rPr>
          <w:rFonts w:ascii="Times New Roman" w:hAnsi="Times New Roman"/>
          <w:sz w:val="28"/>
          <w:szCs w:val="28"/>
          <w:lang w:val="ru-RU"/>
        </w:rPr>
        <w:t>о</w:t>
      </w:r>
      <w:r w:rsidRPr="00504B34">
        <w:rPr>
          <w:rFonts w:ascii="Times New Roman" w:hAnsi="Times New Roman"/>
          <w:sz w:val="28"/>
          <w:szCs w:val="28"/>
          <w:lang w:val="ru-RU"/>
        </w:rPr>
        <w:t>приятий  программы использованы по целевому назначению. Уровень осво</w:t>
      </w:r>
      <w:r w:rsidRPr="00504B34">
        <w:rPr>
          <w:rFonts w:ascii="Times New Roman" w:hAnsi="Times New Roman"/>
          <w:sz w:val="28"/>
          <w:szCs w:val="28"/>
          <w:lang w:val="ru-RU"/>
        </w:rPr>
        <w:t>е</w:t>
      </w:r>
      <w:r w:rsidRPr="00504B34">
        <w:rPr>
          <w:rFonts w:ascii="Times New Roman" w:hAnsi="Times New Roman"/>
          <w:sz w:val="28"/>
          <w:szCs w:val="28"/>
          <w:lang w:val="ru-RU"/>
        </w:rPr>
        <w:t>ния финансовых средств – 100%.</w:t>
      </w:r>
    </w:p>
    <w:p w:rsidR="00504B34" w:rsidRPr="00504B34" w:rsidRDefault="00504B34" w:rsidP="00C256D3">
      <w:pPr>
        <w:pStyle w:val="a9"/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 w:rsidRPr="00504B34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6. МП «Развитие и поддержка малого и среднего предпринимател</w:t>
      </w:r>
      <w:r w:rsidRPr="00504B34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ь</w:t>
      </w:r>
      <w:r w:rsidRPr="00504B34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ства в  Лискинском муниципальном районе Воронежской области на 2014-2020 годы»</w:t>
      </w:r>
      <w:r>
        <w:rPr>
          <w:rFonts w:ascii="Times New Roman" w:hAnsi="Times New Roman"/>
          <w:sz w:val="28"/>
          <w:szCs w:val="28"/>
          <w:lang w:val="ru-RU"/>
        </w:rPr>
        <w:t xml:space="preserve"> - и</w:t>
      </w:r>
      <w:r w:rsidRPr="00504B34">
        <w:rPr>
          <w:rFonts w:ascii="Times New Roman" w:hAnsi="Times New Roman"/>
          <w:sz w:val="28"/>
          <w:szCs w:val="28"/>
          <w:lang w:val="ru-RU"/>
        </w:rPr>
        <w:t>з всех  основных  плановых  показателей  программы, намеченных на 2019 год, не  выполнен один «Доля единого налога на вм</w:t>
      </w:r>
      <w:r w:rsidRPr="00504B34">
        <w:rPr>
          <w:rFonts w:ascii="Times New Roman" w:hAnsi="Times New Roman"/>
          <w:sz w:val="28"/>
          <w:szCs w:val="28"/>
          <w:lang w:val="ru-RU"/>
        </w:rPr>
        <w:t>е</w:t>
      </w:r>
      <w:r w:rsidRPr="00504B34">
        <w:rPr>
          <w:rFonts w:ascii="Times New Roman" w:hAnsi="Times New Roman"/>
          <w:sz w:val="28"/>
          <w:szCs w:val="28"/>
          <w:lang w:val="ru-RU"/>
        </w:rPr>
        <w:t xml:space="preserve">ненный доход в доходной части муниципального бюджета».  При плане 3,9% выполнено за 2019 год 2,3%. Уровень снижения составил 41%. Основные причины отклонения следующие: </w:t>
      </w:r>
    </w:p>
    <w:p w:rsidR="00504B34" w:rsidRPr="00504B34" w:rsidRDefault="00504B34" w:rsidP="00C256D3">
      <w:pPr>
        <w:pStyle w:val="a9"/>
        <w:numPr>
          <w:ilvl w:val="0"/>
          <w:numId w:val="12"/>
        </w:numPr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 w:rsidRPr="00504B34">
        <w:rPr>
          <w:rFonts w:ascii="Times New Roman" w:hAnsi="Times New Roman"/>
          <w:sz w:val="28"/>
          <w:szCs w:val="28"/>
          <w:lang w:val="ru-RU"/>
        </w:rPr>
        <w:t>Уменьшение налогооблагаемой базы ряда ИП и организаций из-за в</w:t>
      </w:r>
      <w:r w:rsidRPr="00504B34">
        <w:rPr>
          <w:rFonts w:ascii="Times New Roman" w:hAnsi="Times New Roman"/>
          <w:sz w:val="28"/>
          <w:szCs w:val="28"/>
          <w:lang w:val="ru-RU"/>
        </w:rPr>
        <w:t>ы</w:t>
      </w:r>
      <w:r w:rsidRPr="00504B34">
        <w:rPr>
          <w:rFonts w:ascii="Times New Roman" w:hAnsi="Times New Roman"/>
          <w:sz w:val="28"/>
          <w:szCs w:val="28"/>
          <w:lang w:val="ru-RU"/>
        </w:rPr>
        <w:t>сокой конкуренции в сфере розничной торговли:</w:t>
      </w:r>
    </w:p>
    <w:p w:rsidR="00504B34" w:rsidRPr="00504B34" w:rsidRDefault="00504B34" w:rsidP="00C256D3">
      <w:pPr>
        <w:pStyle w:val="a9"/>
        <w:numPr>
          <w:ilvl w:val="0"/>
          <w:numId w:val="12"/>
        </w:numPr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 w:rsidRPr="00504B34">
        <w:rPr>
          <w:rFonts w:ascii="Times New Roman" w:hAnsi="Times New Roman"/>
          <w:sz w:val="28"/>
          <w:szCs w:val="28"/>
          <w:lang w:val="ru-RU"/>
        </w:rPr>
        <w:t>Переход ряда хозяйствующих субъектов на другие системы налогоо</w:t>
      </w:r>
      <w:r w:rsidRPr="00504B34">
        <w:rPr>
          <w:rFonts w:ascii="Times New Roman" w:hAnsi="Times New Roman"/>
          <w:sz w:val="28"/>
          <w:szCs w:val="28"/>
          <w:lang w:val="ru-RU"/>
        </w:rPr>
        <w:t>б</w:t>
      </w:r>
      <w:r w:rsidRPr="00504B34">
        <w:rPr>
          <w:rFonts w:ascii="Times New Roman" w:hAnsi="Times New Roman"/>
          <w:sz w:val="28"/>
          <w:szCs w:val="28"/>
          <w:lang w:val="ru-RU"/>
        </w:rPr>
        <w:t>ложения;</w:t>
      </w:r>
    </w:p>
    <w:p w:rsidR="00504B34" w:rsidRPr="00504B34" w:rsidRDefault="00504B34" w:rsidP="00C256D3">
      <w:pPr>
        <w:pStyle w:val="a9"/>
        <w:numPr>
          <w:ilvl w:val="0"/>
          <w:numId w:val="12"/>
        </w:numPr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 w:rsidRPr="00504B34">
        <w:rPr>
          <w:rFonts w:ascii="Times New Roman" w:hAnsi="Times New Roman"/>
          <w:sz w:val="28"/>
          <w:szCs w:val="28"/>
          <w:lang w:val="ru-RU"/>
        </w:rPr>
        <w:t>Прекращение своей деятельности многих СМСП.</w:t>
      </w:r>
    </w:p>
    <w:p w:rsidR="00504B34" w:rsidRDefault="00504B34" w:rsidP="00C256D3">
      <w:pPr>
        <w:pStyle w:val="a9"/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 w:rsidRPr="00504B34">
        <w:rPr>
          <w:rFonts w:ascii="Times New Roman" w:hAnsi="Times New Roman"/>
          <w:sz w:val="28"/>
          <w:szCs w:val="28"/>
          <w:lang w:val="ru-RU"/>
        </w:rPr>
        <w:t>Все бюджетные средства (13 330,0 тыс. руб.) на реализацию меропри</w:t>
      </w:r>
      <w:r w:rsidRPr="00504B34">
        <w:rPr>
          <w:rFonts w:ascii="Times New Roman" w:hAnsi="Times New Roman"/>
          <w:sz w:val="28"/>
          <w:szCs w:val="28"/>
          <w:lang w:val="ru-RU"/>
        </w:rPr>
        <w:t>я</w:t>
      </w:r>
      <w:r w:rsidRPr="00504B34">
        <w:rPr>
          <w:rFonts w:ascii="Times New Roman" w:hAnsi="Times New Roman"/>
          <w:sz w:val="28"/>
          <w:szCs w:val="28"/>
          <w:lang w:val="ru-RU"/>
        </w:rPr>
        <w:t xml:space="preserve">тий программы использованы по целевому назначению. </w:t>
      </w:r>
      <w:r w:rsidRPr="007D6414">
        <w:rPr>
          <w:rFonts w:ascii="Times New Roman" w:hAnsi="Times New Roman"/>
          <w:sz w:val="28"/>
          <w:szCs w:val="28"/>
          <w:lang w:val="ru-RU"/>
        </w:rPr>
        <w:t>Уровень освоения финансовых средств составил 100%.</w:t>
      </w:r>
    </w:p>
    <w:p w:rsidR="00D756A8" w:rsidRDefault="00504B34" w:rsidP="00C256D3">
      <w:pPr>
        <w:pStyle w:val="a9"/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 w:rsidRPr="00504B34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7. МП «Развитие транспортной системы  Лискинского муниц</w:t>
      </w:r>
      <w:r w:rsidRPr="00504B34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и</w:t>
      </w:r>
      <w:r w:rsidRPr="00504B34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пального района Воронежской области на 2014-2020 годы»</w:t>
      </w:r>
      <w:r w:rsidR="00D756A8">
        <w:rPr>
          <w:rFonts w:ascii="Times New Roman" w:hAnsi="Times New Roman"/>
          <w:sz w:val="28"/>
          <w:szCs w:val="28"/>
          <w:lang w:val="ru-RU"/>
        </w:rPr>
        <w:t xml:space="preserve"> - в</w:t>
      </w:r>
      <w:r w:rsidR="00D756A8" w:rsidRPr="00D756A8">
        <w:rPr>
          <w:rFonts w:ascii="Times New Roman" w:hAnsi="Times New Roman"/>
          <w:sz w:val="28"/>
          <w:szCs w:val="28"/>
          <w:lang w:val="ru-RU"/>
        </w:rPr>
        <w:t>се  основные плановые  показатели  программы,  намеченные на 2019 год,   выполнены. Все бюджетные средства (106</w:t>
      </w:r>
      <w:r w:rsidR="00D756A8">
        <w:rPr>
          <w:rFonts w:ascii="Times New Roman" w:hAnsi="Times New Roman"/>
          <w:sz w:val="28"/>
          <w:szCs w:val="28"/>
        </w:rPr>
        <w:t> </w:t>
      </w:r>
      <w:r w:rsidR="00D756A8" w:rsidRPr="00D756A8">
        <w:rPr>
          <w:rFonts w:ascii="Times New Roman" w:hAnsi="Times New Roman"/>
          <w:sz w:val="28"/>
          <w:szCs w:val="28"/>
          <w:lang w:val="ru-RU"/>
        </w:rPr>
        <w:t xml:space="preserve">520,0 тыс. руб.) на реализацию мероприятий  программы использованы по целевому назначению. </w:t>
      </w:r>
      <w:r w:rsidR="00D756A8" w:rsidRPr="007D6414">
        <w:rPr>
          <w:rFonts w:ascii="Times New Roman" w:hAnsi="Times New Roman"/>
          <w:sz w:val="28"/>
          <w:szCs w:val="28"/>
          <w:lang w:val="ru-RU"/>
        </w:rPr>
        <w:t>Уровень освоения ф</w:t>
      </w:r>
      <w:r w:rsidR="00D756A8" w:rsidRPr="007D6414">
        <w:rPr>
          <w:rFonts w:ascii="Times New Roman" w:hAnsi="Times New Roman"/>
          <w:sz w:val="28"/>
          <w:szCs w:val="28"/>
          <w:lang w:val="ru-RU"/>
        </w:rPr>
        <w:t>и</w:t>
      </w:r>
      <w:r w:rsidR="00D756A8" w:rsidRPr="007D6414">
        <w:rPr>
          <w:rFonts w:ascii="Times New Roman" w:hAnsi="Times New Roman"/>
          <w:sz w:val="28"/>
          <w:szCs w:val="28"/>
          <w:lang w:val="ru-RU"/>
        </w:rPr>
        <w:t>нансовых средств составил 99,98%.</w:t>
      </w:r>
    </w:p>
    <w:p w:rsidR="00D756A8" w:rsidRDefault="00D756A8" w:rsidP="00C256D3">
      <w:pPr>
        <w:pStyle w:val="a9"/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 w:rsidRPr="00D756A8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8. МП «Развитие культуры  Лискинского муниципального района»</w:t>
      </w:r>
      <w:r>
        <w:rPr>
          <w:rFonts w:ascii="Times New Roman" w:hAnsi="Times New Roman"/>
          <w:sz w:val="28"/>
          <w:szCs w:val="28"/>
          <w:lang w:val="ru-RU"/>
        </w:rPr>
        <w:t xml:space="preserve"> - в</w:t>
      </w:r>
      <w:r w:rsidRPr="00D756A8">
        <w:rPr>
          <w:rFonts w:ascii="Times New Roman" w:hAnsi="Times New Roman"/>
          <w:sz w:val="28"/>
          <w:szCs w:val="28"/>
          <w:lang w:val="ru-RU"/>
        </w:rPr>
        <w:t>се основные плановые показатели программы, намеченные на 2019 год, в</w:t>
      </w:r>
      <w:r w:rsidRPr="00D756A8">
        <w:rPr>
          <w:rFonts w:ascii="Times New Roman" w:hAnsi="Times New Roman"/>
          <w:sz w:val="28"/>
          <w:szCs w:val="28"/>
          <w:lang w:val="ru-RU"/>
        </w:rPr>
        <w:t>ы</w:t>
      </w:r>
      <w:r w:rsidRPr="00D756A8">
        <w:rPr>
          <w:rFonts w:ascii="Times New Roman" w:hAnsi="Times New Roman"/>
          <w:sz w:val="28"/>
          <w:szCs w:val="28"/>
          <w:lang w:val="ru-RU"/>
        </w:rPr>
        <w:t>полнены. Все бюджетные средства (82</w:t>
      </w:r>
      <w:r>
        <w:rPr>
          <w:rFonts w:ascii="Times New Roman" w:hAnsi="Times New Roman"/>
          <w:sz w:val="28"/>
          <w:szCs w:val="28"/>
        </w:rPr>
        <w:t> </w:t>
      </w:r>
      <w:r w:rsidRPr="00D756A8">
        <w:rPr>
          <w:rFonts w:ascii="Times New Roman" w:hAnsi="Times New Roman"/>
          <w:sz w:val="28"/>
          <w:szCs w:val="28"/>
          <w:lang w:val="ru-RU"/>
        </w:rPr>
        <w:t>357,90 тыс. руб.) на реализацию мер</w:t>
      </w:r>
      <w:r w:rsidRPr="00D756A8">
        <w:rPr>
          <w:rFonts w:ascii="Times New Roman" w:hAnsi="Times New Roman"/>
          <w:sz w:val="28"/>
          <w:szCs w:val="28"/>
          <w:lang w:val="ru-RU"/>
        </w:rPr>
        <w:t>о</w:t>
      </w:r>
      <w:r w:rsidRPr="00D756A8">
        <w:rPr>
          <w:rFonts w:ascii="Times New Roman" w:hAnsi="Times New Roman"/>
          <w:sz w:val="28"/>
          <w:szCs w:val="28"/>
          <w:lang w:val="ru-RU"/>
        </w:rPr>
        <w:t xml:space="preserve">приятий программы использованы по целевому назначению. </w:t>
      </w:r>
      <w:r w:rsidRPr="007D6414">
        <w:rPr>
          <w:rFonts w:ascii="Times New Roman" w:hAnsi="Times New Roman"/>
          <w:sz w:val="28"/>
          <w:szCs w:val="28"/>
          <w:lang w:val="ru-RU"/>
        </w:rPr>
        <w:t>Уровень осво</w:t>
      </w:r>
      <w:r w:rsidRPr="007D6414">
        <w:rPr>
          <w:rFonts w:ascii="Times New Roman" w:hAnsi="Times New Roman"/>
          <w:sz w:val="28"/>
          <w:szCs w:val="28"/>
          <w:lang w:val="ru-RU"/>
        </w:rPr>
        <w:t>е</w:t>
      </w:r>
      <w:r w:rsidRPr="007D6414">
        <w:rPr>
          <w:rFonts w:ascii="Times New Roman" w:hAnsi="Times New Roman"/>
          <w:sz w:val="28"/>
          <w:szCs w:val="28"/>
          <w:lang w:val="ru-RU"/>
        </w:rPr>
        <w:t>ния финансовых средств составил 100%.</w:t>
      </w:r>
    </w:p>
    <w:p w:rsidR="00D756A8" w:rsidRPr="00D756A8" w:rsidRDefault="00D756A8" w:rsidP="00C256D3">
      <w:pPr>
        <w:pStyle w:val="a9"/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 w:rsidRPr="00D756A8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9. МП «</w:t>
      </w:r>
      <w:proofErr w:type="spellStart"/>
      <w:r w:rsidRPr="00D756A8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Энергоэффективность</w:t>
      </w:r>
      <w:proofErr w:type="spellEnd"/>
      <w:r w:rsidRPr="00D756A8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 xml:space="preserve"> и развитие энергетики Лискинского муниципального района Воронежской области на 2014-2020 гг.»</w:t>
      </w:r>
      <w:r>
        <w:rPr>
          <w:rFonts w:ascii="Times New Roman" w:hAnsi="Times New Roman"/>
          <w:sz w:val="28"/>
          <w:szCs w:val="28"/>
          <w:lang w:val="ru-RU"/>
        </w:rPr>
        <w:t xml:space="preserve"> - в</w:t>
      </w:r>
      <w:r w:rsidRPr="00D756A8">
        <w:rPr>
          <w:rFonts w:ascii="Times New Roman" w:hAnsi="Times New Roman"/>
          <w:sz w:val="28"/>
          <w:szCs w:val="28"/>
          <w:lang w:val="ru-RU"/>
        </w:rPr>
        <w:t>се  о</w:t>
      </w:r>
      <w:r w:rsidRPr="00D756A8">
        <w:rPr>
          <w:rFonts w:ascii="Times New Roman" w:hAnsi="Times New Roman"/>
          <w:sz w:val="28"/>
          <w:szCs w:val="28"/>
          <w:lang w:val="ru-RU"/>
        </w:rPr>
        <w:t>с</w:t>
      </w:r>
      <w:r w:rsidRPr="00D756A8">
        <w:rPr>
          <w:rFonts w:ascii="Times New Roman" w:hAnsi="Times New Roman"/>
          <w:sz w:val="28"/>
          <w:szCs w:val="28"/>
          <w:lang w:val="ru-RU"/>
        </w:rPr>
        <w:lastRenderedPageBreak/>
        <w:t>новные плановые  показатели  программы,  намеченные на 2019 год,   выпо</w:t>
      </w:r>
      <w:r w:rsidRPr="00D756A8">
        <w:rPr>
          <w:rFonts w:ascii="Times New Roman" w:hAnsi="Times New Roman"/>
          <w:sz w:val="28"/>
          <w:szCs w:val="28"/>
          <w:lang w:val="ru-RU"/>
        </w:rPr>
        <w:t>л</w:t>
      </w:r>
      <w:r w:rsidRPr="00D756A8">
        <w:rPr>
          <w:rFonts w:ascii="Times New Roman" w:hAnsi="Times New Roman"/>
          <w:sz w:val="28"/>
          <w:szCs w:val="28"/>
          <w:lang w:val="ru-RU"/>
        </w:rPr>
        <w:t>нены. Все бюджетные средства (79,8 тыс. руб.) на реализацию мероприятий  программы использованы по целевому назначению. Уровень освоения ф</w:t>
      </w:r>
      <w:r w:rsidRPr="00D756A8">
        <w:rPr>
          <w:rFonts w:ascii="Times New Roman" w:hAnsi="Times New Roman"/>
          <w:sz w:val="28"/>
          <w:szCs w:val="28"/>
          <w:lang w:val="ru-RU"/>
        </w:rPr>
        <w:t>и</w:t>
      </w:r>
      <w:r w:rsidRPr="00D756A8">
        <w:rPr>
          <w:rFonts w:ascii="Times New Roman" w:hAnsi="Times New Roman"/>
          <w:sz w:val="28"/>
          <w:szCs w:val="28"/>
          <w:lang w:val="ru-RU"/>
        </w:rPr>
        <w:t>нансовых средств составил 99,75%.</w:t>
      </w:r>
    </w:p>
    <w:p w:rsidR="00D756A8" w:rsidRDefault="00D756A8" w:rsidP="00C256D3">
      <w:pPr>
        <w:pStyle w:val="a9"/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 w:rsidRPr="00D756A8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10. МП «Развитие физической культуры и спорта Лискинского м</w:t>
      </w:r>
      <w:r w:rsidRPr="00D756A8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у</w:t>
      </w:r>
      <w:r w:rsidRPr="00D756A8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ниципального района Воронежской области на 2014-2020 гг.»</w:t>
      </w:r>
      <w:r>
        <w:rPr>
          <w:rFonts w:ascii="Times New Roman" w:hAnsi="Times New Roman"/>
          <w:sz w:val="28"/>
          <w:szCs w:val="28"/>
          <w:lang w:val="ru-RU"/>
        </w:rPr>
        <w:t xml:space="preserve"> - в</w:t>
      </w:r>
      <w:r w:rsidRPr="00D756A8">
        <w:rPr>
          <w:rFonts w:ascii="Times New Roman" w:hAnsi="Times New Roman"/>
          <w:sz w:val="28"/>
          <w:szCs w:val="28"/>
          <w:lang w:val="ru-RU"/>
        </w:rPr>
        <w:t>се осно</w:t>
      </w:r>
      <w:r w:rsidRPr="00D756A8">
        <w:rPr>
          <w:rFonts w:ascii="Times New Roman" w:hAnsi="Times New Roman"/>
          <w:sz w:val="28"/>
          <w:szCs w:val="28"/>
          <w:lang w:val="ru-RU"/>
        </w:rPr>
        <w:t>в</w:t>
      </w:r>
      <w:r w:rsidRPr="00D756A8">
        <w:rPr>
          <w:rFonts w:ascii="Times New Roman" w:hAnsi="Times New Roman"/>
          <w:sz w:val="28"/>
          <w:szCs w:val="28"/>
          <w:lang w:val="ru-RU"/>
        </w:rPr>
        <w:t>ные плановые показатели программы, намеченные на 2019 год, выполнены. Все бюджетные средства (21</w:t>
      </w:r>
      <w:r>
        <w:rPr>
          <w:rFonts w:ascii="Times New Roman" w:hAnsi="Times New Roman"/>
          <w:sz w:val="28"/>
          <w:szCs w:val="28"/>
        </w:rPr>
        <w:t> </w:t>
      </w:r>
      <w:r w:rsidRPr="00D756A8">
        <w:rPr>
          <w:rFonts w:ascii="Times New Roman" w:hAnsi="Times New Roman"/>
          <w:sz w:val="28"/>
          <w:szCs w:val="28"/>
          <w:lang w:val="ru-RU"/>
        </w:rPr>
        <w:t xml:space="preserve">066,3 тыс. руб.) на реализацию мероприятий программы использованы по целевому назначению. </w:t>
      </w:r>
      <w:r w:rsidRPr="007D6414">
        <w:rPr>
          <w:rFonts w:ascii="Times New Roman" w:hAnsi="Times New Roman"/>
          <w:sz w:val="28"/>
          <w:szCs w:val="28"/>
          <w:lang w:val="ru-RU"/>
        </w:rPr>
        <w:t>Уровень освоения ф</w:t>
      </w:r>
      <w:r w:rsidRPr="007D6414">
        <w:rPr>
          <w:rFonts w:ascii="Times New Roman" w:hAnsi="Times New Roman"/>
          <w:sz w:val="28"/>
          <w:szCs w:val="28"/>
          <w:lang w:val="ru-RU"/>
        </w:rPr>
        <w:t>и</w:t>
      </w:r>
      <w:r w:rsidRPr="007D6414">
        <w:rPr>
          <w:rFonts w:ascii="Times New Roman" w:hAnsi="Times New Roman"/>
          <w:sz w:val="28"/>
          <w:szCs w:val="28"/>
          <w:lang w:val="ru-RU"/>
        </w:rPr>
        <w:t>нансовых средств составил 100%.</w:t>
      </w:r>
    </w:p>
    <w:p w:rsidR="00D756A8" w:rsidRPr="00D756A8" w:rsidRDefault="00D756A8" w:rsidP="00C256D3">
      <w:pPr>
        <w:pStyle w:val="a9"/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 w:rsidRPr="00D756A8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11. МП «Содействие развитию муниципальных образований и местного самоуправления Лискинского муниципального района Вороне</w:t>
      </w:r>
      <w:r w:rsidRPr="00D756A8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ж</w:t>
      </w:r>
      <w:r w:rsidRPr="00D756A8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ской области на 2014-2020 гг.»</w:t>
      </w:r>
      <w:r>
        <w:rPr>
          <w:rFonts w:ascii="Times New Roman" w:hAnsi="Times New Roman"/>
          <w:sz w:val="28"/>
          <w:szCs w:val="28"/>
          <w:lang w:val="ru-RU"/>
        </w:rPr>
        <w:t xml:space="preserve"> - в</w:t>
      </w:r>
      <w:r w:rsidRPr="00D756A8">
        <w:rPr>
          <w:rFonts w:ascii="Times New Roman" w:hAnsi="Times New Roman"/>
          <w:sz w:val="28"/>
          <w:szCs w:val="28"/>
          <w:lang w:val="ru-RU"/>
        </w:rPr>
        <w:t>се  основные плановые  показатели  пр</w:t>
      </w:r>
      <w:r w:rsidRPr="00D756A8">
        <w:rPr>
          <w:rFonts w:ascii="Times New Roman" w:hAnsi="Times New Roman"/>
          <w:sz w:val="28"/>
          <w:szCs w:val="28"/>
          <w:lang w:val="ru-RU"/>
        </w:rPr>
        <w:t>о</w:t>
      </w:r>
      <w:r w:rsidRPr="00D756A8">
        <w:rPr>
          <w:rFonts w:ascii="Times New Roman" w:hAnsi="Times New Roman"/>
          <w:sz w:val="28"/>
          <w:szCs w:val="28"/>
          <w:lang w:val="ru-RU"/>
        </w:rPr>
        <w:t>граммы,  намеченные на 2019 год,   выполнены. Все бюджетные средства (77,20 тыс. руб.) на реализацию мероприятий программы использованы по целевому назначению. Уровень освоения финансовых средств составил 100%.</w:t>
      </w:r>
    </w:p>
    <w:p w:rsidR="00D756A8" w:rsidRDefault="00D756A8" w:rsidP="00C256D3">
      <w:pPr>
        <w:spacing w:line="276" w:lineRule="auto"/>
        <w:ind w:firstLine="709"/>
        <w:jc w:val="both"/>
        <w:rPr>
          <w:sz w:val="28"/>
          <w:szCs w:val="28"/>
        </w:rPr>
      </w:pPr>
      <w:r w:rsidRPr="00D756A8">
        <w:rPr>
          <w:b/>
          <w:i/>
          <w:sz w:val="28"/>
          <w:szCs w:val="28"/>
          <w:u w:val="single"/>
        </w:rPr>
        <w:t>12. МП «Управление муниципальными финансами, создание условий для эффективного и ответственного управления муниципальными ф</w:t>
      </w:r>
      <w:r w:rsidRPr="00D756A8">
        <w:rPr>
          <w:b/>
          <w:i/>
          <w:sz w:val="28"/>
          <w:szCs w:val="28"/>
          <w:u w:val="single"/>
        </w:rPr>
        <w:t>и</w:t>
      </w:r>
      <w:r w:rsidRPr="00D756A8">
        <w:rPr>
          <w:b/>
          <w:i/>
          <w:sz w:val="28"/>
          <w:szCs w:val="28"/>
          <w:u w:val="single"/>
        </w:rPr>
        <w:t>нансами, повышение устойчивости бюджета Лискинского муниципал</w:t>
      </w:r>
      <w:r w:rsidRPr="00D756A8">
        <w:rPr>
          <w:b/>
          <w:i/>
          <w:sz w:val="28"/>
          <w:szCs w:val="28"/>
          <w:u w:val="single"/>
        </w:rPr>
        <w:t>ь</w:t>
      </w:r>
      <w:r w:rsidRPr="00D756A8">
        <w:rPr>
          <w:b/>
          <w:i/>
          <w:sz w:val="28"/>
          <w:szCs w:val="28"/>
          <w:u w:val="single"/>
        </w:rPr>
        <w:t>ного района Воронежской области на 2014-2020 гг.»</w:t>
      </w:r>
      <w:r>
        <w:rPr>
          <w:sz w:val="28"/>
          <w:szCs w:val="28"/>
        </w:rPr>
        <w:t xml:space="preserve"> - в</w:t>
      </w:r>
      <w:r w:rsidRPr="001B5247">
        <w:rPr>
          <w:sz w:val="28"/>
          <w:szCs w:val="28"/>
        </w:rPr>
        <w:t>с</w:t>
      </w:r>
      <w:r>
        <w:rPr>
          <w:sz w:val="28"/>
          <w:szCs w:val="28"/>
        </w:rPr>
        <w:t>е  основные план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вые  показатели  программы</w:t>
      </w:r>
      <w:r w:rsidRPr="001B524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Pr="001B5247">
        <w:rPr>
          <w:sz w:val="28"/>
          <w:szCs w:val="28"/>
        </w:rPr>
        <w:t>намеченные на 2</w:t>
      </w:r>
      <w:r>
        <w:rPr>
          <w:sz w:val="28"/>
          <w:szCs w:val="28"/>
        </w:rPr>
        <w:t>019</w:t>
      </w:r>
      <w:r w:rsidRPr="001B5247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, </w:t>
      </w:r>
      <w:r w:rsidRPr="00D51AB7">
        <w:rPr>
          <w:sz w:val="28"/>
          <w:szCs w:val="28"/>
        </w:rPr>
        <w:t xml:space="preserve">  </w:t>
      </w:r>
      <w:r w:rsidRPr="00210830">
        <w:rPr>
          <w:sz w:val="28"/>
          <w:szCs w:val="28"/>
        </w:rPr>
        <w:t>выполнены.</w:t>
      </w:r>
      <w:r>
        <w:rPr>
          <w:sz w:val="28"/>
          <w:szCs w:val="28"/>
        </w:rPr>
        <w:t xml:space="preserve"> </w:t>
      </w:r>
      <w:r w:rsidRPr="00541686">
        <w:rPr>
          <w:sz w:val="28"/>
          <w:szCs w:val="28"/>
        </w:rPr>
        <w:t xml:space="preserve">Все </w:t>
      </w:r>
      <w:r>
        <w:rPr>
          <w:sz w:val="28"/>
          <w:szCs w:val="28"/>
        </w:rPr>
        <w:t xml:space="preserve">бюджетные </w:t>
      </w:r>
      <w:r w:rsidRPr="00541686">
        <w:rPr>
          <w:sz w:val="28"/>
          <w:szCs w:val="28"/>
        </w:rPr>
        <w:t>средства</w:t>
      </w:r>
      <w:r>
        <w:rPr>
          <w:sz w:val="28"/>
          <w:szCs w:val="28"/>
        </w:rPr>
        <w:t xml:space="preserve"> (158 545,5 тыс. руб.) на реализацию мероприятий </w:t>
      </w:r>
      <w:r w:rsidRPr="00541686">
        <w:rPr>
          <w:sz w:val="28"/>
          <w:szCs w:val="28"/>
        </w:rPr>
        <w:t xml:space="preserve"> </w:t>
      </w:r>
      <w:r>
        <w:rPr>
          <w:sz w:val="28"/>
          <w:szCs w:val="28"/>
        </w:rPr>
        <w:t>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граммы использованы по целевому назначению. Уровень освоения финанс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вых средств составил 100%.</w:t>
      </w:r>
    </w:p>
    <w:p w:rsidR="00D756A8" w:rsidRDefault="00D756A8" w:rsidP="00C256D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  <w:u w:val="single"/>
        </w:rPr>
        <w:t>13</w:t>
      </w:r>
      <w:r w:rsidRPr="0061010C">
        <w:rPr>
          <w:b/>
          <w:i/>
          <w:sz w:val="28"/>
          <w:szCs w:val="28"/>
          <w:u w:val="single"/>
        </w:rPr>
        <w:t>. МП «</w:t>
      </w:r>
      <w:r>
        <w:rPr>
          <w:b/>
          <w:i/>
          <w:sz w:val="28"/>
          <w:szCs w:val="28"/>
          <w:u w:val="single"/>
        </w:rPr>
        <w:t>Муниципальное управление и гражданское общество Ли</w:t>
      </w:r>
      <w:r>
        <w:rPr>
          <w:b/>
          <w:i/>
          <w:sz w:val="28"/>
          <w:szCs w:val="28"/>
          <w:u w:val="single"/>
        </w:rPr>
        <w:t>с</w:t>
      </w:r>
      <w:r>
        <w:rPr>
          <w:b/>
          <w:i/>
          <w:sz w:val="28"/>
          <w:szCs w:val="28"/>
          <w:u w:val="single"/>
        </w:rPr>
        <w:t>кинского муниципального района Воронежской области на 2014-2020 гг.</w:t>
      </w:r>
      <w:r w:rsidRPr="0061010C">
        <w:rPr>
          <w:b/>
          <w:i/>
          <w:sz w:val="28"/>
          <w:szCs w:val="28"/>
          <w:u w:val="single"/>
        </w:rPr>
        <w:t>»</w:t>
      </w:r>
      <w:r>
        <w:rPr>
          <w:sz w:val="28"/>
          <w:szCs w:val="28"/>
        </w:rPr>
        <w:t xml:space="preserve"> -   </w:t>
      </w:r>
      <w:r w:rsidRPr="001B5247">
        <w:rPr>
          <w:sz w:val="28"/>
          <w:szCs w:val="28"/>
        </w:rPr>
        <w:t>Вс</w:t>
      </w:r>
      <w:r>
        <w:rPr>
          <w:sz w:val="28"/>
          <w:szCs w:val="28"/>
        </w:rPr>
        <w:t>е основные плановые показатели программы</w:t>
      </w:r>
      <w:r w:rsidRPr="001B5247">
        <w:rPr>
          <w:sz w:val="28"/>
          <w:szCs w:val="28"/>
        </w:rPr>
        <w:t xml:space="preserve">, </w:t>
      </w:r>
      <w:r>
        <w:rPr>
          <w:sz w:val="28"/>
          <w:szCs w:val="28"/>
        </w:rPr>
        <w:t>намеченные на 2019</w:t>
      </w:r>
      <w:r w:rsidRPr="001B5247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, </w:t>
      </w:r>
      <w:r w:rsidRPr="00D51AB7">
        <w:rPr>
          <w:sz w:val="28"/>
          <w:szCs w:val="28"/>
        </w:rPr>
        <w:t>выполнены</w:t>
      </w:r>
      <w:r w:rsidRPr="00210830">
        <w:rPr>
          <w:sz w:val="28"/>
          <w:szCs w:val="28"/>
        </w:rPr>
        <w:t>.</w:t>
      </w:r>
      <w:r>
        <w:rPr>
          <w:sz w:val="28"/>
          <w:szCs w:val="28"/>
        </w:rPr>
        <w:t xml:space="preserve">   </w:t>
      </w:r>
      <w:r w:rsidRPr="00541686">
        <w:rPr>
          <w:sz w:val="28"/>
          <w:szCs w:val="28"/>
        </w:rPr>
        <w:t xml:space="preserve">Все </w:t>
      </w:r>
      <w:r>
        <w:rPr>
          <w:sz w:val="28"/>
          <w:szCs w:val="28"/>
        </w:rPr>
        <w:t xml:space="preserve">бюджетные </w:t>
      </w:r>
      <w:r w:rsidRPr="00541686">
        <w:rPr>
          <w:sz w:val="28"/>
          <w:szCs w:val="28"/>
        </w:rPr>
        <w:t>средства</w:t>
      </w:r>
      <w:r>
        <w:rPr>
          <w:sz w:val="28"/>
          <w:szCs w:val="28"/>
        </w:rPr>
        <w:t xml:space="preserve"> (96 772,9 тыс. руб.) на реализацию мероприятий </w:t>
      </w:r>
      <w:r w:rsidRPr="00541686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 использованы по целевому назначению. Уровень освоения финансовых средств составил 99,86%.</w:t>
      </w:r>
    </w:p>
    <w:p w:rsidR="00D756A8" w:rsidRDefault="00D756A8" w:rsidP="00C256D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  <w:u w:val="single"/>
        </w:rPr>
        <w:t>14</w:t>
      </w:r>
      <w:r w:rsidRPr="0061010C">
        <w:rPr>
          <w:b/>
          <w:i/>
          <w:sz w:val="28"/>
          <w:szCs w:val="28"/>
          <w:u w:val="single"/>
        </w:rPr>
        <w:t>. МП «</w:t>
      </w:r>
      <w:r>
        <w:rPr>
          <w:b/>
          <w:i/>
          <w:sz w:val="28"/>
          <w:szCs w:val="28"/>
          <w:u w:val="single"/>
        </w:rPr>
        <w:t>Обеспечение доступным и комфортным жильем и комм</w:t>
      </w:r>
      <w:r>
        <w:rPr>
          <w:b/>
          <w:i/>
          <w:sz w:val="28"/>
          <w:szCs w:val="28"/>
          <w:u w:val="single"/>
        </w:rPr>
        <w:t>у</w:t>
      </w:r>
      <w:r>
        <w:rPr>
          <w:b/>
          <w:i/>
          <w:sz w:val="28"/>
          <w:szCs w:val="28"/>
          <w:u w:val="single"/>
        </w:rPr>
        <w:t>нальными услугами населения  Лискинского муниципального района В</w:t>
      </w:r>
      <w:r>
        <w:rPr>
          <w:b/>
          <w:i/>
          <w:sz w:val="28"/>
          <w:szCs w:val="28"/>
          <w:u w:val="single"/>
        </w:rPr>
        <w:t>о</w:t>
      </w:r>
      <w:r>
        <w:rPr>
          <w:b/>
          <w:i/>
          <w:sz w:val="28"/>
          <w:szCs w:val="28"/>
          <w:u w:val="single"/>
        </w:rPr>
        <w:t>ронежской области на 2014-2020 гг.</w:t>
      </w:r>
      <w:r w:rsidRPr="0061010C">
        <w:rPr>
          <w:b/>
          <w:i/>
          <w:sz w:val="28"/>
          <w:szCs w:val="28"/>
          <w:u w:val="single"/>
        </w:rPr>
        <w:t>»</w:t>
      </w:r>
      <w:r>
        <w:rPr>
          <w:sz w:val="28"/>
          <w:szCs w:val="28"/>
        </w:rPr>
        <w:t xml:space="preserve"> - в</w:t>
      </w:r>
      <w:r w:rsidRPr="001B5247">
        <w:rPr>
          <w:sz w:val="28"/>
          <w:szCs w:val="28"/>
        </w:rPr>
        <w:t>с</w:t>
      </w:r>
      <w:r>
        <w:rPr>
          <w:sz w:val="28"/>
          <w:szCs w:val="28"/>
        </w:rPr>
        <w:t>е  основные плановые  показатели  программы</w:t>
      </w:r>
      <w:r w:rsidRPr="001B524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намеченные на 2019</w:t>
      </w:r>
      <w:r w:rsidRPr="001B5247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, </w:t>
      </w:r>
      <w:r w:rsidRPr="00D51AB7">
        <w:rPr>
          <w:sz w:val="28"/>
          <w:szCs w:val="28"/>
        </w:rPr>
        <w:t xml:space="preserve">  </w:t>
      </w:r>
      <w:r w:rsidRPr="00210830">
        <w:rPr>
          <w:sz w:val="28"/>
          <w:szCs w:val="28"/>
        </w:rPr>
        <w:t>выполнены.</w:t>
      </w:r>
      <w:r>
        <w:rPr>
          <w:sz w:val="28"/>
          <w:szCs w:val="28"/>
        </w:rPr>
        <w:t xml:space="preserve">   </w:t>
      </w:r>
      <w:r w:rsidRPr="00541686">
        <w:rPr>
          <w:sz w:val="28"/>
          <w:szCs w:val="28"/>
        </w:rPr>
        <w:t xml:space="preserve">Все </w:t>
      </w:r>
      <w:r>
        <w:rPr>
          <w:sz w:val="28"/>
          <w:szCs w:val="28"/>
        </w:rPr>
        <w:t xml:space="preserve">бюджетные </w:t>
      </w:r>
      <w:r w:rsidRPr="00541686">
        <w:rPr>
          <w:sz w:val="28"/>
          <w:szCs w:val="28"/>
        </w:rPr>
        <w:t>сре</w:t>
      </w:r>
      <w:r w:rsidRPr="00541686">
        <w:rPr>
          <w:sz w:val="28"/>
          <w:szCs w:val="28"/>
        </w:rPr>
        <w:t>д</w:t>
      </w:r>
      <w:r w:rsidRPr="00541686">
        <w:rPr>
          <w:sz w:val="28"/>
          <w:szCs w:val="28"/>
        </w:rPr>
        <w:t>ства</w:t>
      </w:r>
      <w:r>
        <w:rPr>
          <w:sz w:val="28"/>
          <w:szCs w:val="28"/>
        </w:rPr>
        <w:t xml:space="preserve"> (12 517,6 тыс. руб.) на реализацию мероприятий </w:t>
      </w:r>
      <w:r w:rsidRPr="00541686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 использ</w:t>
      </w:r>
      <w:r>
        <w:rPr>
          <w:sz w:val="28"/>
          <w:szCs w:val="28"/>
        </w:rPr>
        <w:t>о</w:t>
      </w:r>
      <w:r>
        <w:rPr>
          <w:sz w:val="28"/>
          <w:szCs w:val="28"/>
        </w:rPr>
        <w:lastRenderedPageBreak/>
        <w:t>ваны по целевому назначению. Уровень освоения финансовых средств сост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вил 100%.</w:t>
      </w:r>
    </w:p>
    <w:p w:rsidR="00D756A8" w:rsidRPr="00D756A8" w:rsidRDefault="00D756A8" w:rsidP="00C256D3">
      <w:pPr>
        <w:pStyle w:val="a9"/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 w:rsidRPr="00D756A8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15. МП «Защита населения и территории  Лискинского муниц</w:t>
      </w:r>
      <w:r w:rsidRPr="00D756A8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и</w:t>
      </w:r>
      <w:r w:rsidRPr="00D756A8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пального района Воронежской области от чрезвычайных ситуаций и бе</w:t>
      </w:r>
      <w:r w:rsidRPr="00D756A8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з</w:t>
      </w:r>
      <w:r w:rsidRPr="00D756A8">
        <w:rPr>
          <w:rFonts w:ascii="Times New Roman" w:hAnsi="Times New Roman"/>
          <w:b/>
          <w:i/>
          <w:sz w:val="28"/>
          <w:szCs w:val="28"/>
          <w:u w:val="single"/>
          <w:lang w:val="ru-RU"/>
        </w:rPr>
        <w:t>опасности людей на водных объектах»</w:t>
      </w:r>
      <w:r w:rsidRPr="00D756A8">
        <w:rPr>
          <w:sz w:val="28"/>
          <w:szCs w:val="28"/>
          <w:lang w:val="ru-RU"/>
        </w:rPr>
        <w:t xml:space="preserve"> -</w:t>
      </w:r>
      <w:r w:rsidRPr="00D756A8">
        <w:rPr>
          <w:rFonts w:ascii="Times New Roman" w:hAnsi="Times New Roman"/>
          <w:sz w:val="28"/>
          <w:szCs w:val="28"/>
          <w:lang w:val="ru-RU"/>
        </w:rPr>
        <w:t xml:space="preserve">   Все  основные плановые  показ</w:t>
      </w:r>
      <w:r w:rsidRPr="00D756A8">
        <w:rPr>
          <w:rFonts w:ascii="Times New Roman" w:hAnsi="Times New Roman"/>
          <w:sz w:val="28"/>
          <w:szCs w:val="28"/>
          <w:lang w:val="ru-RU"/>
        </w:rPr>
        <w:t>а</w:t>
      </w:r>
      <w:r w:rsidRPr="00D756A8">
        <w:rPr>
          <w:rFonts w:ascii="Times New Roman" w:hAnsi="Times New Roman"/>
          <w:sz w:val="28"/>
          <w:szCs w:val="28"/>
          <w:lang w:val="ru-RU"/>
        </w:rPr>
        <w:t>тели  программы,  намеченные на 2019 год,   выполнены. Все бюджетные средства (12</w:t>
      </w:r>
      <w:r>
        <w:rPr>
          <w:rFonts w:ascii="Times New Roman" w:hAnsi="Times New Roman"/>
          <w:sz w:val="28"/>
          <w:szCs w:val="28"/>
        </w:rPr>
        <w:t> </w:t>
      </w:r>
      <w:r w:rsidRPr="00D756A8">
        <w:rPr>
          <w:rFonts w:ascii="Times New Roman" w:hAnsi="Times New Roman"/>
          <w:sz w:val="28"/>
          <w:szCs w:val="28"/>
          <w:lang w:val="ru-RU"/>
        </w:rPr>
        <w:t>207,3 тыс. руб.) на реализацию мероприятий  программы и</w:t>
      </w:r>
      <w:r w:rsidRPr="00D756A8">
        <w:rPr>
          <w:rFonts w:ascii="Times New Roman" w:hAnsi="Times New Roman"/>
          <w:sz w:val="28"/>
          <w:szCs w:val="28"/>
          <w:lang w:val="ru-RU"/>
        </w:rPr>
        <w:t>с</w:t>
      </w:r>
      <w:r w:rsidRPr="00D756A8">
        <w:rPr>
          <w:rFonts w:ascii="Times New Roman" w:hAnsi="Times New Roman"/>
          <w:sz w:val="28"/>
          <w:szCs w:val="28"/>
          <w:lang w:val="ru-RU"/>
        </w:rPr>
        <w:t>пользованы по целевому назначению. Уровень освоения финансовых средств составил 100%.</w:t>
      </w:r>
    </w:p>
    <w:p w:rsidR="00D756A8" w:rsidRDefault="00D756A8" w:rsidP="00C256D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все муниципальные программы являются эффекти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ными и результативными. Целесообразно дальнейшее выполнение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граммных мероприятий.</w:t>
      </w:r>
    </w:p>
    <w:p w:rsidR="00F05DA8" w:rsidRDefault="00F05DA8" w:rsidP="00487987">
      <w:pPr>
        <w:spacing w:line="276" w:lineRule="auto"/>
        <w:ind w:firstLine="709"/>
        <w:jc w:val="both"/>
        <w:rPr>
          <w:sz w:val="28"/>
          <w:szCs w:val="28"/>
        </w:rPr>
      </w:pPr>
      <w:r w:rsidRPr="001B5247">
        <w:rPr>
          <w:sz w:val="28"/>
          <w:szCs w:val="28"/>
        </w:rPr>
        <w:t>Вс</w:t>
      </w:r>
      <w:r>
        <w:rPr>
          <w:sz w:val="28"/>
          <w:szCs w:val="28"/>
        </w:rPr>
        <w:t>е  основные плановые целевые значения стратегических показателей</w:t>
      </w:r>
      <w:r w:rsidRPr="001B524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Pr="001B5247">
        <w:rPr>
          <w:sz w:val="28"/>
          <w:szCs w:val="28"/>
        </w:rPr>
        <w:t xml:space="preserve">намеченные на </w:t>
      </w:r>
      <w:r>
        <w:rPr>
          <w:sz w:val="28"/>
          <w:szCs w:val="28"/>
        </w:rPr>
        <w:t>2019</w:t>
      </w:r>
      <w:r w:rsidRPr="001B5247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, </w:t>
      </w:r>
      <w:r w:rsidRPr="00210830">
        <w:rPr>
          <w:sz w:val="28"/>
          <w:szCs w:val="28"/>
        </w:rPr>
        <w:t>выполнены.</w:t>
      </w:r>
      <w:r w:rsidRPr="00616E9E">
        <w:rPr>
          <w:sz w:val="28"/>
          <w:szCs w:val="28"/>
        </w:rPr>
        <w:t xml:space="preserve">  </w:t>
      </w:r>
    </w:p>
    <w:p w:rsidR="00F05DA8" w:rsidRDefault="00F05DA8" w:rsidP="0048798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Невыполнение по следующим стратегически</w:t>
      </w:r>
      <w:r w:rsidR="00F27502">
        <w:rPr>
          <w:sz w:val="28"/>
          <w:szCs w:val="28"/>
        </w:rPr>
        <w:t>м</w:t>
      </w:r>
      <w:r>
        <w:rPr>
          <w:sz w:val="28"/>
          <w:szCs w:val="28"/>
        </w:rPr>
        <w:t xml:space="preserve"> показателям:</w:t>
      </w:r>
    </w:p>
    <w:p w:rsidR="00F27502" w:rsidRDefault="00F27502" w:rsidP="00487987">
      <w:pPr>
        <w:spacing w:line="276" w:lineRule="auto"/>
        <w:jc w:val="both"/>
        <w:rPr>
          <w:rFonts w:cstheme="minorHAnsi"/>
          <w:sz w:val="28"/>
          <w:szCs w:val="28"/>
        </w:rPr>
      </w:pPr>
      <w:r w:rsidRPr="00F27502">
        <w:rPr>
          <w:sz w:val="28"/>
          <w:szCs w:val="28"/>
        </w:rPr>
        <w:t xml:space="preserve">- </w:t>
      </w:r>
      <w:r>
        <w:rPr>
          <w:sz w:val="28"/>
          <w:szCs w:val="28"/>
        </w:rPr>
        <w:t>«</w:t>
      </w:r>
      <w:r w:rsidRPr="00F27502">
        <w:rPr>
          <w:rFonts w:cstheme="minorHAnsi"/>
          <w:sz w:val="28"/>
          <w:szCs w:val="28"/>
        </w:rPr>
        <w:t>Ввод ФАП в сельских поселениях Лискинского муниципального района, посещений в год</w:t>
      </w:r>
      <w:r>
        <w:rPr>
          <w:rFonts w:cstheme="minorHAnsi"/>
          <w:sz w:val="28"/>
          <w:szCs w:val="28"/>
        </w:rPr>
        <w:t xml:space="preserve">» - так как </w:t>
      </w:r>
      <w:r w:rsidRPr="00F27502">
        <w:rPr>
          <w:rFonts w:cstheme="minorHAnsi"/>
          <w:sz w:val="28"/>
          <w:szCs w:val="28"/>
        </w:rPr>
        <w:t xml:space="preserve">строительство </w:t>
      </w:r>
      <w:proofErr w:type="spellStart"/>
      <w:r w:rsidRPr="00F27502">
        <w:rPr>
          <w:rFonts w:cstheme="minorHAnsi"/>
          <w:sz w:val="28"/>
          <w:szCs w:val="28"/>
        </w:rPr>
        <w:t>ФАПа</w:t>
      </w:r>
      <w:proofErr w:type="spellEnd"/>
      <w:r w:rsidRPr="00F27502">
        <w:rPr>
          <w:rFonts w:cstheme="minorHAnsi"/>
          <w:sz w:val="28"/>
          <w:szCs w:val="28"/>
        </w:rPr>
        <w:t xml:space="preserve"> в с. </w:t>
      </w:r>
      <w:proofErr w:type="spellStart"/>
      <w:r w:rsidRPr="00F27502">
        <w:rPr>
          <w:rFonts w:cstheme="minorHAnsi"/>
          <w:sz w:val="28"/>
          <w:szCs w:val="28"/>
        </w:rPr>
        <w:t>Лискинское</w:t>
      </w:r>
      <w:proofErr w:type="spellEnd"/>
      <w:r w:rsidRPr="00F27502">
        <w:rPr>
          <w:rFonts w:cstheme="minorHAnsi"/>
          <w:sz w:val="28"/>
          <w:szCs w:val="28"/>
        </w:rPr>
        <w:t xml:space="preserve"> перенесено на 2020 год</w:t>
      </w:r>
      <w:r>
        <w:rPr>
          <w:rFonts w:cstheme="minorHAnsi"/>
          <w:sz w:val="28"/>
          <w:szCs w:val="28"/>
        </w:rPr>
        <w:t>;</w:t>
      </w:r>
    </w:p>
    <w:p w:rsidR="00F27502" w:rsidRDefault="00F27502" w:rsidP="00487987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«</w:t>
      </w:r>
      <w:r w:rsidRPr="00F27502">
        <w:rPr>
          <w:rFonts w:cstheme="minorHAnsi"/>
          <w:sz w:val="28"/>
          <w:szCs w:val="28"/>
        </w:rPr>
        <w:t>Доля протяженности автомобильных дорог общего пользования местного значения,  отвечающих нормативным требованиям, в общей протяженности автомобильных дорог общего пользования местного значения, %</w:t>
      </w:r>
      <w:r>
        <w:rPr>
          <w:rFonts w:cstheme="minorHAnsi"/>
          <w:sz w:val="28"/>
          <w:szCs w:val="28"/>
        </w:rPr>
        <w:t>» - так как в</w:t>
      </w:r>
      <w:r w:rsidRPr="00F27502">
        <w:rPr>
          <w:rFonts w:cstheme="minorHAnsi"/>
          <w:sz w:val="28"/>
          <w:szCs w:val="28"/>
        </w:rPr>
        <w:t xml:space="preserve"> 2019 году проводилась ревизия автомобильных дорог общего пользования местного значения.</w:t>
      </w:r>
    </w:p>
    <w:p w:rsidR="00F27502" w:rsidRDefault="00F27502" w:rsidP="00487987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 w:rsidRPr="00F27502">
        <w:rPr>
          <w:rFonts w:cstheme="minorHAnsi"/>
          <w:sz w:val="28"/>
          <w:szCs w:val="28"/>
        </w:rPr>
        <w:t xml:space="preserve">«Ввод в эксплуатацию животноводческого комплекса КРС в с. </w:t>
      </w:r>
      <w:proofErr w:type="spellStart"/>
      <w:r w:rsidRPr="00F27502">
        <w:rPr>
          <w:rFonts w:cstheme="minorHAnsi"/>
          <w:sz w:val="28"/>
          <w:szCs w:val="28"/>
        </w:rPr>
        <w:t>Нижнемар</w:t>
      </w:r>
      <w:r w:rsidRPr="00F27502">
        <w:rPr>
          <w:rFonts w:cstheme="minorHAnsi"/>
          <w:sz w:val="28"/>
          <w:szCs w:val="28"/>
        </w:rPr>
        <w:t>ь</w:t>
      </w:r>
      <w:r w:rsidRPr="00F27502">
        <w:rPr>
          <w:rFonts w:cstheme="minorHAnsi"/>
          <w:sz w:val="28"/>
          <w:szCs w:val="28"/>
        </w:rPr>
        <w:t>ино</w:t>
      </w:r>
      <w:proofErr w:type="spellEnd"/>
      <w:r w:rsidRPr="00F27502">
        <w:rPr>
          <w:rFonts w:cstheme="minorHAnsi"/>
          <w:sz w:val="28"/>
          <w:szCs w:val="28"/>
        </w:rPr>
        <w:t xml:space="preserve"> (ООО "</w:t>
      </w:r>
      <w:proofErr w:type="spellStart"/>
      <w:r w:rsidRPr="00F27502">
        <w:rPr>
          <w:rFonts w:cstheme="minorHAnsi"/>
          <w:sz w:val="28"/>
          <w:szCs w:val="28"/>
        </w:rPr>
        <w:t>ЭкоНиваАгро</w:t>
      </w:r>
      <w:proofErr w:type="spellEnd"/>
      <w:r w:rsidRPr="00F27502">
        <w:rPr>
          <w:rFonts w:cstheme="minorHAnsi"/>
          <w:sz w:val="28"/>
          <w:szCs w:val="28"/>
        </w:rPr>
        <w:t>"), гол» - так как строительство объекта перенесено, из-за недостатка денежных средств.</w:t>
      </w:r>
    </w:p>
    <w:p w:rsidR="00F27502" w:rsidRDefault="00F27502" w:rsidP="00487987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«</w:t>
      </w:r>
      <w:r w:rsidRPr="00F27502">
        <w:rPr>
          <w:rFonts w:cstheme="minorHAnsi"/>
          <w:sz w:val="28"/>
          <w:szCs w:val="28"/>
        </w:rPr>
        <w:t>Ввод в эксплуатацию завода по производству сыра в с. Щучье (ООО "</w:t>
      </w:r>
      <w:proofErr w:type="spellStart"/>
      <w:r w:rsidRPr="00F27502">
        <w:rPr>
          <w:rFonts w:cstheme="minorHAnsi"/>
          <w:sz w:val="28"/>
          <w:szCs w:val="28"/>
        </w:rPr>
        <w:t>ЭкоНиваАгро</w:t>
      </w:r>
      <w:proofErr w:type="spellEnd"/>
      <w:r w:rsidRPr="00F27502">
        <w:rPr>
          <w:rFonts w:cstheme="minorHAnsi"/>
          <w:sz w:val="28"/>
          <w:szCs w:val="28"/>
        </w:rPr>
        <w:t xml:space="preserve">"), тонн в сутки» - </w:t>
      </w:r>
      <w:r>
        <w:rPr>
          <w:rFonts w:cstheme="minorHAnsi"/>
          <w:sz w:val="28"/>
          <w:szCs w:val="28"/>
        </w:rPr>
        <w:t>объект находится</w:t>
      </w:r>
      <w:r w:rsidRPr="00F27502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в</w:t>
      </w:r>
      <w:r w:rsidRPr="00F27502">
        <w:rPr>
          <w:rFonts w:cstheme="minorHAnsi"/>
          <w:sz w:val="28"/>
          <w:szCs w:val="28"/>
        </w:rPr>
        <w:t xml:space="preserve"> стадии строительства. Ввод запланирован на декабрь 2020 года.</w:t>
      </w:r>
    </w:p>
    <w:p w:rsidR="00F27502" w:rsidRDefault="00F27502" w:rsidP="00487987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«</w:t>
      </w:r>
      <w:r w:rsidRPr="00F27502">
        <w:rPr>
          <w:rFonts w:cstheme="minorHAnsi"/>
          <w:sz w:val="28"/>
          <w:szCs w:val="28"/>
        </w:rPr>
        <w:t>Ввод в эксплуатацию навозохранилища (ОАО "Маяк"), тыс. тонн»</w:t>
      </w:r>
      <w:r>
        <w:rPr>
          <w:rFonts w:cstheme="minorHAnsi"/>
          <w:sz w:val="28"/>
          <w:szCs w:val="28"/>
        </w:rPr>
        <w:t xml:space="preserve"> - стро</w:t>
      </w:r>
      <w:r>
        <w:rPr>
          <w:rFonts w:cstheme="minorHAnsi"/>
          <w:sz w:val="28"/>
          <w:szCs w:val="28"/>
        </w:rPr>
        <w:t>и</w:t>
      </w:r>
      <w:r>
        <w:rPr>
          <w:rFonts w:cstheme="minorHAnsi"/>
          <w:sz w:val="28"/>
          <w:szCs w:val="28"/>
        </w:rPr>
        <w:t>тельство начато, ввод перенесен.</w:t>
      </w:r>
    </w:p>
    <w:p w:rsidR="00F27502" w:rsidRDefault="00F27502" w:rsidP="00487987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«</w:t>
      </w:r>
      <w:r w:rsidRPr="00F27502">
        <w:rPr>
          <w:rFonts w:cstheme="minorHAnsi"/>
          <w:sz w:val="28"/>
          <w:szCs w:val="28"/>
        </w:rPr>
        <w:t>Ввод в эксплуатацию маслоэкстракционного завода по переработке масло семян (ООО "Исток"), тонн в сутки</w:t>
      </w:r>
      <w:r>
        <w:rPr>
          <w:rFonts w:cstheme="minorHAnsi"/>
          <w:sz w:val="28"/>
          <w:szCs w:val="28"/>
        </w:rPr>
        <w:t>» - срок ввода продлен до 18.03.2022 года.</w:t>
      </w:r>
    </w:p>
    <w:p w:rsidR="00F27502" w:rsidRDefault="00F27502" w:rsidP="00487987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«</w:t>
      </w:r>
      <w:r w:rsidRPr="00F27502">
        <w:rPr>
          <w:rFonts w:cstheme="minorHAnsi"/>
          <w:sz w:val="28"/>
          <w:szCs w:val="28"/>
        </w:rPr>
        <w:t>Увеличение поголовья родительского стада утки (ООО ТД "ПТИЦА"), гол</w:t>
      </w:r>
      <w:proofErr w:type="gramStart"/>
      <w:r w:rsidRPr="00F27502">
        <w:rPr>
          <w:rFonts w:cstheme="minorHAnsi"/>
          <w:sz w:val="28"/>
          <w:szCs w:val="28"/>
        </w:rPr>
        <w:t>.</w:t>
      </w:r>
      <w:r>
        <w:rPr>
          <w:rFonts w:cstheme="minorHAnsi"/>
          <w:sz w:val="28"/>
          <w:szCs w:val="28"/>
        </w:rPr>
        <w:t xml:space="preserve">» - </w:t>
      </w:r>
      <w:proofErr w:type="gramEnd"/>
      <w:r>
        <w:rPr>
          <w:rFonts w:cstheme="minorHAnsi"/>
          <w:sz w:val="28"/>
          <w:szCs w:val="28"/>
        </w:rPr>
        <w:t>невыполнение</w:t>
      </w:r>
      <w:r w:rsidR="00907ADE">
        <w:rPr>
          <w:rFonts w:cstheme="minorHAnsi"/>
          <w:sz w:val="28"/>
          <w:szCs w:val="28"/>
        </w:rPr>
        <w:t xml:space="preserve"> плана за счет принудительного забоя.</w:t>
      </w:r>
    </w:p>
    <w:p w:rsidR="00907ADE" w:rsidRDefault="00907ADE" w:rsidP="00487987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«</w:t>
      </w:r>
      <w:r w:rsidRPr="00907ADE">
        <w:rPr>
          <w:rFonts w:cstheme="minorHAnsi"/>
          <w:sz w:val="28"/>
          <w:szCs w:val="28"/>
        </w:rPr>
        <w:t>Количество резидентов индустриального парка "Лискинский", ед.</w:t>
      </w:r>
      <w:r>
        <w:rPr>
          <w:rFonts w:cstheme="minorHAnsi"/>
          <w:sz w:val="28"/>
          <w:szCs w:val="28"/>
        </w:rPr>
        <w:t>» - была переуступка права аренды земельных участков.</w:t>
      </w:r>
    </w:p>
    <w:p w:rsidR="00907ADE" w:rsidRDefault="00907ADE" w:rsidP="00487987">
      <w:pPr>
        <w:spacing w:line="276" w:lineRule="auto"/>
        <w:jc w:val="both"/>
        <w:rPr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 xml:space="preserve">- </w:t>
      </w:r>
      <w:r w:rsidRPr="00907ADE">
        <w:rPr>
          <w:rFonts w:cstheme="minorHAnsi"/>
          <w:sz w:val="28"/>
          <w:szCs w:val="28"/>
        </w:rPr>
        <w:t>«Объем инвестиций в основной капитал на душу населения по кругу кру</w:t>
      </w:r>
      <w:r w:rsidRPr="00907ADE">
        <w:rPr>
          <w:rFonts w:cstheme="minorHAnsi"/>
          <w:sz w:val="28"/>
          <w:szCs w:val="28"/>
        </w:rPr>
        <w:t>п</w:t>
      </w:r>
      <w:r w:rsidRPr="00907ADE">
        <w:rPr>
          <w:rFonts w:cstheme="minorHAnsi"/>
          <w:sz w:val="28"/>
          <w:szCs w:val="28"/>
        </w:rPr>
        <w:t>ных и средних предприятий, тыс. руб.»</w:t>
      </w:r>
      <w:r>
        <w:rPr>
          <w:rFonts w:cstheme="minorHAnsi"/>
        </w:rPr>
        <w:t xml:space="preserve"> - </w:t>
      </w:r>
      <w:r w:rsidRPr="00907ADE">
        <w:rPr>
          <w:rFonts w:cstheme="minorHAnsi"/>
          <w:sz w:val="28"/>
          <w:szCs w:val="28"/>
        </w:rPr>
        <w:t>с</w:t>
      </w:r>
      <w:r w:rsidRPr="00907ADE">
        <w:rPr>
          <w:sz w:val="28"/>
          <w:szCs w:val="28"/>
        </w:rPr>
        <w:t>нижение объясняется резким уменьшением объемов инвестиций крупного предприятия ООО «</w:t>
      </w:r>
      <w:proofErr w:type="spellStart"/>
      <w:r w:rsidRPr="00907ADE">
        <w:rPr>
          <w:sz w:val="28"/>
          <w:szCs w:val="28"/>
        </w:rPr>
        <w:t>ЭкоНива</w:t>
      </w:r>
      <w:r w:rsidRPr="00907ADE">
        <w:rPr>
          <w:sz w:val="28"/>
          <w:szCs w:val="28"/>
        </w:rPr>
        <w:t>А</w:t>
      </w:r>
      <w:r w:rsidRPr="00907ADE">
        <w:rPr>
          <w:sz w:val="28"/>
          <w:szCs w:val="28"/>
        </w:rPr>
        <w:t>гро</w:t>
      </w:r>
      <w:proofErr w:type="spellEnd"/>
      <w:r w:rsidRPr="00907ADE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907ADE" w:rsidRDefault="00907ADE" w:rsidP="00487987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sz w:val="28"/>
          <w:szCs w:val="28"/>
        </w:rPr>
        <w:t>- «</w:t>
      </w:r>
      <w:r w:rsidRPr="00907ADE">
        <w:rPr>
          <w:rFonts w:cstheme="minorHAnsi"/>
          <w:sz w:val="28"/>
          <w:szCs w:val="28"/>
        </w:rPr>
        <w:t xml:space="preserve">Количество осуществленных проектов с начала реализации стратегии (нарастающим итогом), шт.» - </w:t>
      </w:r>
      <w:r>
        <w:rPr>
          <w:rFonts w:cstheme="minorHAnsi"/>
          <w:sz w:val="28"/>
          <w:szCs w:val="28"/>
        </w:rPr>
        <w:t>реализация некоторых инвестиционных прое</w:t>
      </w:r>
      <w:r>
        <w:rPr>
          <w:rFonts w:cstheme="minorHAnsi"/>
          <w:sz w:val="28"/>
          <w:szCs w:val="28"/>
        </w:rPr>
        <w:t>к</w:t>
      </w:r>
      <w:r>
        <w:rPr>
          <w:rFonts w:cstheme="minorHAnsi"/>
          <w:sz w:val="28"/>
          <w:szCs w:val="28"/>
        </w:rPr>
        <w:t>тов перенесена, из-за отсутствия денежных средств.</w:t>
      </w:r>
    </w:p>
    <w:p w:rsidR="007F6C7D" w:rsidRDefault="007F6C7D" w:rsidP="00487987">
      <w:pPr>
        <w:spacing w:line="276" w:lineRule="auto"/>
        <w:ind w:firstLine="709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Таким образом, удельный вес достигнутых целевых значений стратег</w:t>
      </w:r>
      <w:r>
        <w:rPr>
          <w:rFonts w:cstheme="minorHAnsi"/>
          <w:sz w:val="28"/>
          <w:szCs w:val="28"/>
        </w:rPr>
        <w:t>и</w:t>
      </w:r>
      <w:r>
        <w:rPr>
          <w:rFonts w:cstheme="minorHAnsi"/>
          <w:sz w:val="28"/>
          <w:szCs w:val="28"/>
        </w:rPr>
        <w:t>ческих показателей по Цели 1 «Развитие человеческого капитала» состав</w:t>
      </w:r>
      <w:r w:rsidR="00B40BD9">
        <w:rPr>
          <w:rFonts w:cstheme="minorHAnsi"/>
          <w:sz w:val="28"/>
          <w:szCs w:val="28"/>
        </w:rPr>
        <w:t>ляет</w:t>
      </w:r>
      <w:r>
        <w:rPr>
          <w:rFonts w:cstheme="minorHAnsi"/>
          <w:sz w:val="28"/>
          <w:szCs w:val="28"/>
        </w:rPr>
        <w:t xml:space="preserve"> 93,5%, по Цели 2 «Устойчивый экономический рост района путем развития промышленности и сельского хозяйства» - 72%, по Цели 3 «Выравнивание экономического развития городских и сельских поселений» - 50%.</w:t>
      </w:r>
    </w:p>
    <w:p w:rsidR="00196B81" w:rsidRPr="00487987" w:rsidRDefault="007F6C7D" w:rsidP="00487987">
      <w:pPr>
        <w:spacing w:line="276" w:lineRule="auto"/>
        <w:ind w:firstLine="709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Уровень выполнения запланированных мероприятий (контрольных с</w:t>
      </w:r>
      <w:r>
        <w:rPr>
          <w:rFonts w:cstheme="minorHAnsi"/>
          <w:sz w:val="28"/>
          <w:szCs w:val="28"/>
        </w:rPr>
        <w:t>о</w:t>
      </w:r>
      <w:r>
        <w:rPr>
          <w:rFonts w:cstheme="minorHAnsi"/>
          <w:sz w:val="28"/>
          <w:szCs w:val="28"/>
        </w:rPr>
        <w:t>бытий) в 2019 году</w:t>
      </w:r>
      <w:r w:rsidR="0022484B" w:rsidRPr="0022484B">
        <w:rPr>
          <w:rFonts w:cstheme="minorHAnsi"/>
          <w:sz w:val="28"/>
          <w:szCs w:val="28"/>
        </w:rPr>
        <w:t xml:space="preserve"> </w:t>
      </w:r>
      <w:r w:rsidR="0022484B">
        <w:rPr>
          <w:rFonts w:cstheme="minorHAnsi"/>
          <w:sz w:val="28"/>
          <w:szCs w:val="28"/>
        </w:rPr>
        <w:t>по Цели 1 «Развитие человеческого капитала» состав</w:t>
      </w:r>
      <w:r w:rsidR="00B40BD9">
        <w:rPr>
          <w:rFonts w:cstheme="minorHAnsi"/>
          <w:sz w:val="28"/>
          <w:szCs w:val="28"/>
        </w:rPr>
        <w:t>ляет</w:t>
      </w:r>
      <w:r w:rsidR="0022484B">
        <w:rPr>
          <w:rFonts w:cstheme="minorHAnsi"/>
          <w:sz w:val="28"/>
          <w:szCs w:val="28"/>
        </w:rPr>
        <w:t xml:space="preserve"> 78,4%, по Цели 2 «Устойчивый экономический рост района путем развития промышленности и сельского хозяйства» - 65,2%, по Цели 3 «Выравнивание экономического развития городских и сельских поселений» - 10</w:t>
      </w:r>
      <w:r w:rsidR="00487987">
        <w:rPr>
          <w:rFonts w:cstheme="minorHAnsi"/>
          <w:sz w:val="28"/>
          <w:szCs w:val="28"/>
        </w:rPr>
        <w:t>0%.</w:t>
      </w:r>
    </w:p>
    <w:p w:rsidR="00E7454B" w:rsidRDefault="00AE48A3" w:rsidP="00E7454B">
      <w:pPr>
        <w:shd w:val="clear" w:color="auto" w:fill="FFFFFF"/>
        <w:spacing w:line="276" w:lineRule="auto"/>
        <w:ind w:firstLine="709"/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Район имеет ряд</w:t>
      </w:r>
      <w:r w:rsidR="00221904">
        <w:rPr>
          <w:rFonts w:cstheme="minorHAnsi"/>
          <w:color w:val="000000"/>
          <w:sz w:val="28"/>
          <w:szCs w:val="28"/>
        </w:rPr>
        <w:t xml:space="preserve"> возможност</w:t>
      </w:r>
      <w:r>
        <w:rPr>
          <w:rFonts w:cstheme="minorHAnsi"/>
          <w:color w:val="000000"/>
          <w:sz w:val="28"/>
          <w:szCs w:val="28"/>
        </w:rPr>
        <w:t>ей</w:t>
      </w:r>
      <w:r w:rsidR="00B40BD9">
        <w:rPr>
          <w:rFonts w:cstheme="minorHAnsi"/>
          <w:color w:val="000000"/>
          <w:sz w:val="28"/>
          <w:szCs w:val="28"/>
        </w:rPr>
        <w:t xml:space="preserve"> для дальнейшего </w:t>
      </w:r>
      <w:r w:rsidR="00221904">
        <w:rPr>
          <w:rFonts w:cstheme="minorHAnsi"/>
          <w:color w:val="000000"/>
          <w:sz w:val="28"/>
          <w:szCs w:val="28"/>
        </w:rPr>
        <w:t>социально-экономического разв</w:t>
      </w:r>
      <w:r>
        <w:rPr>
          <w:rFonts w:cstheme="minorHAnsi"/>
          <w:color w:val="000000"/>
          <w:sz w:val="28"/>
          <w:szCs w:val="28"/>
        </w:rPr>
        <w:t>ития</w:t>
      </w:r>
      <w:r w:rsidR="00E7454B">
        <w:rPr>
          <w:rFonts w:cstheme="minorHAnsi"/>
          <w:color w:val="000000"/>
          <w:sz w:val="28"/>
          <w:szCs w:val="28"/>
        </w:rPr>
        <w:t>:</w:t>
      </w:r>
    </w:p>
    <w:p w:rsidR="00E7454B" w:rsidRPr="00912011" w:rsidRDefault="00E7454B" w:rsidP="00E7454B">
      <w:pPr>
        <w:pStyle w:val="Pro-text"/>
        <w:spacing w:before="0" w:line="276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cstheme="minorHAnsi"/>
          <w:color w:val="000000"/>
          <w:sz w:val="28"/>
          <w:szCs w:val="28"/>
          <w:lang w:val="ru-RU"/>
        </w:rPr>
        <w:t xml:space="preserve">- </w:t>
      </w:r>
      <w:r w:rsidR="00CF2C09" w:rsidRPr="00B40BD9">
        <w:rPr>
          <w:rFonts w:ascii="Times New Roman" w:hAnsi="Times New Roman"/>
          <w:color w:val="000000"/>
          <w:sz w:val="28"/>
          <w:szCs w:val="28"/>
          <w:lang w:val="ru-RU"/>
        </w:rPr>
        <w:t xml:space="preserve">возможность </w:t>
      </w:r>
      <w:r w:rsidR="00AE48A3">
        <w:rPr>
          <w:rFonts w:cstheme="minorHAnsi"/>
          <w:color w:val="000000"/>
          <w:sz w:val="28"/>
          <w:szCs w:val="28"/>
          <w:lang w:val="ru-RU"/>
        </w:rPr>
        <w:t xml:space="preserve">в </w:t>
      </w:r>
      <w:r w:rsidRPr="00912011">
        <w:rPr>
          <w:rFonts w:ascii="Times New Roman" w:hAnsi="Times New Roman"/>
          <w:sz w:val="28"/>
          <w:szCs w:val="28"/>
        </w:rPr>
        <w:t>развити</w:t>
      </w:r>
      <w:r w:rsidR="00AE48A3">
        <w:rPr>
          <w:rFonts w:ascii="Times New Roman" w:hAnsi="Times New Roman"/>
          <w:sz w:val="28"/>
          <w:szCs w:val="28"/>
          <w:lang w:val="ru-RU"/>
        </w:rPr>
        <w:t>и</w:t>
      </w:r>
      <w:r w:rsidRPr="00912011">
        <w:rPr>
          <w:rFonts w:ascii="Times New Roman" w:hAnsi="Times New Roman"/>
          <w:sz w:val="28"/>
          <w:szCs w:val="28"/>
        </w:rPr>
        <w:t xml:space="preserve"> инфраструктуры поддержки всех форм предпринимательства;</w:t>
      </w:r>
    </w:p>
    <w:p w:rsidR="00E7454B" w:rsidRPr="00CF2C09" w:rsidRDefault="00E7454B" w:rsidP="00E7454B">
      <w:pPr>
        <w:pStyle w:val="Pro-text"/>
        <w:spacing w:before="0" w:line="276" w:lineRule="auto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="00CF2C0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F2C09" w:rsidRPr="00B40BD9">
        <w:rPr>
          <w:rFonts w:ascii="Times New Roman" w:hAnsi="Times New Roman"/>
          <w:color w:val="000000"/>
          <w:sz w:val="28"/>
          <w:szCs w:val="28"/>
          <w:lang w:val="ru-RU"/>
        </w:rPr>
        <w:t>возможность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E48A3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912011">
        <w:rPr>
          <w:rFonts w:ascii="Times New Roman" w:hAnsi="Times New Roman"/>
          <w:sz w:val="28"/>
          <w:szCs w:val="28"/>
        </w:rPr>
        <w:t>у</w:t>
      </w:r>
      <w:r w:rsidR="00AE48A3">
        <w:rPr>
          <w:rFonts w:ascii="Times New Roman" w:hAnsi="Times New Roman"/>
          <w:sz w:val="28"/>
          <w:szCs w:val="28"/>
        </w:rPr>
        <w:t>части</w:t>
      </w:r>
      <w:r w:rsidR="00AE48A3">
        <w:rPr>
          <w:rFonts w:ascii="Times New Roman" w:hAnsi="Times New Roman"/>
          <w:sz w:val="28"/>
          <w:szCs w:val="28"/>
          <w:lang w:val="ru-RU"/>
        </w:rPr>
        <w:t>и</w:t>
      </w:r>
      <w:r w:rsidRPr="00912011">
        <w:rPr>
          <w:rFonts w:ascii="Times New Roman" w:hAnsi="Times New Roman"/>
          <w:sz w:val="28"/>
          <w:szCs w:val="28"/>
        </w:rPr>
        <w:t xml:space="preserve"> в государственных программах, способствующих достижению стратегических целей социально-экономического развития </w:t>
      </w:r>
      <w:proofErr w:type="spellStart"/>
      <w:r w:rsidRPr="00912011">
        <w:rPr>
          <w:rFonts w:ascii="Times New Roman" w:hAnsi="Times New Roman"/>
          <w:sz w:val="28"/>
          <w:szCs w:val="28"/>
          <w:lang w:val="ru-RU"/>
        </w:rPr>
        <w:t>Ли</w:t>
      </w:r>
      <w:r w:rsidRPr="00912011">
        <w:rPr>
          <w:rFonts w:ascii="Times New Roman" w:hAnsi="Times New Roman"/>
          <w:sz w:val="28"/>
          <w:szCs w:val="28"/>
          <w:lang w:val="ru-RU"/>
        </w:rPr>
        <w:t>с</w:t>
      </w:r>
      <w:r w:rsidRPr="00912011">
        <w:rPr>
          <w:rFonts w:ascii="Times New Roman" w:hAnsi="Times New Roman"/>
          <w:sz w:val="28"/>
          <w:szCs w:val="28"/>
          <w:lang w:val="ru-RU"/>
        </w:rPr>
        <w:t>кин</w:t>
      </w:r>
      <w:r w:rsidRPr="00912011">
        <w:rPr>
          <w:rFonts w:ascii="Times New Roman" w:hAnsi="Times New Roman"/>
          <w:sz w:val="28"/>
          <w:szCs w:val="28"/>
        </w:rPr>
        <w:t>ского</w:t>
      </w:r>
      <w:proofErr w:type="spellEnd"/>
      <w:r w:rsidRPr="00912011">
        <w:rPr>
          <w:rFonts w:ascii="Times New Roman" w:hAnsi="Times New Roman"/>
          <w:sz w:val="28"/>
          <w:szCs w:val="28"/>
        </w:rPr>
        <w:t xml:space="preserve"> муниципального района; </w:t>
      </w:r>
    </w:p>
    <w:p w:rsidR="00E7454B" w:rsidRDefault="00E7454B" w:rsidP="00E7454B">
      <w:pPr>
        <w:pStyle w:val="Pro-text"/>
        <w:spacing w:before="0" w:line="276" w:lineRule="auto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CF2C09" w:rsidRPr="00B40BD9">
        <w:rPr>
          <w:rFonts w:ascii="Times New Roman" w:hAnsi="Times New Roman"/>
          <w:color w:val="000000"/>
          <w:sz w:val="28"/>
          <w:szCs w:val="28"/>
          <w:lang w:val="ru-RU"/>
        </w:rPr>
        <w:t>возможность</w:t>
      </w:r>
      <w:r w:rsidR="00CF2C09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AE48A3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912011">
        <w:rPr>
          <w:rFonts w:ascii="Times New Roman" w:hAnsi="Times New Roman"/>
          <w:sz w:val="28"/>
          <w:szCs w:val="28"/>
        </w:rPr>
        <w:t>привлечени</w:t>
      </w:r>
      <w:r w:rsidR="00AE48A3">
        <w:rPr>
          <w:rFonts w:ascii="Times New Roman" w:hAnsi="Times New Roman"/>
          <w:sz w:val="28"/>
          <w:szCs w:val="28"/>
          <w:lang w:val="ru-RU"/>
        </w:rPr>
        <w:t>и</w:t>
      </w:r>
      <w:r w:rsidRPr="00912011">
        <w:rPr>
          <w:rFonts w:ascii="Times New Roman" w:hAnsi="Times New Roman"/>
          <w:sz w:val="28"/>
          <w:szCs w:val="28"/>
        </w:rPr>
        <w:t xml:space="preserve"> и эффективно</w:t>
      </w:r>
      <w:r w:rsidR="00AE48A3">
        <w:rPr>
          <w:rFonts w:ascii="Times New Roman" w:hAnsi="Times New Roman"/>
          <w:sz w:val="28"/>
          <w:szCs w:val="28"/>
          <w:lang w:val="ru-RU"/>
        </w:rPr>
        <w:t>м</w:t>
      </w:r>
      <w:r w:rsidR="00AE48A3">
        <w:rPr>
          <w:rFonts w:ascii="Times New Roman" w:hAnsi="Times New Roman"/>
          <w:sz w:val="28"/>
          <w:szCs w:val="28"/>
        </w:rPr>
        <w:t xml:space="preserve"> использовани</w:t>
      </w:r>
      <w:r w:rsidR="00AE48A3">
        <w:rPr>
          <w:rFonts w:ascii="Times New Roman" w:hAnsi="Times New Roman"/>
          <w:sz w:val="28"/>
          <w:szCs w:val="28"/>
          <w:lang w:val="ru-RU"/>
        </w:rPr>
        <w:t>и</w:t>
      </w:r>
      <w:r w:rsidRPr="00912011">
        <w:rPr>
          <w:rFonts w:ascii="Times New Roman" w:hAnsi="Times New Roman"/>
          <w:sz w:val="28"/>
          <w:szCs w:val="28"/>
        </w:rPr>
        <w:t xml:space="preserve"> средств федерального, областного, районного бюджетов и внебюджетных сре</w:t>
      </w:r>
      <w:proofErr w:type="gramStart"/>
      <w:r w:rsidRPr="00912011">
        <w:rPr>
          <w:rFonts w:ascii="Times New Roman" w:hAnsi="Times New Roman"/>
          <w:sz w:val="28"/>
          <w:szCs w:val="28"/>
        </w:rPr>
        <w:t>дств дл</w:t>
      </w:r>
      <w:proofErr w:type="gramEnd"/>
      <w:r w:rsidRPr="00912011">
        <w:rPr>
          <w:rFonts w:ascii="Times New Roman" w:hAnsi="Times New Roman"/>
          <w:sz w:val="28"/>
          <w:szCs w:val="28"/>
        </w:rPr>
        <w:t>я развития социальной сферы и общественной инфраструктуры района, экономики отраслей реального сектора экономики;</w:t>
      </w:r>
    </w:p>
    <w:p w:rsidR="00196B81" w:rsidRPr="00CF2C09" w:rsidRDefault="00CF2C09" w:rsidP="00CF2C09">
      <w:pPr>
        <w:pStyle w:val="Pro-text"/>
        <w:spacing w:before="0" w:line="276" w:lineRule="auto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B40BD9">
        <w:rPr>
          <w:rFonts w:ascii="Times New Roman" w:hAnsi="Times New Roman"/>
          <w:color w:val="000000"/>
          <w:sz w:val="28"/>
          <w:szCs w:val="28"/>
          <w:lang w:val="ru-RU"/>
        </w:rPr>
        <w:t>возможность</w:t>
      </w:r>
      <w:r>
        <w:rPr>
          <w:rFonts w:ascii="Times New Roman" w:hAnsi="Times New Roman"/>
          <w:sz w:val="28"/>
          <w:szCs w:val="28"/>
          <w:lang w:val="ru-RU"/>
        </w:rPr>
        <w:t xml:space="preserve"> в реализации новых проектов.</w:t>
      </w:r>
    </w:p>
    <w:p w:rsidR="00027490" w:rsidRPr="00CF2C09" w:rsidRDefault="00CF2C09" w:rsidP="00CF2C09">
      <w:pPr>
        <w:spacing w:line="276" w:lineRule="auto"/>
        <w:ind w:firstLine="567"/>
        <w:jc w:val="both"/>
        <w:rPr>
          <w:color w:val="000000"/>
          <w:sz w:val="28"/>
          <w:szCs w:val="28"/>
        </w:rPr>
        <w:sectPr w:rsidR="00027490" w:rsidRPr="00CF2C09" w:rsidSect="00196B81">
          <w:pgSz w:w="11906" w:h="16838"/>
          <w:pgMar w:top="1559" w:right="567" w:bottom="1418" w:left="1985" w:header="709" w:footer="709" w:gutter="0"/>
          <w:cols w:space="708"/>
          <w:docGrid w:linePitch="360"/>
        </w:sectPr>
      </w:pPr>
      <w:r>
        <w:rPr>
          <w:color w:val="000000"/>
          <w:sz w:val="28"/>
          <w:szCs w:val="28"/>
        </w:rPr>
        <w:t xml:space="preserve">В </w:t>
      </w:r>
      <w:proofErr w:type="gramStart"/>
      <w:r>
        <w:rPr>
          <w:color w:val="000000"/>
          <w:sz w:val="28"/>
          <w:szCs w:val="28"/>
        </w:rPr>
        <w:t>результате</w:t>
      </w:r>
      <w:proofErr w:type="gramEnd"/>
      <w:r>
        <w:rPr>
          <w:color w:val="000000"/>
          <w:sz w:val="28"/>
          <w:szCs w:val="28"/>
        </w:rPr>
        <w:t xml:space="preserve"> м</w:t>
      </w:r>
      <w:r w:rsidR="00221904" w:rsidRPr="00F9431D">
        <w:rPr>
          <w:color w:val="000000"/>
          <w:sz w:val="28"/>
          <w:szCs w:val="28"/>
        </w:rPr>
        <w:t>ониторинг</w:t>
      </w:r>
      <w:r>
        <w:rPr>
          <w:color w:val="000000"/>
          <w:sz w:val="28"/>
          <w:szCs w:val="28"/>
        </w:rPr>
        <w:t>а</w:t>
      </w:r>
      <w:r w:rsidR="00221904" w:rsidRPr="00F9431D">
        <w:rPr>
          <w:color w:val="000000"/>
          <w:sz w:val="28"/>
          <w:szCs w:val="28"/>
        </w:rPr>
        <w:t xml:space="preserve"> реализации Стратегии</w:t>
      </w:r>
      <w:r>
        <w:rPr>
          <w:color w:val="000000"/>
          <w:sz w:val="28"/>
          <w:szCs w:val="28"/>
        </w:rPr>
        <w:t xml:space="preserve"> социально-экономического развития Лискинского муниципального района Воронежской области на период до 2035 года и Плана мероприятий по реализации Страт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гии принято решение</w:t>
      </w:r>
      <w:r w:rsidR="00221904" w:rsidRPr="00F9431D">
        <w:rPr>
          <w:color w:val="000000"/>
          <w:sz w:val="28"/>
          <w:szCs w:val="28"/>
        </w:rPr>
        <w:t xml:space="preserve"> </w:t>
      </w:r>
      <w:r w:rsidRPr="00F9431D">
        <w:rPr>
          <w:color w:val="000000"/>
          <w:sz w:val="28"/>
          <w:szCs w:val="28"/>
        </w:rPr>
        <w:t>о распределении ресурсов и корректировке целей Стр</w:t>
      </w:r>
      <w:r w:rsidRPr="00F9431D">
        <w:rPr>
          <w:color w:val="000000"/>
          <w:sz w:val="28"/>
          <w:szCs w:val="28"/>
        </w:rPr>
        <w:t>а</w:t>
      </w:r>
      <w:r w:rsidRPr="00F9431D">
        <w:rPr>
          <w:color w:val="000000"/>
          <w:sz w:val="28"/>
          <w:szCs w:val="28"/>
        </w:rPr>
        <w:t>тегии</w:t>
      </w:r>
      <w:r w:rsidR="00B40BD9">
        <w:rPr>
          <w:color w:val="000000"/>
          <w:sz w:val="28"/>
          <w:szCs w:val="28"/>
        </w:rPr>
        <w:t xml:space="preserve"> и Плана мероприятий по реализации Стратегии</w:t>
      </w:r>
      <w:r>
        <w:rPr>
          <w:color w:val="000000"/>
          <w:sz w:val="28"/>
          <w:szCs w:val="28"/>
        </w:rPr>
        <w:t>.</w:t>
      </w:r>
    </w:p>
    <w:p w:rsidR="00027490" w:rsidRPr="00027490" w:rsidRDefault="00027490" w:rsidP="00CF2C09">
      <w:pPr>
        <w:autoSpaceDE w:val="0"/>
        <w:autoSpaceDN w:val="0"/>
        <w:adjustRightInd w:val="0"/>
        <w:outlineLvl w:val="0"/>
      </w:pPr>
    </w:p>
    <w:sectPr w:rsidR="00027490" w:rsidRPr="00027490" w:rsidSect="00CF2C09">
      <w:pgSz w:w="11906" w:h="16838"/>
      <w:pgMar w:top="1559" w:right="567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A8A" w:rsidRDefault="00251A8A">
      <w:r>
        <w:separator/>
      </w:r>
    </w:p>
  </w:endnote>
  <w:endnote w:type="continuationSeparator" w:id="0">
    <w:p w:rsidR="00251A8A" w:rsidRDefault="00251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A8A" w:rsidRDefault="00251A8A">
      <w:r>
        <w:separator/>
      </w:r>
    </w:p>
  </w:footnote>
  <w:footnote w:type="continuationSeparator" w:id="0">
    <w:p w:rsidR="00251A8A" w:rsidRDefault="00251A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304D9"/>
    <w:multiLevelType w:val="hybridMultilevel"/>
    <w:tmpl w:val="97ECACC6"/>
    <w:lvl w:ilvl="0" w:tplc="068EDB8E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C17D89"/>
    <w:multiLevelType w:val="hybridMultilevel"/>
    <w:tmpl w:val="97ECACC6"/>
    <w:lvl w:ilvl="0" w:tplc="068EDB8E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0B1FF6"/>
    <w:multiLevelType w:val="hybridMultilevel"/>
    <w:tmpl w:val="79D668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3E0AB4"/>
    <w:multiLevelType w:val="hybridMultilevel"/>
    <w:tmpl w:val="159E987E"/>
    <w:lvl w:ilvl="0" w:tplc="771AB56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8B67DB7"/>
    <w:multiLevelType w:val="hybridMultilevel"/>
    <w:tmpl w:val="639E1910"/>
    <w:lvl w:ilvl="0" w:tplc="4B6E48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AA540D9"/>
    <w:multiLevelType w:val="hybridMultilevel"/>
    <w:tmpl w:val="2C0C1058"/>
    <w:lvl w:ilvl="0" w:tplc="4D4002D0">
      <w:start w:val="1"/>
      <w:numFmt w:val="decimal"/>
      <w:lvlText w:val="%1"/>
      <w:lvlJc w:val="left"/>
      <w:pPr>
        <w:ind w:left="643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CE583A"/>
    <w:multiLevelType w:val="hybridMultilevel"/>
    <w:tmpl w:val="6E44C62E"/>
    <w:lvl w:ilvl="0" w:tplc="F3300E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1F856A1"/>
    <w:multiLevelType w:val="hybridMultilevel"/>
    <w:tmpl w:val="07046FE6"/>
    <w:lvl w:ilvl="0" w:tplc="A4EC7C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4F628FA"/>
    <w:multiLevelType w:val="hybridMultilevel"/>
    <w:tmpl w:val="584E3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B708B9"/>
    <w:multiLevelType w:val="hybridMultilevel"/>
    <w:tmpl w:val="07046FE6"/>
    <w:lvl w:ilvl="0" w:tplc="A4EC7C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3FE57F4"/>
    <w:multiLevelType w:val="hybridMultilevel"/>
    <w:tmpl w:val="5F8ACE70"/>
    <w:lvl w:ilvl="0" w:tplc="39364326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40F5C61"/>
    <w:multiLevelType w:val="multilevel"/>
    <w:tmpl w:val="73841FB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1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7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52" w:hanging="2160"/>
      </w:pPr>
      <w:rPr>
        <w:rFonts w:hint="default"/>
      </w:rPr>
    </w:lvl>
  </w:abstractNum>
  <w:abstractNum w:abstractNumId="12">
    <w:nsid w:val="6B6428E6"/>
    <w:multiLevelType w:val="hybridMultilevel"/>
    <w:tmpl w:val="D1809EE2"/>
    <w:lvl w:ilvl="0" w:tplc="01DE1996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1"/>
  </w:num>
  <w:num w:numId="2">
    <w:abstractNumId w:val="9"/>
  </w:num>
  <w:num w:numId="3">
    <w:abstractNumId w:val="3"/>
  </w:num>
  <w:num w:numId="4">
    <w:abstractNumId w:val="7"/>
  </w:num>
  <w:num w:numId="5">
    <w:abstractNumId w:val="0"/>
  </w:num>
  <w:num w:numId="6">
    <w:abstractNumId w:val="1"/>
  </w:num>
  <w:num w:numId="7">
    <w:abstractNumId w:val="6"/>
  </w:num>
  <w:num w:numId="8">
    <w:abstractNumId w:val="12"/>
  </w:num>
  <w:num w:numId="9">
    <w:abstractNumId w:val="5"/>
  </w:num>
  <w:num w:numId="10">
    <w:abstractNumId w:val="10"/>
  </w:num>
  <w:num w:numId="11">
    <w:abstractNumId w:val="8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BF9"/>
    <w:rsid w:val="000177C3"/>
    <w:rsid w:val="00027490"/>
    <w:rsid w:val="00034BF9"/>
    <w:rsid w:val="00050F65"/>
    <w:rsid w:val="0007582A"/>
    <w:rsid w:val="000954C3"/>
    <w:rsid w:val="000C3505"/>
    <w:rsid w:val="000E1628"/>
    <w:rsid w:val="000E3EA0"/>
    <w:rsid w:val="000F7241"/>
    <w:rsid w:val="00111BBD"/>
    <w:rsid w:val="0012718E"/>
    <w:rsid w:val="00140B9A"/>
    <w:rsid w:val="00167C37"/>
    <w:rsid w:val="00185965"/>
    <w:rsid w:val="00187700"/>
    <w:rsid w:val="00196B81"/>
    <w:rsid w:val="001A597C"/>
    <w:rsid w:val="001A62D5"/>
    <w:rsid w:val="001B1C9F"/>
    <w:rsid w:val="001C75C7"/>
    <w:rsid w:val="001D5356"/>
    <w:rsid w:val="001F6A64"/>
    <w:rsid w:val="00203336"/>
    <w:rsid w:val="00206989"/>
    <w:rsid w:val="00221904"/>
    <w:rsid w:val="0022484B"/>
    <w:rsid w:val="00226EFC"/>
    <w:rsid w:val="00227081"/>
    <w:rsid w:val="00227BE8"/>
    <w:rsid w:val="00233085"/>
    <w:rsid w:val="00241DDD"/>
    <w:rsid w:val="00251A8A"/>
    <w:rsid w:val="002546BA"/>
    <w:rsid w:val="002755B9"/>
    <w:rsid w:val="00277D14"/>
    <w:rsid w:val="002D6A64"/>
    <w:rsid w:val="002E5A6B"/>
    <w:rsid w:val="00302F9B"/>
    <w:rsid w:val="0032667B"/>
    <w:rsid w:val="00343372"/>
    <w:rsid w:val="0035074B"/>
    <w:rsid w:val="00355B3E"/>
    <w:rsid w:val="0035685D"/>
    <w:rsid w:val="00366407"/>
    <w:rsid w:val="00367315"/>
    <w:rsid w:val="003741BA"/>
    <w:rsid w:val="003869D8"/>
    <w:rsid w:val="00390009"/>
    <w:rsid w:val="003955D2"/>
    <w:rsid w:val="003A75A8"/>
    <w:rsid w:val="003D52D4"/>
    <w:rsid w:val="003F048C"/>
    <w:rsid w:val="0041750E"/>
    <w:rsid w:val="00417C94"/>
    <w:rsid w:val="00437DEE"/>
    <w:rsid w:val="00441407"/>
    <w:rsid w:val="00441E03"/>
    <w:rsid w:val="00442B87"/>
    <w:rsid w:val="00452536"/>
    <w:rsid w:val="004643C6"/>
    <w:rsid w:val="004763A0"/>
    <w:rsid w:val="00487987"/>
    <w:rsid w:val="004C1CDA"/>
    <w:rsid w:val="004C7DCE"/>
    <w:rsid w:val="004D5573"/>
    <w:rsid w:val="00504B34"/>
    <w:rsid w:val="005050FD"/>
    <w:rsid w:val="00515023"/>
    <w:rsid w:val="00520C1C"/>
    <w:rsid w:val="00531931"/>
    <w:rsid w:val="005452E3"/>
    <w:rsid w:val="00545C64"/>
    <w:rsid w:val="005562D4"/>
    <w:rsid w:val="00565C39"/>
    <w:rsid w:val="00572CAD"/>
    <w:rsid w:val="00584C68"/>
    <w:rsid w:val="005D0DBD"/>
    <w:rsid w:val="005D15D2"/>
    <w:rsid w:val="005D67D8"/>
    <w:rsid w:val="006033DC"/>
    <w:rsid w:val="006065BE"/>
    <w:rsid w:val="00613E9F"/>
    <w:rsid w:val="006244D0"/>
    <w:rsid w:val="00624C95"/>
    <w:rsid w:val="00624FCB"/>
    <w:rsid w:val="006310FB"/>
    <w:rsid w:val="006313F7"/>
    <w:rsid w:val="0063340B"/>
    <w:rsid w:val="00633EEC"/>
    <w:rsid w:val="00640820"/>
    <w:rsid w:val="006474A9"/>
    <w:rsid w:val="00653879"/>
    <w:rsid w:val="00660DEA"/>
    <w:rsid w:val="00687D7E"/>
    <w:rsid w:val="00697A06"/>
    <w:rsid w:val="006C3113"/>
    <w:rsid w:val="006D3009"/>
    <w:rsid w:val="007029EE"/>
    <w:rsid w:val="0071194A"/>
    <w:rsid w:val="0072495E"/>
    <w:rsid w:val="007321AF"/>
    <w:rsid w:val="0074607D"/>
    <w:rsid w:val="00746328"/>
    <w:rsid w:val="00750C3B"/>
    <w:rsid w:val="00750D9A"/>
    <w:rsid w:val="0075199F"/>
    <w:rsid w:val="007758FA"/>
    <w:rsid w:val="00781E3C"/>
    <w:rsid w:val="0079127E"/>
    <w:rsid w:val="007B746E"/>
    <w:rsid w:val="007C6C86"/>
    <w:rsid w:val="007D1085"/>
    <w:rsid w:val="007D2FFE"/>
    <w:rsid w:val="007D30AE"/>
    <w:rsid w:val="007D6414"/>
    <w:rsid w:val="007E390F"/>
    <w:rsid w:val="007F646E"/>
    <w:rsid w:val="007F6C7D"/>
    <w:rsid w:val="0080627F"/>
    <w:rsid w:val="00825D99"/>
    <w:rsid w:val="00834D77"/>
    <w:rsid w:val="00852AA7"/>
    <w:rsid w:val="00862AC5"/>
    <w:rsid w:val="00867927"/>
    <w:rsid w:val="008927CA"/>
    <w:rsid w:val="008C24A9"/>
    <w:rsid w:val="008C2966"/>
    <w:rsid w:val="008F1C94"/>
    <w:rsid w:val="008F3909"/>
    <w:rsid w:val="00907ADE"/>
    <w:rsid w:val="0091102A"/>
    <w:rsid w:val="009144C9"/>
    <w:rsid w:val="009423B0"/>
    <w:rsid w:val="0096278B"/>
    <w:rsid w:val="00992663"/>
    <w:rsid w:val="009D238A"/>
    <w:rsid w:val="009D6CE3"/>
    <w:rsid w:val="009D754E"/>
    <w:rsid w:val="009E0DCF"/>
    <w:rsid w:val="009E29B6"/>
    <w:rsid w:val="009E760E"/>
    <w:rsid w:val="009F7BCE"/>
    <w:rsid w:val="00A07FC8"/>
    <w:rsid w:val="00A153F3"/>
    <w:rsid w:val="00A45D64"/>
    <w:rsid w:val="00A563DC"/>
    <w:rsid w:val="00A679A3"/>
    <w:rsid w:val="00A70910"/>
    <w:rsid w:val="00A837DE"/>
    <w:rsid w:val="00AA20B9"/>
    <w:rsid w:val="00AC72B0"/>
    <w:rsid w:val="00AD15EC"/>
    <w:rsid w:val="00AD3725"/>
    <w:rsid w:val="00AE0F05"/>
    <w:rsid w:val="00AE2B61"/>
    <w:rsid w:val="00AE48A3"/>
    <w:rsid w:val="00B0403C"/>
    <w:rsid w:val="00B222B9"/>
    <w:rsid w:val="00B2352F"/>
    <w:rsid w:val="00B37658"/>
    <w:rsid w:val="00B402D4"/>
    <w:rsid w:val="00B40BD9"/>
    <w:rsid w:val="00B7799E"/>
    <w:rsid w:val="00B82C5A"/>
    <w:rsid w:val="00BA07F0"/>
    <w:rsid w:val="00BA1FF2"/>
    <w:rsid w:val="00BB0015"/>
    <w:rsid w:val="00BC43D2"/>
    <w:rsid w:val="00BC4634"/>
    <w:rsid w:val="00BC7A39"/>
    <w:rsid w:val="00BE2A75"/>
    <w:rsid w:val="00BE383A"/>
    <w:rsid w:val="00BE7E20"/>
    <w:rsid w:val="00BF020D"/>
    <w:rsid w:val="00C011BA"/>
    <w:rsid w:val="00C01C8B"/>
    <w:rsid w:val="00C24872"/>
    <w:rsid w:val="00C256D3"/>
    <w:rsid w:val="00C5023F"/>
    <w:rsid w:val="00C60B2C"/>
    <w:rsid w:val="00C75514"/>
    <w:rsid w:val="00CA13D7"/>
    <w:rsid w:val="00CA5CAA"/>
    <w:rsid w:val="00CF2C09"/>
    <w:rsid w:val="00D0214E"/>
    <w:rsid w:val="00D027FA"/>
    <w:rsid w:val="00D10779"/>
    <w:rsid w:val="00D21AF7"/>
    <w:rsid w:val="00D3478F"/>
    <w:rsid w:val="00D53AA1"/>
    <w:rsid w:val="00D647A1"/>
    <w:rsid w:val="00D756A8"/>
    <w:rsid w:val="00D82F02"/>
    <w:rsid w:val="00D846A7"/>
    <w:rsid w:val="00D90326"/>
    <w:rsid w:val="00DA0068"/>
    <w:rsid w:val="00DA37BD"/>
    <w:rsid w:val="00DB643A"/>
    <w:rsid w:val="00DB7DD0"/>
    <w:rsid w:val="00DE60D7"/>
    <w:rsid w:val="00DE704F"/>
    <w:rsid w:val="00E02DB5"/>
    <w:rsid w:val="00E10E6D"/>
    <w:rsid w:val="00E64224"/>
    <w:rsid w:val="00E7454B"/>
    <w:rsid w:val="00E74CA8"/>
    <w:rsid w:val="00E77B3F"/>
    <w:rsid w:val="00E807D6"/>
    <w:rsid w:val="00E92478"/>
    <w:rsid w:val="00EA1496"/>
    <w:rsid w:val="00EC2311"/>
    <w:rsid w:val="00EC795F"/>
    <w:rsid w:val="00ED08A1"/>
    <w:rsid w:val="00ED6EA1"/>
    <w:rsid w:val="00EE4157"/>
    <w:rsid w:val="00F0412E"/>
    <w:rsid w:val="00F05D78"/>
    <w:rsid w:val="00F05DA8"/>
    <w:rsid w:val="00F1683B"/>
    <w:rsid w:val="00F27502"/>
    <w:rsid w:val="00F31FDC"/>
    <w:rsid w:val="00F320D4"/>
    <w:rsid w:val="00F82BFC"/>
    <w:rsid w:val="00F8624F"/>
    <w:rsid w:val="00F91D73"/>
    <w:rsid w:val="00F951D4"/>
    <w:rsid w:val="00FA1C94"/>
    <w:rsid w:val="00FC3C9B"/>
    <w:rsid w:val="00FC416B"/>
    <w:rsid w:val="00FE0556"/>
    <w:rsid w:val="00FE590E"/>
    <w:rsid w:val="00FF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88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BF9"/>
    <w:pPr>
      <w:spacing w:after="0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E92478"/>
    <w:pPr>
      <w:keepNext/>
      <w:spacing w:before="240" w:after="60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2478"/>
    <w:pPr>
      <w:keepNext/>
      <w:spacing w:before="240" w:after="60"/>
      <w:ind w:firstLine="709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2478"/>
    <w:pPr>
      <w:keepNext/>
      <w:spacing w:before="240" w:after="60"/>
      <w:ind w:firstLine="709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2478"/>
    <w:pPr>
      <w:keepNext/>
      <w:spacing w:before="240" w:after="60"/>
      <w:ind w:firstLine="709"/>
      <w:jc w:val="both"/>
      <w:outlineLvl w:val="3"/>
    </w:pPr>
    <w:rPr>
      <w:rFonts w:asciiTheme="minorHAnsi" w:eastAsiaTheme="minorHAnsi" w:hAnsiTheme="minorHAnsi" w:cstheme="majorBid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2478"/>
    <w:pPr>
      <w:spacing w:before="240" w:after="60"/>
      <w:ind w:firstLine="709"/>
      <w:jc w:val="both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2478"/>
    <w:pPr>
      <w:spacing w:before="240" w:after="60"/>
      <w:ind w:firstLine="709"/>
      <w:jc w:val="both"/>
      <w:outlineLvl w:val="5"/>
    </w:pPr>
    <w:rPr>
      <w:rFonts w:asciiTheme="minorHAnsi" w:eastAsiaTheme="minorHAnsi" w:hAnsiTheme="minorHAnsi" w:cstheme="majorBid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2478"/>
    <w:pPr>
      <w:spacing w:before="240" w:after="60"/>
      <w:ind w:firstLine="709"/>
      <w:jc w:val="both"/>
      <w:outlineLvl w:val="6"/>
    </w:pPr>
    <w:rPr>
      <w:rFonts w:asciiTheme="minorHAnsi" w:eastAsiaTheme="minorHAnsi" w:hAnsiTheme="minorHAnsi" w:cstheme="majorBidi"/>
      <w:lang w:val="en-US" w:eastAsia="en-US" w:bidi="en-US"/>
    </w:rPr>
  </w:style>
  <w:style w:type="paragraph" w:styleId="8">
    <w:name w:val="heading 8"/>
    <w:basedOn w:val="a"/>
    <w:next w:val="a"/>
    <w:link w:val="80"/>
    <w:unhideWhenUsed/>
    <w:qFormat/>
    <w:rsid w:val="00E92478"/>
    <w:pPr>
      <w:spacing w:before="240" w:after="60"/>
      <w:ind w:firstLine="709"/>
      <w:jc w:val="both"/>
      <w:outlineLvl w:val="7"/>
    </w:pPr>
    <w:rPr>
      <w:rFonts w:asciiTheme="minorHAnsi" w:eastAsiaTheme="minorHAnsi" w:hAnsiTheme="minorHAnsi" w:cstheme="majorBid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2478"/>
    <w:pPr>
      <w:spacing w:before="240" w:after="60"/>
      <w:ind w:firstLine="709"/>
      <w:jc w:val="both"/>
      <w:outlineLvl w:val="8"/>
    </w:pPr>
    <w:rPr>
      <w:rFonts w:asciiTheme="majorHAnsi" w:eastAsiaTheme="majorEastAsia" w:hAnsiTheme="majorHAnsi" w:cstheme="majorBid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247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9247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9247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92478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92478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92478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92478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rsid w:val="00E92478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92478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99"/>
    <w:qFormat/>
    <w:rsid w:val="00E92478"/>
    <w:pPr>
      <w:spacing w:before="240" w:after="60"/>
      <w:ind w:firstLine="709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99"/>
    <w:rsid w:val="00E9247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92478"/>
    <w:pPr>
      <w:spacing w:after="60"/>
      <w:ind w:firstLine="709"/>
      <w:jc w:val="center"/>
      <w:outlineLvl w:val="1"/>
    </w:pPr>
    <w:rPr>
      <w:rFonts w:asciiTheme="majorHAnsi" w:eastAsiaTheme="majorEastAsia" w:hAnsiTheme="majorHAnsi" w:cstheme="majorBidi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E92478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E92478"/>
    <w:rPr>
      <w:b/>
      <w:bCs/>
    </w:rPr>
  </w:style>
  <w:style w:type="character" w:styleId="a8">
    <w:name w:val="Emphasis"/>
    <w:basedOn w:val="a0"/>
    <w:uiPriority w:val="20"/>
    <w:qFormat/>
    <w:rsid w:val="00E92478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99"/>
    <w:qFormat/>
    <w:rsid w:val="00E92478"/>
    <w:pPr>
      <w:ind w:firstLine="709"/>
      <w:jc w:val="both"/>
    </w:pPr>
    <w:rPr>
      <w:rFonts w:asciiTheme="minorHAnsi" w:eastAsiaTheme="minorHAnsi" w:hAnsiTheme="minorHAnsi"/>
      <w:szCs w:val="32"/>
      <w:lang w:val="en-US" w:eastAsia="en-US" w:bidi="en-US"/>
    </w:rPr>
  </w:style>
  <w:style w:type="character" w:customStyle="1" w:styleId="aa">
    <w:name w:val="Без интервала Знак"/>
    <w:basedOn w:val="a0"/>
    <w:link w:val="a9"/>
    <w:rsid w:val="00E92478"/>
    <w:rPr>
      <w:sz w:val="24"/>
      <w:szCs w:val="32"/>
    </w:rPr>
  </w:style>
  <w:style w:type="paragraph" w:styleId="ab">
    <w:name w:val="List Paragraph"/>
    <w:basedOn w:val="a"/>
    <w:uiPriority w:val="34"/>
    <w:qFormat/>
    <w:rsid w:val="00E92478"/>
    <w:pPr>
      <w:ind w:left="720" w:firstLine="709"/>
      <w:contextualSpacing/>
      <w:jc w:val="both"/>
    </w:pPr>
    <w:rPr>
      <w:rFonts w:asciiTheme="minorHAnsi" w:eastAsiaTheme="minorHAnsi" w:hAnsiTheme="minorHAns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E92478"/>
    <w:pPr>
      <w:ind w:firstLine="709"/>
      <w:jc w:val="both"/>
    </w:pPr>
    <w:rPr>
      <w:rFonts w:asciiTheme="minorHAnsi" w:eastAsiaTheme="minorHAnsi" w:hAnsiTheme="minorHAns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E92478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E92478"/>
    <w:pPr>
      <w:ind w:left="720" w:right="720" w:firstLine="709"/>
      <w:jc w:val="both"/>
    </w:pPr>
    <w:rPr>
      <w:rFonts w:asciiTheme="minorHAnsi" w:eastAsiaTheme="minorHAnsi" w:hAnsiTheme="minorHAnsi"/>
      <w:b/>
      <w:i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E92478"/>
    <w:rPr>
      <w:b/>
      <w:i/>
      <w:sz w:val="24"/>
    </w:rPr>
  </w:style>
  <w:style w:type="character" w:styleId="ae">
    <w:name w:val="Subtle Emphasis"/>
    <w:uiPriority w:val="19"/>
    <w:qFormat/>
    <w:rsid w:val="00E92478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E92478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E92478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E92478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E92478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E92478"/>
    <w:pPr>
      <w:outlineLvl w:val="9"/>
    </w:pPr>
  </w:style>
  <w:style w:type="paragraph" w:customStyle="1" w:styleId="af4">
    <w:name w:val="Обычный.Название подразделения"/>
    <w:rsid w:val="00034BF9"/>
    <w:pPr>
      <w:spacing w:after="0" w:line="240" w:lineRule="auto"/>
      <w:ind w:firstLine="0"/>
      <w:jc w:val="left"/>
    </w:pPr>
    <w:rPr>
      <w:rFonts w:ascii="SchoolBook" w:eastAsia="Times New Roman" w:hAnsi="SchoolBook"/>
      <w:sz w:val="28"/>
      <w:szCs w:val="20"/>
      <w:lang w:val="ru-RU" w:eastAsia="ru-RU" w:bidi="ar-SA"/>
    </w:rPr>
  </w:style>
  <w:style w:type="character" w:styleId="af5">
    <w:name w:val="Hyperlink"/>
    <w:basedOn w:val="a0"/>
    <w:rsid w:val="00034BF9"/>
    <w:rPr>
      <w:color w:val="0000FF"/>
      <w:u w:val="single"/>
    </w:rPr>
  </w:style>
  <w:style w:type="paragraph" w:styleId="af6">
    <w:name w:val="header"/>
    <w:basedOn w:val="a"/>
    <w:link w:val="af7"/>
    <w:uiPriority w:val="99"/>
    <w:unhideWhenUsed/>
    <w:rsid w:val="00034BF9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034BF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8">
    <w:name w:val="footer"/>
    <w:basedOn w:val="a"/>
    <w:link w:val="af9"/>
    <w:uiPriority w:val="99"/>
    <w:unhideWhenUsed/>
    <w:rsid w:val="00034BF9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034BF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a">
    <w:name w:val="Balloon Text"/>
    <w:basedOn w:val="a"/>
    <w:link w:val="afb"/>
    <w:uiPriority w:val="99"/>
    <w:semiHidden/>
    <w:unhideWhenUsed/>
    <w:rsid w:val="00CA13D7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CA13D7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styleId="afc">
    <w:name w:val="Table Grid"/>
    <w:basedOn w:val="a1"/>
    <w:uiPriority w:val="59"/>
    <w:rsid w:val="00A563DC"/>
    <w:pPr>
      <w:spacing w:after="0" w:line="240" w:lineRule="auto"/>
      <w:ind w:firstLine="0"/>
      <w:jc w:val="left"/>
    </w:pPr>
    <w:rPr>
      <w:rFonts w:ascii="Times New Roman" w:eastAsia="Times New Roman" w:hAnsi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2536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d">
    <w:name w:val="Normal (Web)"/>
    <w:basedOn w:val="a"/>
    <w:uiPriority w:val="99"/>
    <w:semiHidden/>
    <w:unhideWhenUsed/>
    <w:rsid w:val="006C3113"/>
    <w:pPr>
      <w:spacing w:before="100" w:beforeAutospacing="1" w:after="100" w:afterAutospacing="1"/>
    </w:pPr>
  </w:style>
  <w:style w:type="paragraph" w:customStyle="1" w:styleId="afe">
    <w:name w:val="Знак"/>
    <w:basedOn w:val="a"/>
    <w:next w:val="a"/>
    <w:rsid w:val="00F05DA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ro-text">
    <w:name w:val="Pro-text"/>
    <w:basedOn w:val="a"/>
    <w:link w:val="Pro-text0"/>
    <w:rsid w:val="00E7454B"/>
    <w:pPr>
      <w:spacing w:before="120" w:line="288" w:lineRule="auto"/>
      <w:ind w:left="1200"/>
      <w:jc w:val="both"/>
    </w:pPr>
    <w:rPr>
      <w:rFonts w:ascii="Georgia" w:hAnsi="Georgia"/>
      <w:sz w:val="20"/>
      <w:lang w:val="x-none" w:eastAsia="x-none"/>
    </w:rPr>
  </w:style>
  <w:style w:type="character" w:customStyle="1" w:styleId="Pro-text0">
    <w:name w:val="Pro-text Знак"/>
    <w:link w:val="Pro-text"/>
    <w:rsid w:val="00E7454B"/>
    <w:rPr>
      <w:rFonts w:ascii="Georgia" w:eastAsia="Times New Roman" w:hAnsi="Georgia"/>
      <w:sz w:val="20"/>
      <w:szCs w:val="24"/>
      <w:lang w:val="x-none" w:eastAsia="x-non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88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BF9"/>
    <w:pPr>
      <w:spacing w:after="0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E92478"/>
    <w:pPr>
      <w:keepNext/>
      <w:spacing w:before="240" w:after="60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2478"/>
    <w:pPr>
      <w:keepNext/>
      <w:spacing w:before="240" w:after="60"/>
      <w:ind w:firstLine="709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2478"/>
    <w:pPr>
      <w:keepNext/>
      <w:spacing w:before="240" w:after="60"/>
      <w:ind w:firstLine="709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2478"/>
    <w:pPr>
      <w:keepNext/>
      <w:spacing w:before="240" w:after="60"/>
      <w:ind w:firstLine="709"/>
      <w:jc w:val="both"/>
      <w:outlineLvl w:val="3"/>
    </w:pPr>
    <w:rPr>
      <w:rFonts w:asciiTheme="minorHAnsi" w:eastAsiaTheme="minorHAnsi" w:hAnsiTheme="minorHAnsi" w:cstheme="majorBid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2478"/>
    <w:pPr>
      <w:spacing w:before="240" w:after="60"/>
      <w:ind w:firstLine="709"/>
      <w:jc w:val="both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2478"/>
    <w:pPr>
      <w:spacing w:before="240" w:after="60"/>
      <w:ind w:firstLine="709"/>
      <w:jc w:val="both"/>
      <w:outlineLvl w:val="5"/>
    </w:pPr>
    <w:rPr>
      <w:rFonts w:asciiTheme="minorHAnsi" w:eastAsiaTheme="minorHAnsi" w:hAnsiTheme="minorHAnsi" w:cstheme="majorBid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2478"/>
    <w:pPr>
      <w:spacing w:before="240" w:after="60"/>
      <w:ind w:firstLine="709"/>
      <w:jc w:val="both"/>
      <w:outlineLvl w:val="6"/>
    </w:pPr>
    <w:rPr>
      <w:rFonts w:asciiTheme="minorHAnsi" w:eastAsiaTheme="minorHAnsi" w:hAnsiTheme="minorHAnsi" w:cstheme="majorBidi"/>
      <w:lang w:val="en-US" w:eastAsia="en-US" w:bidi="en-US"/>
    </w:rPr>
  </w:style>
  <w:style w:type="paragraph" w:styleId="8">
    <w:name w:val="heading 8"/>
    <w:basedOn w:val="a"/>
    <w:next w:val="a"/>
    <w:link w:val="80"/>
    <w:unhideWhenUsed/>
    <w:qFormat/>
    <w:rsid w:val="00E92478"/>
    <w:pPr>
      <w:spacing w:before="240" w:after="60"/>
      <w:ind w:firstLine="709"/>
      <w:jc w:val="both"/>
      <w:outlineLvl w:val="7"/>
    </w:pPr>
    <w:rPr>
      <w:rFonts w:asciiTheme="minorHAnsi" w:eastAsiaTheme="minorHAnsi" w:hAnsiTheme="minorHAnsi" w:cstheme="majorBid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2478"/>
    <w:pPr>
      <w:spacing w:before="240" w:after="60"/>
      <w:ind w:firstLine="709"/>
      <w:jc w:val="both"/>
      <w:outlineLvl w:val="8"/>
    </w:pPr>
    <w:rPr>
      <w:rFonts w:asciiTheme="majorHAnsi" w:eastAsiaTheme="majorEastAsia" w:hAnsiTheme="majorHAnsi" w:cstheme="majorBid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247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9247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9247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92478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92478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92478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92478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rsid w:val="00E92478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92478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99"/>
    <w:qFormat/>
    <w:rsid w:val="00E92478"/>
    <w:pPr>
      <w:spacing w:before="240" w:after="60"/>
      <w:ind w:firstLine="709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99"/>
    <w:rsid w:val="00E9247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92478"/>
    <w:pPr>
      <w:spacing w:after="60"/>
      <w:ind w:firstLine="709"/>
      <w:jc w:val="center"/>
      <w:outlineLvl w:val="1"/>
    </w:pPr>
    <w:rPr>
      <w:rFonts w:asciiTheme="majorHAnsi" w:eastAsiaTheme="majorEastAsia" w:hAnsiTheme="majorHAnsi" w:cstheme="majorBidi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E92478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E92478"/>
    <w:rPr>
      <w:b/>
      <w:bCs/>
    </w:rPr>
  </w:style>
  <w:style w:type="character" w:styleId="a8">
    <w:name w:val="Emphasis"/>
    <w:basedOn w:val="a0"/>
    <w:uiPriority w:val="20"/>
    <w:qFormat/>
    <w:rsid w:val="00E92478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99"/>
    <w:qFormat/>
    <w:rsid w:val="00E92478"/>
    <w:pPr>
      <w:ind w:firstLine="709"/>
      <w:jc w:val="both"/>
    </w:pPr>
    <w:rPr>
      <w:rFonts w:asciiTheme="minorHAnsi" w:eastAsiaTheme="minorHAnsi" w:hAnsiTheme="minorHAnsi"/>
      <w:szCs w:val="32"/>
      <w:lang w:val="en-US" w:eastAsia="en-US" w:bidi="en-US"/>
    </w:rPr>
  </w:style>
  <w:style w:type="character" w:customStyle="1" w:styleId="aa">
    <w:name w:val="Без интервала Знак"/>
    <w:basedOn w:val="a0"/>
    <w:link w:val="a9"/>
    <w:rsid w:val="00E92478"/>
    <w:rPr>
      <w:sz w:val="24"/>
      <w:szCs w:val="32"/>
    </w:rPr>
  </w:style>
  <w:style w:type="paragraph" w:styleId="ab">
    <w:name w:val="List Paragraph"/>
    <w:basedOn w:val="a"/>
    <w:uiPriority w:val="34"/>
    <w:qFormat/>
    <w:rsid w:val="00E92478"/>
    <w:pPr>
      <w:ind w:left="720" w:firstLine="709"/>
      <w:contextualSpacing/>
      <w:jc w:val="both"/>
    </w:pPr>
    <w:rPr>
      <w:rFonts w:asciiTheme="minorHAnsi" w:eastAsiaTheme="minorHAnsi" w:hAnsiTheme="minorHAns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E92478"/>
    <w:pPr>
      <w:ind w:firstLine="709"/>
      <w:jc w:val="both"/>
    </w:pPr>
    <w:rPr>
      <w:rFonts w:asciiTheme="minorHAnsi" w:eastAsiaTheme="minorHAnsi" w:hAnsiTheme="minorHAns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E92478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E92478"/>
    <w:pPr>
      <w:ind w:left="720" w:right="720" w:firstLine="709"/>
      <w:jc w:val="both"/>
    </w:pPr>
    <w:rPr>
      <w:rFonts w:asciiTheme="minorHAnsi" w:eastAsiaTheme="minorHAnsi" w:hAnsiTheme="minorHAnsi"/>
      <w:b/>
      <w:i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E92478"/>
    <w:rPr>
      <w:b/>
      <w:i/>
      <w:sz w:val="24"/>
    </w:rPr>
  </w:style>
  <w:style w:type="character" w:styleId="ae">
    <w:name w:val="Subtle Emphasis"/>
    <w:uiPriority w:val="19"/>
    <w:qFormat/>
    <w:rsid w:val="00E92478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E92478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E92478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E92478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E92478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E92478"/>
    <w:pPr>
      <w:outlineLvl w:val="9"/>
    </w:pPr>
  </w:style>
  <w:style w:type="paragraph" w:customStyle="1" w:styleId="af4">
    <w:name w:val="Обычный.Название подразделения"/>
    <w:rsid w:val="00034BF9"/>
    <w:pPr>
      <w:spacing w:after="0" w:line="240" w:lineRule="auto"/>
      <w:ind w:firstLine="0"/>
      <w:jc w:val="left"/>
    </w:pPr>
    <w:rPr>
      <w:rFonts w:ascii="SchoolBook" w:eastAsia="Times New Roman" w:hAnsi="SchoolBook"/>
      <w:sz w:val="28"/>
      <w:szCs w:val="20"/>
      <w:lang w:val="ru-RU" w:eastAsia="ru-RU" w:bidi="ar-SA"/>
    </w:rPr>
  </w:style>
  <w:style w:type="character" w:styleId="af5">
    <w:name w:val="Hyperlink"/>
    <w:basedOn w:val="a0"/>
    <w:rsid w:val="00034BF9"/>
    <w:rPr>
      <w:color w:val="0000FF"/>
      <w:u w:val="single"/>
    </w:rPr>
  </w:style>
  <w:style w:type="paragraph" w:styleId="af6">
    <w:name w:val="header"/>
    <w:basedOn w:val="a"/>
    <w:link w:val="af7"/>
    <w:uiPriority w:val="99"/>
    <w:unhideWhenUsed/>
    <w:rsid w:val="00034BF9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034BF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8">
    <w:name w:val="footer"/>
    <w:basedOn w:val="a"/>
    <w:link w:val="af9"/>
    <w:uiPriority w:val="99"/>
    <w:unhideWhenUsed/>
    <w:rsid w:val="00034BF9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034BF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a">
    <w:name w:val="Balloon Text"/>
    <w:basedOn w:val="a"/>
    <w:link w:val="afb"/>
    <w:uiPriority w:val="99"/>
    <w:semiHidden/>
    <w:unhideWhenUsed/>
    <w:rsid w:val="00CA13D7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CA13D7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styleId="afc">
    <w:name w:val="Table Grid"/>
    <w:basedOn w:val="a1"/>
    <w:uiPriority w:val="59"/>
    <w:rsid w:val="00A563DC"/>
    <w:pPr>
      <w:spacing w:after="0" w:line="240" w:lineRule="auto"/>
      <w:ind w:firstLine="0"/>
      <w:jc w:val="left"/>
    </w:pPr>
    <w:rPr>
      <w:rFonts w:ascii="Times New Roman" w:eastAsia="Times New Roman" w:hAnsi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2536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d">
    <w:name w:val="Normal (Web)"/>
    <w:basedOn w:val="a"/>
    <w:uiPriority w:val="99"/>
    <w:semiHidden/>
    <w:unhideWhenUsed/>
    <w:rsid w:val="006C3113"/>
    <w:pPr>
      <w:spacing w:before="100" w:beforeAutospacing="1" w:after="100" w:afterAutospacing="1"/>
    </w:pPr>
  </w:style>
  <w:style w:type="paragraph" w:customStyle="1" w:styleId="afe">
    <w:name w:val="Знак"/>
    <w:basedOn w:val="a"/>
    <w:next w:val="a"/>
    <w:rsid w:val="00F05DA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ro-text">
    <w:name w:val="Pro-text"/>
    <w:basedOn w:val="a"/>
    <w:link w:val="Pro-text0"/>
    <w:rsid w:val="00E7454B"/>
    <w:pPr>
      <w:spacing w:before="120" w:line="288" w:lineRule="auto"/>
      <w:ind w:left="1200"/>
      <w:jc w:val="both"/>
    </w:pPr>
    <w:rPr>
      <w:rFonts w:ascii="Georgia" w:hAnsi="Georgia"/>
      <w:sz w:val="20"/>
      <w:lang w:val="x-none" w:eastAsia="x-none"/>
    </w:rPr>
  </w:style>
  <w:style w:type="character" w:customStyle="1" w:styleId="Pro-text0">
    <w:name w:val="Pro-text Знак"/>
    <w:link w:val="Pro-text"/>
    <w:rsid w:val="00E7454B"/>
    <w:rPr>
      <w:rFonts w:ascii="Georgia" w:eastAsia="Times New Roman" w:hAnsi="Georgia"/>
      <w:sz w:val="20"/>
      <w:szCs w:val="24"/>
      <w:lang w:val="x-none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4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edu.gov.ru/national-projec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B9281-59C6-41EC-9A79-E2A1467DA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4715</Words>
  <Characters>26876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oy_golovatina</dc:creator>
  <cp:lastModifiedBy>User</cp:lastModifiedBy>
  <cp:revision>38</cp:revision>
  <cp:lastPrinted>2020-03-02T10:27:00Z</cp:lastPrinted>
  <dcterms:created xsi:type="dcterms:W3CDTF">2020-02-28T08:43:00Z</dcterms:created>
  <dcterms:modified xsi:type="dcterms:W3CDTF">2020-03-02T10:28:00Z</dcterms:modified>
</cp:coreProperties>
</file>