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1 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муниципальной программе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«Социальная поддержка граждан 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Лискинского муниципального района</w:t>
      </w:r>
    </w:p>
    <w:p w:rsidR="001C6BBF" w:rsidRDefault="001C6BBF" w:rsidP="00DB57C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Ворон</w:t>
      </w:r>
      <w:r w:rsidR="00954BF1">
        <w:rPr>
          <w:rFonts w:eastAsia="Calibri"/>
          <w:lang w:eastAsia="en-US"/>
        </w:rPr>
        <w:t>ежской области</w:t>
      </w:r>
      <w:r>
        <w:rPr>
          <w:rFonts w:eastAsia="Calibri"/>
          <w:lang w:eastAsia="en-US"/>
        </w:rPr>
        <w:t>»</w:t>
      </w:r>
    </w:p>
    <w:p w:rsidR="00D041F2" w:rsidRDefault="00D041F2" w:rsidP="001C6BBF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D041F2" w:rsidRDefault="001C6BBF" w:rsidP="001C6BBF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</w:t>
      </w:r>
      <w:r w:rsidR="00D041F2">
        <w:rPr>
          <w:rFonts w:eastAsia="Calibri"/>
          <w:lang w:eastAsia="en-US"/>
        </w:rPr>
        <w:t xml:space="preserve">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«Социальная поддержка граждан</w:t>
      </w:r>
      <w:r w:rsidR="001C0936" w:rsidRPr="001C0936">
        <w:rPr>
          <w:rFonts w:eastAsia="Calibri"/>
          <w:lang w:eastAsia="en-US"/>
        </w:rPr>
        <w:t xml:space="preserve"> </w:t>
      </w:r>
      <w:r w:rsidR="001C0936">
        <w:rPr>
          <w:rFonts w:eastAsia="Calibri"/>
          <w:lang w:eastAsia="en-US"/>
        </w:rPr>
        <w:t>Лискинского муниципального района Воронежской области»</w:t>
      </w:r>
    </w:p>
    <w:p w:rsidR="00D041F2" w:rsidRDefault="00D041F2" w:rsidP="00D041F2">
      <w:pPr>
        <w:ind w:firstLine="709"/>
        <w:jc w:val="center"/>
        <w:rPr>
          <w:rFonts w:eastAsia="Calibri"/>
          <w:szCs w:val="22"/>
          <w:lang w:eastAsia="en-US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Ответственный исполн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тель  муниципальной программы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F4CC8" w:rsidP="001C093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Администрация Лискин</w:t>
            </w:r>
            <w:r w:rsidR="00D041F2">
              <w:rPr>
                <w:rFonts w:eastAsia="Calibri"/>
              </w:rPr>
              <w:t>ского муниципального ра</w:t>
            </w:r>
            <w:r w:rsidR="00D041F2">
              <w:rPr>
                <w:rFonts w:eastAsia="Calibri"/>
              </w:rPr>
              <w:t>й</w:t>
            </w:r>
            <w:r w:rsidR="00D041F2">
              <w:rPr>
                <w:rFonts w:eastAsia="Calibri"/>
              </w:rPr>
              <w:t xml:space="preserve">она (отдел </w:t>
            </w:r>
            <w:r w:rsidR="001C0936">
              <w:rPr>
                <w:rFonts w:eastAsia="Calibri"/>
              </w:rPr>
              <w:t>по экономике и инвестиционным пр</w:t>
            </w:r>
            <w:r w:rsidR="001C0936">
              <w:rPr>
                <w:rFonts w:eastAsia="Calibri"/>
              </w:rPr>
              <w:t>о</w:t>
            </w:r>
            <w:r w:rsidR="001C0936">
              <w:rPr>
                <w:rFonts w:eastAsia="Calibri"/>
              </w:rPr>
              <w:t>граммам</w:t>
            </w:r>
            <w:r w:rsidR="00D041F2">
              <w:rPr>
                <w:rFonts w:eastAsia="Calibri"/>
              </w:rPr>
              <w:t>)</w:t>
            </w:r>
          </w:p>
        </w:tc>
      </w:tr>
      <w:tr w:rsidR="00D041F2" w:rsidTr="00DB57C7">
        <w:trPr>
          <w:trHeight w:val="138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Исполнители  муниц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Отдел по финансам и бюджетной политике;</w:t>
            </w:r>
          </w:p>
          <w:p w:rsidR="00D041F2" w:rsidRDefault="0069709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9709B">
              <w:rPr>
                <w:rFonts w:eastAsia="Calibri"/>
              </w:rPr>
              <w:t>отдел по экономике и инвестиционным программам</w:t>
            </w:r>
            <w:r w:rsidR="00D041F2">
              <w:rPr>
                <w:rFonts w:eastAsia="Calibri"/>
              </w:rPr>
              <w:t xml:space="preserve"> администрации Лискинского муниципального ра</w:t>
            </w:r>
            <w:r w:rsidR="00D041F2">
              <w:rPr>
                <w:rFonts w:eastAsia="Calibri"/>
              </w:rPr>
              <w:t>й</w:t>
            </w:r>
            <w:r w:rsidR="00D041F2">
              <w:rPr>
                <w:rFonts w:eastAsia="Calibri"/>
              </w:rPr>
              <w:t>она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Основные разработчики муниципальной програ</w:t>
            </w:r>
            <w:r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 xml:space="preserve">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Администрация Лискинского муниципального ра</w:t>
            </w:r>
            <w:r>
              <w:rPr>
                <w:rFonts w:eastAsia="Calibri"/>
              </w:rPr>
              <w:t>й</w:t>
            </w:r>
            <w:r>
              <w:rPr>
                <w:rFonts w:eastAsia="Calibri"/>
              </w:rPr>
              <w:t>она (отдел по экономике и инвестиционным пр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граммам)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Цель муниципальной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условий для роста благосостояния гра</w:t>
            </w:r>
            <w:r>
              <w:rPr>
                <w:rFonts w:eastAsia="Calibri"/>
                <w:lang w:eastAsia="en-US"/>
              </w:rPr>
              <w:t>ж</w:t>
            </w:r>
            <w:r>
              <w:rPr>
                <w:rFonts w:eastAsia="Calibri"/>
                <w:lang w:eastAsia="en-US"/>
              </w:rPr>
              <w:t>дан, получателей мер социальной поддержки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Задачи  муниципальной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ind w:firstLine="72"/>
              <w:jc w:val="both"/>
              <w:outlineLvl w:val="2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lang w:eastAsia="en-US"/>
              </w:rPr>
              <w:t>выполнение обязательств органов местного сам</w:t>
            </w:r>
            <w:r>
              <w:rPr>
                <w:rFonts w:eastAsia="Calibri"/>
                <w:bCs/>
                <w:color w:val="000000"/>
                <w:lang w:eastAsia="en-US"/>
              </w:rPr>
              <w:t>о</w:t>
            </w:r>
            <w:r>
              <w:rPr>
                <w:rFonts w:eastAsia="Calibri"/>
                <w:bCs/>
                <w:color w:val="000000"/>
                <w:lang w:eastAsia="en-US"/>
              </w:rPr>
              <w:t>управления района по социальной поддержке гра</w:t>
            </w:r>
            <w:r>
              <w:rPr>
                <w:rFonts w:eastAsia="Calibri"/>
                <w:bCs/>
                <w:color w:val="000000"/>
                <w:lang w:eastAsia="en-US"/>
              </w:rPr>
              <w:t>ж</w:t>
            </w:r>
            <w:r>
              <w:rPr>
                <w:rFonts w:eastAsia="Calibri"/>
                <w:bCs/>
                <w:color w:val="000000"/>
                <w:lang w:eastAsia="en-US"/>
              </w:rPr>
              <w:t>дан;</w:t>
            </w:r>
          </w:p>
          <w:p w:rsidR="00D041F2" w:rsidRDefault="00D041F2">
            <w:pPr>
              <w:autoSpaceDE w:val="0"/>
              <w:autoSpaceDN w:val="0"/>
              <w:adjustRightInd w:val="0"/>
              <w:ind w:firstLine="72"/>
              <w:jc w:val="both"/>
              <w:outlineLvl w:val="2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="001C0936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>создание благоприятных условий для  жизнеде</w:t>
            </w:r>
            <w:r>
              <w:rPr>
                <w:rFonts w:eastAsia="Calibri"/>
                <w:bCs/>
                <w:color w:val="000000"/>
                <w:lang w:eastAsia="en-US"/>
              </w:rPr>
              <w:t>я</w:t>
            </w:r>
            <w:r>
              <w:rPr>
                <w:rFonts w:eastAsia="Calibri"/>
                <w:bCs/>
                <w:color w:val="000000"/>
                <w:lang w:eastAsia="en-US"/>
              </w:rPr>
              <w:t>тельности семьи, функционирования института с</w:t>
            </w:r>
            <w:r>
              <w:rPr>
                <w:rFonts w:eastAsia="Calibri"/>
                <w:bCs/>
                <w:color w:val="000000"/>
                <w:lang w:eastAsia="en-US"/>
              </w:rPr>
              <w:t>е</w:t>
            </w:r>
            <w:r>
              <w:rPr>
                <w:rFonts w:eastAsia="Calibri"/>
                <w:bCs/>
                <w:color w:val="000000"/>
                <w:lang w:eastAsia="en-US"/>
              </w:rPr>
              <w:t>мьи, рождения детей;</w:t>
            </w:r>
          </w:p>
          <w:p w:rsidR="00D041F2" w:rsidRDefault="00D041F2">
            <w:pPr>
              <w:shd w:val="clear" w:color="auto" w:fill="FFFFFF"/>
              <w:ind w:firstLine="87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  <w:lang w:eastAsia="en-US"/>
              </w:rPr>
              <w:t>- создание на территории Лискинского муниц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и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пального района условий, способствующих разв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и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тию и функционированию социально ориентир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о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ванных некоммерческих организаций, реализующих социально значимые для района проекты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мероприятия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954BF1" w:rsidP="00B1094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both"/>
            </w:pPr>
            <w:r>
              <w:rPr>
                <w:bCs/>
              </w:rPr>
              <w:t>Пенсионное обеспечение граждан</w:t>
            </w:r>
            <w:r w:rsidR="00D041F2">
              <w:rPr>
                <w:bCs/>
              </w:rPr>
              <w:t>;</w:t>
            </w:r>
          </w:p>
          <w:p w:rsidR="00D041F2" w:rsidRPr="00954BF1" w:rsidRDefault="00D041F2" w:rsidP="00954B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both"/>
              <w:rPr>
                <w:bCs/>
              </w:rPr>
            </w:pPr>
            <w:r w:rsidRPr="00954BF1">
              <w:rPr>
                <w:bCs/>
              </w:rPr>
              <w:t>Социальн</w:t>
            </w:r>
            <w:r w:rsidR="00954BF1" w:rsidRPr="00954BF1">
              <w:rPr>
                <w:bCs/>
              </w:rPr>
              <w:t>ая</w:t>
            </w:r>
            <w:r w:rsidRPr="00954BF1">
              <w:rPr>
                <w:bCs/>
              </w:rPr>
              <w:t xml:space="preserve"> </w:t>
            </w:r>
            <w:r w:rsidR="00954BF1">
              <w:rPr>
                <w:bCs/>
              </w:rPr>
              <w:t>поддержка малоимущих граждан</w:t>
            </w:r>
            <w:r w:rsidRPr="00954BF1">
              <w:rPr>
                <w:bCs/>
              </w:rPr>
              <w:t>;</w:t>
            </w:r>
          </w:p>
          <w:p w:rsidR="00D041F2" w:rsidRP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почетных граждан;</w:t>
            </w:r>
          </w:p>
          <w:p w:rsidR="00954BF1" w:rsidRP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(льготный проезд) сад</w:t>
            </w:r>
            <w:r>
              <w:rPr>
                <w:bCs/>
              </w:rPr>
              <w:t>о</w:t>
            </w:r>
            <w:r>
              <w:rPr>
                <w:bCs/>
              </w:rPr>
              <w:t>водов – огородников;</w:t>
            </w:r>
          </w:p>
          <w:p w:rsid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ветеранов войны и труда.</w:t>
            </w:r>
          </w:p>
        </w:tc>
      </w:tr>
      <w:tr w:rsidR="00D041F2" w:rsidTr="00DB57C7">
        <w:trPr>
          <w:trHeight w:val="268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Pr="00DB57C7" w:rsidRDefault="00D041F2" w:rsidP="00DB57C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Целевые индикаторы и показатели  муници</w:t>
            </w:r>
            <w:bookmarkStart w:id="0" w:name="_GoBack"/>
            <w:bookmarkEnd w:id="0"/>
            <w:r>
              <w:rPr>
                <w:rFonts w:eastAsia="Calibri"/>
              </w:rPr>
              <w:t>пал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 xml:space="preserve">ной программы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1F2" w:rsidRDefault="00D041F2" w:rsidP="00B1094D">
            <w:pPr>
              <w:widowControl w:val="0"/>
              <w:numPr>
                <w:ilvl w:val="0"/>
                <w:numId w:val="3"/>
              </w:numPr>
              <w:tabs>
                <w:tab w:val="left" w:pos="276"/>
              </w:tabs>
              <w:autoSpaceDE w:val="0"/>
              <w:autoSpaceDN w:val="0"/>
              <w:adjustRightInd w:val="0"/>
              <w:ind w:left="33" w:firstLine="0"/>
              <w:jc w:val="both"/>
            </w:pPr>
            <w:r>
              <w:rPr>
                <w:rFonts w:ascii="Arial" w:hAnsi="Arial" w:cs="Arial"/>
                <w:color w:val="000000"/>
                <w:sz w:val="20"/>
              </w:rPr>
              <w:t xml:space="preserve">  У</w:t>
            </w:r>
            <w:r>
              <w:t>дельный вес граждан, получивших адресную социальную помощь в соответствии с действу</w:t>
            </w:r>
            <w:r>
              <w:t>ю</w:t>
            </w:r>
            <w:r>
              <w:t>щими нормативными правовыми актами Лиски</w:t>
            </w:r>
            <w:r>
              <w:t>н</w:t>
            </w:r>
            <w:r>
              <w:t>ского муниципального района, в общей численн</w:t>
            </w:r>
            <w:r>
              <w:t>о</w:t>
            </w:r>
            <w:r>
              <w:t>сти граждан, обратившихся за получением соц</w:t>
            </w:r>
            <w:r>
              <w:t>и</w:t>
            </w:r>
            <w:r>
              <w:t>альной помощи;</w:t>
            </w:r>
          </w:p>
          <w:p w:rsidR="00D041F2" w:rsidRDefault="00D041F2" w:rsidP="00B1094D">
            <w:pPr>
              <w:widowControl w:val="0"/>
              <w:numPr>
                <w:ilvl w:val="0"/>
                <w:numId w:val="3"/>
              </w:numPr>
              <w:tabs>
                <w:tab w:val="left" w:pos="276"/>
              </w:tabs>
              <w:autoSpaceDE w:val="0"/>
              <w:autoSpaceDN w:val="0"/>
              <w:adjustRightInd w:val="0"/>
              <w:ind w:left="33" w:firstLine="0"/>
              <w:jc w:val="both"/>
            </w:pPr>
            <w:r>
              <w:t>Количество получателей мер социальной по</w:t>
            </w:r>
            <w:r>
              <w:t>д</w:t>
            </w:r>
            <w:r>
              <w:t>держ</w:t>
            </w:r>
            <w:r w:rsidR="001C6BBF">
              <w:t>ки, отдельных категорий граждан</w:t>
            </w:r>
          </w:p>
          <w:p w:rsidR="00D041F2" w:rsidRDefault="00D041F2" w:rsidP="001C6BBF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ind w:left="33"/>
              <w:jc w:val="both"/>
            </w:pP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Этапы и сроки реализ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ции  муниципальной пр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 xml:space="preserve">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954BF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2014-2025</w:t>
            </w:r>
            <w:r w:rsidR="00D041F2">
              <w:rPr>
                <w:rFonts w:eastAsia="Calibri"/>
                <w:lang w:eastAsia="en-US"/>
              </w:rPr>
              <w:t xml:space="preserve"> годы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Объемы и источники ф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>нансирования муниц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пальной программы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Общий объем финансового обеспечения реализации программы за </w:t>
            </w:r>
            <w:r w:rsidR="00954BF1">
              <w:rPr>
                <w:rFonts w:eastAsia="Calibri"/>
                <w:lang w:eastAsia="en-US"/>
              </w:rPr>
              <w:t>2014-2025</w:t>
            </w:r>
            <w:r>
              <w:rPr>
                <w:rFonts w:eastAsia="Calibri"/>
                <w:lang w:eastAsia="en-US"/>
              </w:rPr>
              <w:t xml:space="preserve"> годы  за счет средств м</w:t>
            </w:r>
            <w:r>
              <w:rPr>
                <w:rFonts w:eastAsia="Calibri"/>
                <w:lang w:eastAsia="en-US"/>
              </w:rPr>
              <w:t>у</w:t>
            </w:r>
            <w:r>
              <w:rPr>
                <w:rFonts w:eastAsia="Calibri"/>
                <w:lang w:eastAsia="en-US"/>
              </w:rPr>
              <w:t xml:space="preserve">ниципального бюджета составляет  </w:t>
            </w:r>
          </w:p>
          <w:p w:rsidR="00D041F2" w:rsidRDefault="008469E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169 549,8</w:t>
            </w:r>
            <w:r w:rsidR="00D041F2">
              <w:rPr>
                <w:rFonts w:eastAsia="Calibri"/>
                <w:lang w:eastAsia="en-US"/>
              </w:rPr>
              <w:t xml:space="preserve"> тыс. рублей, в том числе по годам реал</w:t>
            </w:r>
            <w:r w:rsidR="00D041F2">
              <w:rPr>
                <w:rFonts w:eastAsia="Calibri"/>
                <w:lang w:eastAsia="en-US"/>
              </w:rPr>
              <w:t>и</w:t>
            </w:r>
            <w:r w:rsidR="00D041F2">
              <w:rPr>
                <w:rFonts w:eastAsia="Calibri"/>
                <w:lang w:eastAsia="en-US"/>
              </w:rPr>
              <w:t>зации: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2014 год – </w:t>
            </w:r>
            <w:r w:rsidR="001E4DAD">
              <w:t>9</w:t>
            </w:r>
            <w:r w:rsidR="00954BF1">
              <w:t xml:space="preserve"> </w:t>
            </w:r>
            <w:r w:rsidR="001E4DAD">
              <w:t>793,0</w:t>
            </w:r>
            <w:r>
              <w:t xml:space="preserve"> 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2015 год – </w:t>
            </w:r>
            <w:r w:rsidR="001E4DAD">
              <w:t>10</w:t>
            </w:r>
            <w:r w:rsidR="00954BF1">
              <w:t xml:space="preserve"> </w:t>
            </w:r>
            <w:r w:rsidR="001E4DAD">
              <w:t xml:space="preserve">159,0 </w:t>
            </w:r>
            <w:r>
              <w:t>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2016 год – </w:t>
            </w:r>
            <w:r w:rsidR="002A17ED">
              <w:t>13</w:t>
            </w:r>
            <w:r w:rsidR="00954BF1">
              <w:t xml:space="preserve"> </w:t>
            </w:r>
            <w:r w:rsidR="002A17ED">
              <w:t>535</w:t>
            </w:r>
            <w:r>
              <w:t>,</w:t>
            </w:r>
            <w:r w:rsidR="002A17ED">
              <w:t>6</w:t>
            </w:r>
            <w:r>
              <w:t>0 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2017 год – </w:t>
            </w:r>
            <w:r w:rsidR="00D61C29">
              <w:t>9</w:t>
            </w:r>
            <w:r w:rsidR="00954BF1">
              <w:t xml:space="preserve"> </w:t>
            </w:r>
            <w:r w:rsidR="00D61C29">
              <w:t>995,4</w:t>
            </w:r>
            <w:r w:rsidR="001E4DAD">
              <w:t xml:space="preserve"> </w:t>
            </w:r>
            <w:r>
              <w:t>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2018 год – </w:t>
            </w:r>
            <w:r w:rsidR="0018304C">
              <w:t>14</w:t>
            </w:r>
            <w:r w:rsidR="00954BF1">
              <w:t xml:space="preserve"> </w:t>
            </w:r>
            <w:r w:rsidR="0018304C">
              <w:t>340,4</w:t>
            </w:r>
            <w:r w:rsidR="001E4DAD">
              <w:t xml:space="preserve"> </w:t>
            </w:r>
            <w:r>
              <w:t>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2019 год – </w:t>
            </w:r>
            <w:r w:rsidR="00954BF1">
              <w:t>19 033,9</w:t>
            </w:r>
            <w:r w:rsidR="001E4DAD">
              <w:t xml:space="preserve"> </w:t>
            </w:r>
            <w:r>
              <w:t>тыс. рублей;</w:t>
            </w:r>
          </w:p>
          <w:p w:rsidR="00D041F2" w:rsidRDefault="00D041F2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2020 год – </w:t>
            </w:r>
            <w:r w:rsidR="00954BF1">
              <w:t>16 255,0</w:t>
            </w:r>
            <w:r w:rsidR="001E4DAD">
              <w:t xml:space="preserve"> </w:t>
            </w:r>
            <w:r w:rsidR="00954BF1">
              <w:t>тыс. рублей;</w:t>
            </w:r>
          </w:p>
          <w:p w:rsidR="00954BF1" w:rsidRDefault="00954BF1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2021 год – 15 287,5 тыс. рублей;</w:t>
            </w:r>
          </w:p>
          <w:p w:rsidR="00954BF1" w:rsidRDefault="00954BF1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2022 год – 15 287,5 тыс. рублей;</w:t>
            </w:r>
          </w:p>
          <w:p w:rsidR="00954BF1" w:rsidRDefault="00DB57C7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2023</w:t>
            </w:r>
            <w:r w:rsidR="00954BF1">
              <w:t xml:space="preserve"> год – 15 287,5 тыс. рублей;</w:t>
            </w:r>
          </w:p>
          <w:p w:rsidR="00954BF1" w:rsidRDefault="00954BF1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</w:t>
            </w:r>
            <w:r w:rsidR="00DB57C7">
              <w:t>4</w:t>
            </w:r>
            <w:r>
              <w:t xml:space="preserve"> год – 15 287,5 тыс. рублей;</w:t>
            </w:r>
          </w:p>
          <w:p w:rsidR="00954BF1" w:rsidRPr="001C6BBF" w:rsidRDefault="00DB57C7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2025</w:t>
            </w:r>
            <w:r w:rsidR="00954BF1">
              <w:t xml:space="preserve"> год – 15 287,5 тыс. рублей.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Ожидаемые конечные р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зультаты реализации  м</w:t>
            </w:r>
            <w:r>
              <w:rPr>
                <w:rFonts w:eastAsia="Calibri"/>
              </w:rPr>
              <w:t>у</w:t>
            </w:r>
            <w:r>
              <w:rPr>
                <w:rFonts w:eastAsia="Calibri"/>
              </w:rPr>
              <w:t xml:space="preserve">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Повышение </w:t>
            </w:r>
            <w:r>
              <w:rPr>
                <w:rFonts w:eastAsia="Calibri"/>
                <w:bCs/>
                <w:color w:val="000000"/>
                <w:lang w:eastAsia="en-US"/>
              </w:rPr>
              <w:t>уровня представления в денежной форме мер социальной поддержки отдельным кат</w:t>
            </w:r>
            <w:r>
              <w:rPr>
                <w:rFonts w:eastAsia="Calibri"/>
                <w:bCs/>
                <w:color w:val="000000"/>
                <w:lang w:eastAsia="en-US"/>
              </w:rPr>
              <w:t>е</w:t>
            </w:r>
            <w:r>
              <w:rPr>
                <w:rFonts w:eastAsia="Calibri"/>
                <w:bCs/>
                <w:color w:val="000000"/>
                <w:lang w:eastAsia="en-US"/>
              </w:rPr>
              <w:t>гориям граждан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2. Повышение благосостояния граждан;</w:t>
            </w:r>
          </w:p>
          <w:p w:rsidR="00D041F2" w:rsidRDefault="00D041F2">
            <w:pPr>
              <w:tabs>
                <w:tab w:val="left" w:pos="992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Снижение бедности отдельных категорий гра</w:t>
            </w:r>
            <w:r>
              <w:rPr>
                <w:rFonts w:eastAsia="Calibri"/>
                <w:lang w:eastAsia="en-US"/>
              </w:rPr>
              <w:t>ж</w:t>
            </w:r>
            <w:r>
              <w:rPr>
                <w:rFonts w:eastAsia="Calibri"/>
                <w:lang w:eastAsia="en-US"/>
              </w:rPr>
              <w:t xml:space="preserve">дан – получателей мер социальной поддержки; </w:t>
            </w:r>
          </w:p>
          <w:p w:rsidR="00D041F2" w:rsidRDefault="00B13206">
            <w:pPr>
              <w:tabs>
                <w:tab w:val="left" w:pos="992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D041F2">
              <w:rPr>
                <w:rFonts w:eastAsia="Calibri"/>
                <w:lang w:eastAsia="en-US"/>
              </w:rPr>
              <w:t>.Увеличение количества жителей района, участв</w:t>
            </w:r>
            <w:r w:rsidR="00D041F2">
              <w:rPr>
                <w:rFonts w:eastAsia="Calibri"/>
                <w:lang w:eastAsia="en-US"/>
              </w:rPr>
              <w:t>у</w:t>
            </w:r>
            <w:r w:rsidR="00D041F2">
              <w:rPr>
                <w:rFonts w:eastAsia="Calibri"/>
                <w:lang w:eastAsia="en-US"/>
              </w:rPr>
              <w:t>ющих в благотворительной и добровольческой де</w:t>
            </w:r>
            <w:r w:rsidR="00D041F2">
              <w:rPr>
                <w:rFonts w:eastAsia="Calibri"/>
                <w:lang w:eastAsia="en-US"/>
              </w:rPr>
              <w:t>я</w:t>
            </w:r>
            <w:r w:rsidR="00D041F2">
              <w:rPr>
                <w:rFonts w:eastAsia="Calibri"/>
                <w:lang w:eastAsia="en-US"/>
              </w:rPr>
              <w:t>тельности</w:t>
            </w:r>
          </w:p>
        </w:tc>
      </w:tr>
    </w:tbl>
    <w:p w:rsidR="00D041F2" w:rsidRDefault="00D041F2" w:rsidP="00D041F2">
      <w:pPr>
        <w:ind w:firstLine="709"/>
        <w:jc w:val="both"/>
        <w:rPr>
          <w:rFonts w:eastAsia="Calibri"/>
          <w:szCs w:val="22"/>
          <w:lang w:eastAsia="en-US"/>
        </w:rPr>
      </w:pPr>
    </w:p>
    <w:p w:rsidR="00D041F2" w:rsidRDefault="001C0936" w:rsidP="001C0936">
      <w:pPr>
        <w:autoSpaceDE w:val="0"/>
        <w:autoSpaceDN w:val="0"/>
        <w:adjustRightInd w:val="0"/>
        <w:rPr>
          <w:rFonts w:eastAsia="Calibri"/>
          <w:lang w:eastAsia="en-US"/>
        </w:rPr>
      </w:pPr>
      <w:proofErr w:type="gramStart"/>
      <w:r w:rsidRPr="001C0936">
        <w:rPr>
          <w:rFonts w:eastAsia="Calibri"/>
          <w:lang w:eastAsia="en-US"/>
        </w:rPr>
        <w:t>Согласно Порядка</w:t>
      </w:r>
      <w:proofErr w:type="gramEnd"/>
      <w:r w:rsidRPr="001C0936">
        <w:rPr>
          <w:rFonts w:eastAsia="Calibri"/>
          <w:lang w:eastAsia="en-US"/>
        </w:rPr>
        <w:t xml:space="preserve"> по разработке, реализации и оценки эффективности мун</w:t>
      </w:r>
      <w:r w:rsidRPr="001C0936">
        <w:rPr>
          <w:rFonts w:eastAsia="Calibri"/>
          <w:lang w:eastAsia="en-US"/>
        </w:rPr>
        <w:t>и</w:t>
      </w:r>
      <w:r w:rsidRPr="001C0936">
        <w:rPr>
          <w:rFonts w:eastAsia="Calibri"/>
          <w:lang w:eastAsia="en-US"/>
        </w:rPr>
        <w:t>ципальных программ в Лискинском муниципальном районе Воронежской области</w:t>
      </w:r>
      <w:r w:rsidR="001E4DAD">
        <w:rPr>
          <w:rFonts w:eastAsia="Calibri"/>
          <w:lang w:eastAsia="en-US"/>
        </w:rPr>
        <w:t xml:space="preserve"> в новой редакции</w:t>
      </w:r>
      <w:r w:rsidRPr="001C0936">
        <w:rPr>
          <w:rFonts w:eastAsia="Calibri"/>
          <w:lang w:eastAsia="en-US"/>
        </w:rPr>
        <w:t xml:space="preserve">, утвержденного постановлением администрации Лискинского муниципального района от </w:t>
      </w:r>
      <w:r w:rsidR="001E4DAD">
        <w:rPr>
          <w:rFonts w:eastAsia="Calibri"/>
          <w:lang w:eastAsia="en-US"/>
        </w:rPr>
        <w:t>21.03.2016 №159</w:t>
      </w:r>
      <w:r w:rsidR="00863056">
        <w:rPr>
          <w:rFonts w:eastAsia="Calibri"/>
          <w:lang w:eastAsia="en-US"/>
        </w:rPr>
        <w:t>,</w:t>
      </w:r>
      <w:r w:rsidRPr="001C0936">
        <w:rPr>
          <w:rFonts w:eastAsia="Calibri"/>
          <w:lang w:eastAsia="en-US"/>
        </w:rPr>
        <w:t xml:space="preserve"> прилагается:</w:t>
      </w:r>
    </w:p>
    <w:p w:rsidR="00823913" w:rsidRDefault="00823913" w:rsidP="001C093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1C0936" w:rsidRDefault="001C0936" w:rsidP="001C0936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1C0936">
        <w:rPr>
          <w:rFonts w:eastAsia="Calibri"/>
          <w:lang w:eastAsia="en-US"/>
        </w:rPr>
        <w:t>Приложение №2 - Сведения о показателях (индикаторах) муниципальной программы "</w:t>
      </w:r>
      <w:r>
        <w:rPr>
          <w:rFonts w:eastAsia="Calibri"/>
          <w:lang w:eastAsia="en-US"/>
        </w:rPr>
        <w:t>Социальная поддержка граждан</w:t>
      </w:r>
      <w:r w:rsidRPr="001C0936">
        <w:rPr>
          <w:rFonts w:eastAsia="Calibri"/>
          <w:lang w:eastAsia="en-US"/>
        </w:rPr>
        <w:t xml:space="preserve"> Лискинского муниципального района Воронежской обла</w:t>
      </w:r>
      <w:r w:rsidR="00DB57C7">
        <w:rPr>
          <w:rFonts w:eastAsia="Calibri"/>
          <w:lang w:eastAsia="en-US"/>
        </w:rPr>
        <w:t>сти</w:t>
      </w:r>
      <w:r w:rsidRPr="001C0936">
        <w:rPr>
          <w:rFonts w:eastAsia="Calibri"/>
          <w:lang w:eastAsia="en-US"/>
        </w:rPr>
        <w:t>"</w:t>
      </w:r>
      <w:r>
        <w:rPr>
          <w:rFonts w:eastAsia="Calibri"/>
          <w:lang w:eastAsia="en-US"/>
        </w:rPr>
        <w:t>;</w:t>
      </w:r>
    </w:p>
    <w:p w:rsidR="00823913" w:rsidRDefault="00823913" w:rsidP="001C093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1C0936" w:rsidRDefault="001C0936" w:rsidP="00CA1725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1C0936">
        <w:rPr>
          <w:rFonts w:eastAsia="Calibri"/>
          <w:lang w:eastAsia="en-US"/>
        </w:rPr>
        <w:t>Приложение №3 -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  м</w:t>
      </w:r>
      <w:r w:rsidRPr="001C0936">
        <w:rPr>
          <w:rFonts w:eastAsia="Calibri"/>
          <w:lang w:eastAsia="en-US"/>
        </w:rPr>
        <w:t>у</w:t>
      </w:r>
      <w:r w:rsidRPr="001C0936">
        <w:rPr>
          <w:rFonts w:eastAsia="Calibri"/>
          <w:lang w:eastAsia="en-US"/>
        </w:rPr>
        <w:t>ниципальной программы "</w:t>
      </w:r>
      <w:r w:rsidR="00823913">
        <w:rPr>
          <w:rFonts w:eastAsia="Calibri"/>
          <w:lang w:eastAsia="en-US"/>
        </w:rPr>
        <w:t>Социальная поддержка граждан</w:t>
      </w:r>
      <w:r w:rsidRPr="001C0936">
        <w:rPr>
          <w:rFonts w:eastAsia="Calibri"/>
          <w:lang w:eastAsia="en-US"/>
        </w:rPr>
        <w:t xml:space="preserve"> Лискинского м</w:t>
      </w:r>
      <w:r w:rsidRPr="001C0936">
        <w:rPr>
          <w:rFonts w:eastAsia="Calibri"/>
          <w:lang w:eastAsia="en-US"/>
        </w:rPr>
        <w:t>у</w:t>
      </w:r>
      <w:r w:rsidRPr="001C0936">
        <w:rPr>
          <w:rFonts w:eastAsia="Calibri"/>
          <w:lang w:eastAsia="en-US"/>
        </w:rPr>
        <w:t>ниципального района Воронеж</w:t>
      </w:r>
      <w:r w:rsidR="00DB57C7">
        <w:rPr>
          <w:rFonts w:eastAsia="Calibri"/>
          <w:lang w:eastAsia="en-US"/>
        </w:rPr>
        <w:t>ской области</w:t>
      </w:r>
      <w:r w:rsidRPr="001C0936">
        <w:rPr>
          <w:rFonts w:eastAsia="Calibri"/>
          <w:lang w:eastAsia="en-US"/>
        </w:rPr>
        <w:t>"</w:t>
      </w:r>
      <w:r w:rsidR="00CA1725">
        <w:rPr>
          <w:rFonts w:eastAsia="Calibri"/>
          <w:lang w:eastAsia="en-US"/>
        </w:rPr>
        <w:t>.</w:t>
      </w: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041F2" w:rsidRPr="00823913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proofErr w:type="gramStart"/>
      <w:r w:rsidRPr="00823913">
        <w:rPr>
          <w:rFonts w:eastAsia="Calibri"/>
          <w:b/>
          <w:i/>
          <w:lang w:val="en-US" w:eastAsia="en-US"/>
        </w:rPr>
        <w:lastRenderedPageBreak/>
        <w:t>I</w:t>
      </w:r>
      <w:r w:rsidRPr="00823913">
        <w:rPr>
          <w:rFonts w:eastAsia="Calibri"/>
          <w:b/>
          <w:i/>
          <w:lang w:eastAsia="en-US"/>
        </w:rPr>
        <w:t>. Общая характеристика сферы реализации муниципальной программы.</w:t>
      </w:r>
      <w:proofErr w:type="gramEnd"/>
      <w:r w:rsidRPr="00823913">
        <w:rPr>
          <w:rFonts w:eastAsia="Calibri"/>
          <w:b/>
          <w:i/>
          <w:lang w:eastAsia="en-US"/>
        </w:rPr>
        <w:t xml:space="preserve"> </w:t>
      </w:r>
    </w:p>
    <w:p w:rsidR="00D041F2" w:rsidRPr="00823913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i/>
          <w:lang w:eastAsia="en-US"/>
        </w:rPr>
      </w:pPr>
    </w:p>
    <w:p w:rsidR="00D041F2" w:rsidRDefault="00D041F2" w:rsidP="00D041F2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Муниципальная</w:t>
      </w:r>
      <w:r>
        <w:rPr>
          <w:rFonts w:eastAsia="Calibri"/>
          <w:szCs w:val="22"/>
          <w:lang w:eastAsia="en-US"/>
        </w:rPr>
        <w:t xml:space="preserve"> программа </w:t>
      </w:r>
      <w:r>
        <w:rPr>
          <w:rFonts w:eastAsia="Calibri"/>
          <w:lang w:eastAsia="en-US"/>
        </w:rPr>
        <w:t>«Социальная поддержка граждан</w:t>
      </w:r>
      <w:r w:rsidR="00823913" w:rsidRPr="00823913">
        <w:rPr>
          <w:rFonts w:eastAsia="Calibri"/>
          <w:szCs w:val="22"/>
          <w:lang w:eastAsia="en-US"/>
        </w:rPr>
        <w:t xml:space="preserve"> </w:t>
      </w:r>
      <w:r w:rsidR="00823913">
        <w:rPr>
          <w:rFonts w:eastAsia="Calibri"/>
          <w:szCs w:val="22"/>
          <w:lang w:eastAsia="en-US"/>
        </w:rPr>
        <w:t>Лиски</w:t>
      </w:r>
      <w:r w:rsidR="00823913">
        <w:rPr>
          <w:rFonts w:eastAsia="Calibri"/>
          <w:szCs w:val="22"/>
          <w:lang w:eastAsia="en-US"/>
        </w:rPr>
        <w:t>н</w:t>
      </w:r>
      <w:r w:rsidR="00823913">
        <w:rPr>
          <w:rFonts w:eastAsia="Calibri"/>
          <w:szCs w:val="22"/>
          <w:lang w:eastAsia="en-US"/>
        </w:rPr>
        <w:t>ского муниципального района Воронежской области</w:t>
      </w:r>
      <w:r w:rsidR="00823913">
        <w:rPr>
          <w:rFonts w:eastAsia="Calibri"/>
          <w:lang w:eastAsia="en-US"/>
        </w:rPr>
        <w:t>»</w:t>
      </w:r>
      <w:r>
        <w:rPr>
          <w:rFonts w:eastAsia="Calibri"/>
          <w:szCs w:val="22"/>
          <w:lang w:eastAsia="en-US"/>
        </w:rPr>
        <w:t xml:space="preserve">  (далее – Программа) разработана с учетом </w:t>
      </w:r>
      <w:r>
        <w:rPr>
          <w:rFonts w:eastAsia="Calibri"/>
          <w:color w:val="000000"/>
          <w:lang w:eastAsia="en-US"/>
        </w:rPr>
        <w:t>задач, установленных в</w:t>
      </w:r>
      <w:r>
        <w:rPr>
          <w:rFonts w:eastAsia="Calibri"/>
          <w:lang w:eastAsia="en-US"/>
        </w:rPr>
        <w:t xml:space="preserve"> соответствии с Концепцией долгосрочного социально-экономического развития Российской Федерации на период до 2020 года, утвержденной распоряжением Правительства Ро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сийской Федерации от 17.11.2008 г. № 1662-р, Указом Президента Росси</w:t>
      </w:r>
      <w:r>
        <w:rPr>
          <w:rFonts w:eastAsia="Calibri"/>
          <w:lang w:eastAsia="en-US"/>
        </w:rPr>
        <w:t>й</w:t>
      </w:r>
      <w:r>
        <w:rPr>
          <w:rFonts w:eastAsia="Calibri"/>
          <w:lang w:eastAsia="en-US"/>
        </w:rPr>
        <w:t>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lang w:eastAsia="en-US"/>
          </w:rPr>
          <w:t>2012 г</w:t>
        </w:r>
      </w:smartTag>
      <w:r>
        <w:rPr>
          <w:rFonts w:eastAsia="Calibri"/>
          <w:lang w:eastAsia="en-US"/>
        </w:rPr>
        <w:t>. № 597 «О мероприятиях по реализации го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ударственной социальной политики», Законом Воронежской области от 23.06.2010</w:t>
      </w:r>
      <w:proofErr w:type="gramEnd"/>
      <w:r>
        <w:rPr>
          <w:rFonts w:eastAsia="Calibri"/>
          <w:lang w:eastAsia="en-US"/>
        </w:rPr>
        <w:t xml:space="preserve"> № </w:t>
      </w:r>
      <w:proofErr w:type="gramStart"/>
      <w:r>
        <w:rPr>
          <w:rFonts w:eastAsia="Calibri"/>
          <w:lang w:eastAsia="en-US"/>
        </w:rPr>
        <w:t>65-ОЗ «О Стратегии социально-экономического развития В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ронежской области на период до 2020 года», Законом Воронежской области от 08.06.2012 №80-ОЗ «О Программе социально-экономического развития Воронежской области на 2012-2016 годы», решением Совета народ</w:t>
      </w:r>
      <w:r w:rsidR="00823913">
        <w:rPr>
          <w:rFonts w:eastAsia="Calibri"/>
          <w:lang w:eastAsia="en-US"/>
        </w:rPr>
        <w:t xml:space="preserve">ных </w:t>
      </w:r>
      <w:r>
        <w:rPr>
          <w:rFonts w:eastAsia="Calibri"/>
          <w:lang w:eastAsia="en-US"/>
        </w:rPr>
        <w:t>деп</w:t>
      </w:r>
      <w:r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>татов Лискинского муниципального района Воронежской области  от 17.11.2011 года № 89 «Об утверждении  Стратегии социально-экономического развития Лискинского муниципального района Воронежской области на период до 2020 года»,  решением Совета народных депутатов Лискинского</w:t>
      </w:r>
      <w:proofErr w:type="gramEnd"/>
      <w:r>
        <w:rPr>
          <w:rFonts w:eastAsia="Calibri"/>
          <w:lang w:eastAsia="en-US"/>
        </w:rPr>
        <w:t xml:space="preserve"> муниципального района Воронежской области  от 17.11.2011 г. № 90 «Об утверждении Программы комплексного экономического и соц</w:t>
      </w:r>
      <w:r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ального  развития Лискинского муниципального района Воронежской на 2012-2016 годы», а также иными стратегическими документами.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настоящей Программе используются следующие основные понятия: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Социальная поддержка – комплекс специальных социальных мер, направленных на улучшение уровня и качества жизни отдельных категорий граждан в соответствии с федеральным, региональным законодательством и нормативно правовыми актами органов местного самоуправления района.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Социальная помощь – предоставление малоимущим семьям, малоимущим одиноко проживающим гражданам, а также иным категориям граждан социальных выплат.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Социальный индикатор – показатель, характеризующий фактическое  или планируемое состояние уровня развития определенного параметра социальной сферы и позволяющий в определенной степени предвидеть, в каком направлении следует ожидать развития социальных процессов.</w:t>
      </w:r>
    </w:p>
    <w:p w:rsidR="00D041F2" w:rsidRDefault="00D041F2" w:rsidP="00D041F2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Категории граждан – получателей социальной поддержки, меры соц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 xml:space="preserve">альной поддержки и условия ее предоставления определены   нормативно-правовыми актами Лискинского муниципального района. 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2012-2013 годах  деятельность администрации района была направлена  на решение социально–экономических задач, поставленных в указах Президента Российской Федерации от 07.05.2012г. </w:t>
      </w:r>
    </w:p>
    <w:p w:rsidR="00D041F2" w:rsidRDefault="00D041F2" w:rsidP="00D041F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 учетом приоритетных задач, сформулированных в Бюджетном П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слании Президента Российской Федерации Федеральному Собранию Росси</w:t>
      </w:r>
      <w:r>
        <w:rPr>
          <w:rFonts w:eastAsia="Calibri"/>
          <w:lang w:eastAsia="en-US"/>
        </w:rPr>
        <w:t>й</w:t>
      </w:r>
      <w:r>
        <w:rPr>
          <w:rFonts w:eastAsia="Calibri"/>
          <w:lang w:eastAsia="en-US"/>
        </w:rPr>
        <w:t>ской Федерации от 29.06.2011 года «О бюджетной политике в 2012-2014 г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дах»,  концентрация расходов районного бюджета в 2012 году была  напра</w:t>
      </w:r>
      <w:r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>лена на улучшение условий жизни человека, адресное решение социальных проблем, повышение качества муниципальных услуг.</w:t>
      </w:r>
    </w:p>
    <w:p w:rsidR="00D041F2" w:rsidRDefault="00D041F2" w:rsidP="00D041F2">
      <w:pPr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t>Администрацией Лискинского муниципального района обеспечивается стабильность системы предоставления мер социальной поддержки в виде  различных социальных выплат гражданам.</w:t>
      </w:r>
    </w:p>
    <w:p w:rsidR="00D041F2" w:rsidRDefault="00D041F2" w:rsidP="00D041F2">
      <w:pPr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Производимые администрацией Лискинского муниципального района социальные выплаты оказывают положительное влияние на повышение уровня жизни  социально уязвимых категорий граждан, и сохраняют акт</w:t>
      </w:r>
      <w:r>
        <w:rPr>
          <w:rFonts w:eastAsia="Calibri"/>
          <w:color w:val="000000"/>
          <w:lang w:eastAsia="en-US"/>
        </w:rPr>
        <w:t>у</w:t>
      </w:r>
      <w:r>
        <w:rPr>
          <w:rFonts w:eastAsia="Calibri"/>
          <w:color w:val="000000"/>
          <w:lang w:eastAsia="en-US"/>
        </w:rPr>
        <w:t>альность на перспективу.</w:t>
      </w:r>
    </w:p>
    <w:p w:rsidR="00D041F2" w:rsidRDefault="00D041F2" w:rsidP="00D041F2">
      <w:pPr>
        <w:ind w:right="87"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Меры социальной поддержки отдельных категорий граждан в опред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 xml:space="preserve">ленной степени улучшают их качество жизни.  </w:t>
      </w:r>
    </w:p>
    <w:p w:rsidR="00D041F2" w:rsidRDefault="00D041F2" w:rsidP="00D041F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041F2" w:rsidRPr="00823913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823913">
        <w:rPr>
          <w:rFonts w:eastAsia="Calibri"/>
          <w:b/>
          <w:i/>
          <w:lang w:val="en-US" w:eastAsia="en-US"/>
        </w:rPr>
        <w:t>II</w:t>
      </w:r>
      <w:r w:rsidRPr="00823913">
        <w:rPr>
          <w:rFonts w:eastAsia="Calibri"/>
          <w:b/>
          <w:i/>
          <w:lang w:eastAsia="en-US"/>
        </w:rPr>
        <w:t xml:space="preserve">. Приоритеты муниципальной политики в сфере </w:t>
      </w:r>
      <w:proofErr w:type="gramStart"/>
      <w:r w:rsidRPr="00823913">
        <w:rPr>
          <w:rFonts w:eastAsia="Calibri"/>
          <w:b/>
          <w:i/>
          <w:lang w:eastAsia="en-US"/>
        </w:rPr>
        <w:t>реализации  муниц</w:t>
      </w:r>
      <w:r w:rsidRPr="00823913">
        <w:rPr>
          <w:rFonts w:eastAsia="Calibri"/>
          <w:b/>
          <w:i/>
          <w:lang w:eastAsia="en-US"/>
        </w:rPr>
        <w:t>и</w:t>
      </w:r>
      <w:r w:rsidRPr="00823913">
        <w:rPr>
          <w:rFonts w:eastAsia="Calibri"/>
          <w:b/>
          <w:i/>
          <w:lang w:eastAsia="en-US"/>
        </w:rPr>
        <w:t>пальной</w:t>
      </w:r>
      <w:proofErr w:type="gramEnd"/>
      <w:r w:rsidRPr="00823913">
        <w:rPr>
          <w:rFonts w:eastAsia="Calibri"/>
          <w:b/>
          <w:i/>
          <w:lang w:eastAsia="en-US"/>
        </w:rPr>
        <w:t xml:space="preserve"> Программы, цели, задачи и показатели (индикаторы) достиж</w:t>
      </w:r>
      <w:r w:rsidRPr="00823913">
        <w:rPr>
          <w:rFonts w:eastAsia="Calibri"/>
          <w:b/>
          <w:i/>
          <w:lang w:eastAsia="en-US"/>
        </w:rPr>
        <w:t>е</w:t>
      </w:r>
      <w:r w:rsidRPr="00823913">
        <w:rPr>
          <w:rFonts w:eastAsia="Calibri"/>
          <w:b/>
          <w:i/>
          <w:lang w:eastAsia="en-US"/>
        </w:rPr>
        <w:t>ния целей и решения задач, описание основных ожидаемых конечных  р</w:t>
      </w:r>
      <w:r w:rsidRPr="00823913">
        <w:rPr>
          <w:rFonts w:eastAsia="Calibri"/>
          <w:b/>
          <w:i/>
          <w:lang w:eastAsia="en-US"/>
        </w:rPr>
        <w:t>е</w:t>
      </w:r>
      <w:r w:rsidRPr="00823913">
        <w:rPr>
          <w:rFonts w:eastAsia="Calibri"/>
          <w:b/>
          <w:i/>
          <w:lang w:eastAsia="en-US"/>
        </w:rPr>
        <w:t>зультатов муниципальной  Программы, сроков и этапов реализации м</w:t>
      </w:r>
      <w:r w:rsidRPr="00823913">
        <w:rPr>
          <w:rFonts w:eastAsia="Calibri"/>
          <w:b/>
          <w:i/>
          <w:lang w:eastAsia="en-US"/>
        </w:rPr>
        <w:t>у</w:t>
      </w:r>
      <w:r w:rsidRPr="00823913">
        <w:rPr>
          <w:rFonts w:eastAsia="Calibri"/>
          <w:b/>
          <w:i/>
          <w:lang w:eastAsia="en-US"/>
        </w:rPr>
        <w:t>ниципальной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>Приоритеты муниципальной политики в сфере реализации муниц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пальной  программы  «Социальная поддержка граждан</w:t>
      </w:r>
      <w:r w:rsidR="00823913" w:rsidRPr="00823913">
        <w:rPr>
          <w:rFonts w:eastAsia="Calibri"/>
          <w:color w:val="000000"/>
          <w:lang w:eastAsia="en-US"/>
        </w:rPr>
        <w:t xml:space="preserve"> </w:t>
      </w:r>
      <w:r w:rsidR="00823913">
        <w:rPr>
          <w:rFonts w:eastAsia="Calibri"/>
          <w:color w:val="000000"/>
          <w:lang w:eastAsia="en-US"/>
        </w:rPr>
        <w:t>Лискинского мун</w:t>
      </w:r>
      <w:r w:rsidR="00823913">
        <w:rPr>
          <w:rFonts w:eastAsia="Calibri"/>
          <w:color w:val="000000"/>
          <w:lang w:eastAsia="en-US"/>
        </w:rPr>
        <w:t>и</w:t>
      </w:r>
      <w:r w:rsidR="00823913">
        <w:rPr>
          <w:rFonts w:eastAsia="Calibri"/>
          <w:color w:val="000000"/>
          <w:lang w:eastAsia="en-US"/>
        </w:rPr>
        <w:t>ципального района Воронежской области»</w:t>
      </w:r>
      <w:r>
        <w:rPr>
          <w:rFonts w:eastAsia="Calibri"/>
          <w:color w:val="000000"/>
          <w:lang w:eastAsia="en-US"/>
        </w:rPr>
        <w:t xml:space="preserve"> определены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lang w:eastAsia="en-US"/>
        </w:rPr>
        <w:t>сийской Федерации от 17.11.2008 г. № 1662-р, Стратегии национальной бе</w:t>
      </w:r>
      <w:r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опасности Российской Федерации до 2020 года, утвержденной Указом Пр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зидента Российской Федерации от 12.05.2009 года № 537, Концепции дем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графической политики Российской</w:t>
      </w:r>
      <w:proofErr w:type="gramEnd"/>
      <w:r>
        <w:rPr>
          <w:rFonts w:eastAsia="Calibri"/>
          <w:color w:val="000000"/>
          <w:lang w:eastAsia="en-US"/>
        </w:rPr>
        <w:t xml:space="preserve"> Федерации на период до 2025 года, утвержденной Указом Президента Российской Федерации от 09.10.</w:t>
      </w:r>
      <w:smartTag w:uri="urn:schemas-microsoft-com:office:smarttags" w:element="metricconverter">
        <w:smartTagPr>
          <w:attr w:name="ProductID" w:val="2007 г"/>
        </w:smartTagPr>
        <w:r>
          <w:rPr>
            <w:rFonts w:eastAsia="Calibri"/>
            <w:color w:val="000000"/>
            <w:lang w:eastAsia="en-US"/>
          </w:rPr>
          <w:t>2007 г</w:t>
        </w:r>
      </w:smartTag>
      <w:r>
        <w:rPr>
          <w:rFonts w:eastAsia="Calibri"/>
          <w:color w:val="000000"/>
          <w:lang w:eastAsia="en-US"/>
        </w:rPr>
        <w:t>. № 1351, Указа Президента Российской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color w:val="000000"/>
            <w:lang w:eastAsia="en-US"/>
          </w:rPr>
          <w:t>2012 г</w:t>
        </w:r>
      </w:smartTag>
      <w:r>
        <w:rPr>
          <w:rFonts w:eastAsia="Calibri"/>
          <w:color w:val="000000"/>
          <w:lang w:eastAsia="en-US"/>
        </w:rPr>
        <w:t>. № 597 «О мероприятиях по реализации государственной социальной политики», Указа Президента Российской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color w:val="000000"/>
            <w:lang w:eastAsia="en-US"/>
          </w:rPr>
          <w:t>2012 г</w:t>
        </w:r>
      </w:smartTag>
      <w:r>
        <w:rPr>
          <w:rFonts w:eastAsia="Calibri"/>
          <w:color w:val="000000"/>
          <w:lang w:eastAsia="en-US"/>
        </w:rPr>
        <w:t>. № 606 «О мерах по ре</w:t>
      </w:r>
      <w:r>
        <w:rPr>
          <w:rFonts w:eastAsia="Calibri"/>
          <w:color w:val="000000"/>
          <w:lang w:eastAsia="en-US"/>
        </w:rPr>
        <w:t>а</w:t>
      </w:r>
      <w:r>
        <w:rPr>
          <w:rFonts w:eastAsia="Calibri"/>
          <w:color w:val="000000"/>
          <w:lang w:eastAsia="en-US"/>
        </w:rPr>
        <w:t>лизации демографической политики Российской Федерации».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Вышеперечисленными нормативными правовыми актами предусма</w:t>
      </w:r>
      <w:r>
        <w:rPr>
          <w:rFonts w:eastAsia="Calibri"/>
          <w:color w:val="000000"/>
          <w:lang w:eastAsia="en-US"/>
        </w:rPr>
        <w:t>т</w:t>
      </w:r>
      <w:r>
        <w:rPr>
          <w:rFonts w:eastAsia="Calibri"/>
          <w:color w:val="000000"/>
          <w:lang w:eastAsia="en-US"/>
        </w:rPr>
        <w:t xml:space="preserve">ривается, в том числе, достижение следующих целей: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обеспечение эффективного функционирования системы социальных гарантий;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создания условий, благоприятных для рождения детей.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>Указанные документы стратегического планирования  охватывают ключевые направления развития социальной политики, в целях реализации направлений социальной политики Российской Федерации</w:t>
      </w:r>
      <w:r>
        <w:rPr>
          <w:rFonts w:eastAsia="Calibri"/>
          <w:b/>
          <w:color w:val="000000"/>
          <w:lang w:eastAsia="en-US"/>
        </w:rPr>
        <w:t xml:space="preserve">, </w:t>
      </w:r>
      <w:r>
        <w:rPr>
          <w:rFonts w:eastAsia="Calibri"/>
          <w:color w:val="000000"/>
          <w:lang w:eastAsia="en-US"/>
        </w:rPr>
        <w:t>определены цели муниципальной  программы  «Социальная поддержка граждан</w:t>
      </w:r>
      <w:r w:rsidR="00823913" w:rsidRPr="00823913">
        <w:rPr>
          <w:rFonts w:eastAsia="Calibri"/>
          <w:color w:val="000000"/>
          <w:lang w:eastAsia="en-US"/>
        </w:rPr>
        <w:t xml:space="preserve"> </w:t>
      </w:r>
      <w:r w:rsidR="00823913">
        <w:rPr>
          <w:rFonts w:eastAsia="Calibri"/>
          <w:color w:val="000000"/>
          <w:lang w:eastAsia="en-US"/>
        </w:rPr>
        <w:t>Лискинского муниципального района Воронежской области»</w:t>
      </w:r>
      <w:r>
        <w:rPr>
          <w:rFonts w:eastAsia="Calibri"/>
          <w:color w:val="000000"/>
          <w:lang w:eastAsia="en-US"/>
        </w:rPr>
        <w:t>:</w:t>
      </w:r>
    </w:p>
    <w:p w:rsidR="00D041F2" w:rsidRDefault="00D041F2" w:rsidP="00D041F2">
      <w:pPr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создание условий для роста благосостояния граждан – получателей мер социальной поддержки.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Оценка достижения целей Программы</w:t>
      </w:r>
      <w:r>
        <w:rPr>
          <w:rFonts w:eastAsia="Calibri"/>
          <w:b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 производится посредством сл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дующих показателей:</w:t>
      </w:r>
    </w:p>
    <w:p w:rsidR="00D041F2" w:rsidRDefault="00D041F2" w:rsidP="00D041F2">
      <w:pPr>
        <w:shd w:val="clear" w:color="auto" w:fill="FFFFFF"/>
        <w:ind w:firstLine="713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bCs/>
          <w:i/>
          <w:color w:val="000000"/>
          <w:lang w:eastAsia="en-US"/>
        </w:rPr>
        <w:t xml:space="preserve">1) </w:t>
      </w:r>
      <w:r>
        <w:rPr>
          <w:rFonts w:eastAsia="Calibri"/>
          <w:i/>
          <w:color w:val="000000"/>
          <w:lang w:eastAsia="en-US"/>
        </w:rPr>
        <w:t xml:space="preserve"> Удельный вес граждан, получивших адресную  социальную помощь</w:t>
      </w:r>
      <w:r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i/>
          <w:color w:val="000000"/>
          <w:lang w:eastAsia="en-US"/>
        </w:rPr>
        <w:t>в соответствии с действующими нормативными правовыми актами Лиски</w:t>
      </w:r>
      <w:r>
        <w:rPr>
          <w:rFonts w:eastAsia="Calibri"/>
          <w:i/>
          <w:color w:val="000000"/>
          <w:lang w:eastAsia="en-US"/>
        </w:rPr>
        <w:t>н</w:t>
      </w:r>
      <w:r>
        <w:rPr>
          <w:rFonts w:eastAsia="Calibri"/>
          <w:i/>
          <w:color w:val="000000"/>
          <w:lang w:eastAsia="en-US"/>
        </w:rPr>
        <w:t>ского муниципального района, в общей численности граждан, обратившихся за получением социальной помощи.</w:t>
      </w:r>
    </w:p>
    <w:p w:rsidR="00D041F2" w:rsidRDefault="00D041F2" w:rsidP="00D041F2">
      <w:pPr>
        <w:ind w:left="57" w:firstLine="66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lastRenderedPageBreak/>
        <w:t>Показатель позволяет характеризовать и оценивать результаты реал</w:t>
      </w:r>
      <w:r>
        <w:rPr>
          <w:rFonts w:eastAsia="Calibri"/>
          <w:bCs/>
          <w:color w:val="000000"/>
          <w:lang w:eastAsia="en-US"/>
        </w:rPr>
        <w:t>и</w:t>
      </w:r>
      <w:r>
        <w:rPr>
          <w:rFonts w:eastAsia="Calibri"/>
          <w:bCs/>
          <w:color w:val="000000"/>
          <w:lang w:eastAsia="en-US"/>
        </w:rPr>
        <w:t>зации  мероприятия по удовлетворению потребностей населения в адресной социальной помощи, предоставляемой гражданам, проживающим на терр</w:t>
      </w:r>
      <w:r>
        <w:rPr>
          <w:rFonts w:eastAsia="Calibri"/>
          <w:bCs/>
          <w:color w:val="000000"/>
          <w:lang w:eastAsia="en-US"/>
        </w:rPr>
        <w:t>и</w:t>
      </w:r>
      <w:r>
        <w:rPr>
          <w:rFonts w:eastAsia="Calibri"/>
          <w:bCs/>
          <w:color w:val="000000"/>
          <w:lang w:eastAsia="en-US"/>
        </w:rPr>
        <w:t>тории Лискинского муниципального района, оказавшимся в трудной жи</w:t>
      </w:r>
      <w:r>
        <w:rPr>
          <w:rFonts w:eastAsia="Calibri"/>
          <w:bCs/>
          <w:color w:val="000000"/>
          <w:lang w:eastAsia="en-US"/>
        </w:rPr>
        <w:t>з</w:t>
      </w:r>
      <w:r>
        <w:rPr>
          <w:rFonts w:eastAsia="Calibri"/>
          <w:bCs/>
          <w:color w:val="000000"/>
          <w:lang w:eastAsia="en-US"/>
        </w:rPr>
        <w:t>ненной ситуации.</w:t>
      </w:r>
    </w:p>
    <w:p w:rsidR="00D041F2" w:rsidRDefault="00D041F2" w:rsidP="00D041F2">
      <w:pPr>
        <w:ind w:left="57" w:firstLine="663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Определяется как отношение численности </w:t>
      </w:r>
      <w:r>
        <w:rPr>
          <w:rFonts w:eastAsia="Calibri"/>
          <w:color w:val="000000"/>
          <w:lang w:eastAsia="en-US"/>
        </w:rPr>
        <w:t>граждан, получивших а</w:t>
      </w:r>
      <w:r>
        <w:rPr>
          <w:rFonts w:eastAsia="Calibri"/>
          <w:color w:val="000000"/>
          <w:lang w:eastAsia="en-US"/>
        </w:rPr>
        <w:t>д</w:t>
      </w:r>
      <w:r>
        <w:rPr>
          <w:rFonts w:eastAsia="Calibri"/>
          <w:color w:val="000000"/>
          <w:lang w:eastAsia="en-US"/>
        </w:rPr>
        <w:t>ресную социальную помощь за год, к численности граждан, обратившихся за получением адресной социальной  помощи за год.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Показатель определяется как среднее значение показателей по </w:t>
      </w:r>
      <w:r>
        <w:rPr>
          <w:rFonts w:eastAsia="Calibri"/>
          <w:color w:val="000000"/>
          <w:lang w:eastAsia="en-US"/>
        </w:rPr>
        <w:t xml:space="preserve"> форм</w:t>
      </w:r>
      <w:r>
        <w:rPr>
          <w:rFonts w:eastAsia="Calibri"/>
          <w:color w:val="000000"/>
          <w:lang w:eastAsia="en-US"/>
        </w:rPr>
        <w:t>у</w:t>
      </w:r>
      <w:r>
        <w:rPr>
          <w:rFonts w:eastAsia="Calibri"/>
          <w:color w:val="000000"/>
          <w:lang w:eastAsia="en-US"/>
        </w:rPr>
        <w:t>ле:</w:t>
      </w:r>
    </w:p>
    <w:p w:rsidR="00D041F2" w:rsidRDefault="00D041F2" w:rsidP="00D041F2">
      <w:pPr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В/А*100%, где: </w:t>
      </w:r>
    </w:p>
    <w:p w:rsidR="00D041F2" w:rsidRDefault="00D041F2" w:rsidP="00D041F2">
      <w:pPr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А – общее количество граждан, обратившихся за получением адресной социальной помощи в администрацию Лискинского муниципального района за год, человек.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– общее количество граждан, получивших адресную социальную п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мощь в администрации Лискинского муниципального района за год, человек.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Источники исходных данных -  регистрация заявлений граждан на ок</w:t>
      </w:r>
      <w:r>
        <w:rPr>
          <w:rFonts w:eastAsia="Calibri"/>
          <w:color w:val="000000"/>
          <w:lang w:eastAsia="en-US"/>
        </w:rPr>
        <w:t>а</w:t>
      </w:r>
      <w:r>
        <w:rPr>
          <w:rFonts w:eastAsia="Calibri"/>
          <w:color w:val="000000"/>
          <w:lang w:eastAsia="en-US"/>
        </w:rPr>
        <w:t>зание адресной социальной помощи в администрации Лискинского муниц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пального района.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Рост данного показателя по годам реализации Программы будет обе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lang w:eastAsia="en-US"/>
        </w:rPr>
        <w:t>печиваться за счет совершенствования нормативно правовых актов Лиски</w:t>
      </w:r>
      <w:r>
        <w:rPr>
          <w:rFonts w:eastAsia="Calibri"/>
          <w:color w:val="000000"/>
          <w:lang w:eastAsia="en-US"/>
        </w:rPr>
        <w:t>н</w:t>
      </w:r>
      <w:r>
        <w:rPr>
          <w:rFonts w:eastAsia="Calibri"/>
          <w:color w:val="000000"/>
          <w:lang w:eastAsia="en-US"/>
        </w:rPr>
        <w:t>ского муниципального района в области социальной поддержки граждан.</w:t>
      </w:r>
    </w:p>
    <w:p w:rsidR="00D041F2" w:rsidRDefault="00D041F2" w:rsidP="00D041F2">
      <w:pPr>
        <w:shd w:val="clear" w:color="auto" w:fill="FFFFFF"/>
        <w:ind w:firstLine="713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bCs/>
          <w:i/>
          <w:color w:val="000000"/>
          <w:lang w:eastAsia="en-US"/>
        </w:rPr>
        <w:t xml:space="preserve">2) </w:t>
      </w:r>
      <w:r>
        <w:rPr>
          <w:rFonts w:eastAsia="Calibri"/>
          <w:i/>
          <w:color w:val="000000"/>
          <w:lang w:eastAsia="en-US"/>
        </w:rPr>
        <w:t xml:space="preserve"> Количество получателей мер социальной поддержки, отдельных категорий граждан.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Показатель определяется по формуле:    A</w:t>
      </w:r>
      <w:proofErr w:type="gramStart"/>
      <w:r>
        <w:t>+В</w:t>
      </w:r>
      <w:proofErr w:type="gramEnd"/>
      <w:r>
        <w:t>, где: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A -  численность почетных граждан Лискинского муниципального ра</w:t>
      </w:r>
      <w:r>
        <w:t>й</w:t>
      </w:r>
      <w:r>
        <w:t>она, получающих ежегодные выплаты в соответствии с нормативными пр</w:t>
      </w:r>
      <w:r>
        <w:t>а</w:t>
      </w:r>
      <w:r>
        <w:t>вовыми актами Лискинского муниципального района, человек;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B – численность муниципальных служащих, получающих доплаты к пенсии из районного бюджета соответствии с нормативными правовыми а</w:t>
      </w:r>
      <w:r>
        <w:t>к</w:t>
      </w:r>
      <w:r>
        <w:t>тами Лискинского муниципального района, человек.</w:t>
      </w:r>
    </w:p>
    <w:p w:rsidR="00D041F2" w:rsidRDefault="00D041F2" w:rsidP="00D041F2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rFonts w:eastAsia="Calibri"/>
          <w:bCs/>
          <w:i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Для достижения целей Программы предстоит обеспечить </w:t>
      </w:r>
      <w:r>
        <w:rPr>
          <w:rFonts w:eastAsia="Calibri"/>
          <w:bCs/>
          <w:iCs/>
          <w:color w:val="000000"/>
          <w:lang w:eastAsia="en-US"/>
        </w:rPr>
        <w:t xml:space="preserve">выполнение обязательств администрации района в отношении граждан-получателей мер социальной поддержки.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Реализация мероприятий Программы в целом, в сочетании с </w:t>
      </w:r>
      <w:r>
        <w:rPr>
          <w:rFonts w:eastAsia="Calibri"/>
          <w:color w:val="000000"/>
          <w:lang w:eastAsia="en-US"/>
        </w:rPr>
        <w:t>полож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тельной динамикой экономического развития, прежде всего, с увеличением занятости и доходов экономически активного населения, будет способств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вать повышению уровня и качества жизни населения, снижению бедности, сокращению дифференциации населения по уровню доходов.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Реализация мероприятий Программы</w:t>
      </w:r>
      <w:r>
        <w:rPr>
          <w:rFonts w:eastAsia="Calibri"/>
          <w:color w:val="000000"/>
          <w:lang w:eastAsia="en-US"/>
        </w:rPr>
        <w:t xml:space="preserve"> будет способствовать достиж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нию снижения бедности,  сокращения неравенства, улучшения социального климата в обществе.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III</w:t>
      </w:r>
      <w:r w:rsidRPr="00B13206">
        <w:rPr>
          <w:rFonts w:eastAsia="Calibri"/>
          <w:b/>
          <w:i/>
          <w:lang w:eastAsia="en-US"/>
        </w:rPr>
        <w:t>. Характеристика основных мероприятий.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Default="00D041F2" w:rsidP="00D041F2">
      <w:pPr>
        <w:shd w:val="clear" w:color="auto" w:fill="FFFFFF"/>
        <w:ind w:left="22" w:firstLine="71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Программа определяет направления деятельности, обеспечивающие реализацию принятых публичных нормативных обязательств. </w:t>
      </w:r>
    </w:p>
    <w:p w:rsidR="00D041F2" w:rsidRDefault="00D041F2" w:rsidP="00D041F2">
      <w:pPr>
        <w:shd w:val="clear" w:color="auto" w:fill="FFFFFF"/>
        <w:ind w:left="22" w:firstLine="71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Программа направлена на решение программных задач:</w:t>
      </w:r>
    </w:p>
    <w:p w:rsidR="00D041F2" w:rsidRDefault="00D041F2" w:rsidP="00D041F2">
      <w:pPr>
        <w:shd w:val="clear" w:color="auto" w:fill="FFFFFF"/>
        <w:ind w:left="23" w:firstLine="714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lastRenderedPageBreak/>
        <w:t>В рамках Программы будут реализованы мероприятия, направленные на организацию своевременного и в полном объеме обеспечения прав о</w:t>
      </w:r>
      <w:r>
        <w:rPr>
          <w:rFonts w:eastAsia="Calibri"/>
          <w:bCs/>
          <w:color w:val="000000"/>
          <w:lang w:eastAsia="en-US"/>
        </w:rPr>
        <w:t>т</w:t>
      </w:r>
      <w:r>
        <w:rPr>
          <w:rFonts w:eastAsia="Calibri"/>
          <w:bCs/>
          <w:color w:val="000000"/>
          <w:lang w:eastAsia="en-US"/>
        </w:rPr>
        <w:t xml:space="preserve">дельных категорий граждан на меры социальной поддержки, на </w:t>
      </w:r>
      <w:r>
        <w:rPr>
          <w:rFonts w:eastAsia="Calibri"/>
          <w:color w:val="000000"/>
          <w:lang w:eastAsia="en-US"/>
        </w:rPr>
        <w:t>предоста</w:t>
      </w:r>
      <w:r>
        <w:rPr>
          <w:rFonts w:eastAsia="Calibri"/>
          <w:color w:val="000000"/>
          <w:lang w:eastAsia="en-US"/>
        </w:rPr>
        <w:t>в</w:t>
      </w:r>
      <w:r>
        <w:rPr>
          <w:rFonts w:eastAsia="Calibri"/>
          <w:color w:val="000000"/>
          <w:lang w:eastAsia="en-US"/>
        </w:rPr>
        <w:t>ление адресной социальной помощи населению района.</w:t>
      </w:r>
    </w:p>
    <w:p w:rsidR="00D041F2" w:rsidRDefault="00DB57C7" w:rsidP="00D041F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период с 2014 по 2025</w:t>
      </w:r>
      <w:r w:rsidR="00D041F2">
        <w:rPr>
          <w:rFonts w:eastAsia="Calibri"/>
          <w:lang w:eastAsia="en-US"/>
        </w:rPr>
        <w:t xml:space="preserve"> годы в Лискинском муниципальном районе  запланированы мероприятия, направленные на повышение качества жизни населения  района и создание условий, способствующих развитию и функц</w:t>
      </w:r>
      <w:r w:rsidR="00D041F2">
        <w:rPr>
          <w:rFonts w:eastAsia="Calibri"/>
          <w:lang w:eastAsia="en-US"/>
        </w:rPr>
        <w:t>и</w:t>
      </w:r>
      <w:r w:rsidR="00D041F2">
        <w:rPr>
          <w:rFonts w:eastAsia="Calibri"/>
          <w:lang w:eastAsia="en-US"/>
        </w:rPr>
        <w:t>онированию социально ориентированных некоммерческих организаций.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Развитие мер муниципального регулирования Программы  будет обеспечиваться  посредством  проведения следующих мероприятий: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 анализ  действующих нормативных правовых актов социального характера Лискинского муниципального района;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внесение предложений  по совершенствованию нормативной правовой базы  Лискинского муниципального района;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ежегодное индексирование размеров социальных выплат с учетом прогнозируемого уровня инфляции, предусмотренного действующим законодательством на соответствующий год;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 обеспечение целевого расходования средств.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IV</w:t>
      </w:r>
      <w:r w:rsidRPr="00B13206">
        <w:rPr>
          <w:rFonts w:eastAsia="Calibri"/>
          <w:b/>
          <w:i/>
          <w:lang w:eastAsia="en-US"/>
        </w:rPr>
        <w:t xml:space="preserve">. </w:t>
      </w:r>
      <w:proofErr w:type="gramStart"/>
      <w:r w:rsidRPr="00B13206">
        <w:rPr>
          <w:rFonts w:eastAsia="Calibri"/>
          <w:b/>
          <w:i/>
          <w:lang w:eastAsia="en-US"/>
        </w:rPr>
        <w:t>Финансовое  обеспечение</w:t>
      </w:r>
      <w:proofErr w:type="gramEnd"/>
      <w:r w:rsidRPr="00B13206">
        <w:rPr>
          <w:rFonts w:eastAsia="Calibri"/>
          <w:b/>
          <w:i/>
          <w:lang w:eastAsia="en-US"/>
        </w:rPr>
        <w:t xml:space="preserve"> муниципальной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Финансирование Программы </w:t>
      </w:r>
      <w:r w:rsidR="00863056">
        <w:rPr>
          <w:rFonts w:eastAsia="Calibri"/>
          <w:lang w:eastAsia="en-US"/>
        </w:rPr>
        <w:t>осуществляется</w:t>
      </w:r>
      <w:r>
        <w:rPr>
          <w:rFonts w:eastAsia="Calibri"/>
          <w:lang w:eastAsia="en-US"/>
        </w:rPr>
        <w:t xml:space="preserve"> из муниципального бю</w:t>
      </w:r>
      <w:r>
        <w:rPr>
          <w:rFonts w:eastAsia="Calibri"/>
          <w:lang w:eastAsia="en-US"/>
        </w:rPr>
        <w:t>д</w:t>
      </w:r>
      <w:r>
        <w:rPr>
          <w:rFonts w:eastAsia="Calibri"/>
          <w:lang w:eastAsia="en-US"/>
        </w:rPr>
        <w:t xml:space="preserve">жета.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rFonts w:eastAsia="Calibri"/>
          <w:lang w:eastAsia="en-US"/>
        </w:rPr>
        <w:t>Средства районного бюджета, предусмотренные на реализацию Пр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граммы, утверждаются решением сессии Совета народных депутатов Ли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кинского муниципального района  на очередной финансовый год и на план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вый период. </w:t>
      </w:r>
      <w:r>
        <w:rPr>
          <w:lang w:eastAsia="en-US"/>
        </w:rPr>
        <w:t>Объемы финансирования Программы по годам реализации в разрезе основных мероприятий</w:t>
      </w:r>
      <w:r>
        <w:rPr>
          <w:rFonts w:eastAsia="Calibri"/>
          <w:lang w:eastAsia="en-US"/>
        </w:rPr>
        <w:t xml:space="preserve"> </w:t>
      </w:r>
      <w:r>
        <w:rPr>
          <w:lang w:eastAsia="en-US"/>
        </w:rPr>
        <w:t xml:space="preserve"> Программы и источников финансирования </w:t>
      </w:r>
      <w:r w:rsidR="00B13206">
        <w:rPr>
          <w:lang w:eastAsia="en-US"/>
        </w:rPr>
        <w:t>представлены в приложении 3</w:t>
      </w:r>
      <w:r w:rsidRPr="00B13206">
        <w:rPr>
          <w:lang w:eastAsia="en-US"/>
        </w:rPr>
        <w:t xml:space="preserve"> к Программе.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V</w:t>
      </w:r>
      <w:r w:rsidRPr="00B13206">
        <w:rPr>
          <w:rFonts w:eastAsia="Calibri"/>
          <w:b/>
          <w:i/>
          <w:lang w:eastAsia="en-US"/>
        </w:rPr>
        <w:t xml:space="preserve">. Анализ рисков </w:t>
      </w:r>
      <w:proofErr w:type="gramStart"/>
      <w:r w:rsidRPr="00B13206">
        <w:rPr>
          <w:rFonts w:eastAsia="Calibri"/>
          <w:b/>
          <w:i/>
          <w:lang w:eastAsia="en-US"/>
        </w:rPr>
        <w:t>реализации  муниципальной</w:t>
      </w:r>
      <w:proofErr w:type="gramEnd"/>
      <w:r w:rsidRPr="00B13206">
        <w:rPr>
          <w:rFonts w:eastAsia="Calibri"/>
          <w:b/>
          <w:i/>
          <w:lang w:eastAsia="en-US"/>
        </w:rPr>
        <w:t xml:space="preserve"> Программы и описание мер управления рисками реализации муниципальной Программы.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С  учетом целей, задач и мероприятий Программы будут учитываться,  законодательные, финансовые, информационные  и социальные риски. 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рисками при реализации Программы могут являться: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снижение объемов финансирования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неэффективное администрирование Программы.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рисками в процессе реализации Программы предусматрив</w:t>
      </w:r>
      <w:r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>ется на основе: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формирования эффективной системы управления Программой на осн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ве четкого распределения функций, полномочий и ответственности исполн</w:t>
      </w:r>
      <w:r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телей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проведения мониторинга и внутреннего аудита выполнения  подпр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грамм Программы, регулярного анализа и, при необходимости, ежегодной корректировки показателей, а также мероприятий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перераспределения объемов финансирования в зависимости от динам</w:t>
      </w:r>
      <w:r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ки и темпов достижения поставленных целей, внешних факторов;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планирования реализации Программы с применением методик оценки эффективности бюджетных расходов, достижения цели и задач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VI</w:t>
      </w:r>
      <w:r w:rsidRPr="00B13206">
        <w:rPr>
          <w:rFonts w:eastAsia="Calibri"/>
          <w:b/>
          <w:i/>
          <w:lang w:eastAsia="en-US"/>
        </w:rPr>
        <w:t>. Оценка эффективности реализации муниципальной Программы.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Оценка эффективности реализации</w:t>
      </w:r>
      <w:r>
        <w:rPr>
          <w:rFonts w:eastAsia="Calibri"/>
          <w:lang w:eastAsia="en-US"/>
        </w:rPr>
        <w:t xml:space="preserve"> П</w:t>
      </w:r>
      <w:r>
        <w:rPr>
          <w:rFonts w:eastAsia="Calibri"/>
          <w:szCs w:val="22"/>
          <w:lang w:eastAsia="en-US"/>
        </w:rPr>
        <w:t>рограммы осуществляется ежего</w:t>
      </w:r>
      <w:r>
        <w:rPr>
          <w:rFonts w:eastAsia="Calibri"/>
          <w:szCs w:val="22"/>
          <w:lang w:eastAsia="en-US"/>
        </w:rPr>
        <w:t>д</w:t>
      </w:r>
      <w:r>
        <w:rPr>
          <w:rFonts w:eastAsia="Calibri"/>
          <w:szCs w:val="22"/>
          <w:lang w:eastAsia="en-US"/>
        </w:rPr>
        <w:t xml:space="preserve">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>
        <w:rPr>
          <w:rFonts w:eastAsia="Calibri"/>
          <w:szCs w:val="22"/>
          <w:lang w:eastAsia="en-US"/>
        </w:rPr>
        <w:t>оценки степени эффективности реализации мероприятий Программы</w:t>
      </w:r>
      <w:proofErr w:type="gramEnd"/>
      <w:r>
        <w:rPr>
          <w:rFonts w:eastAsia="Calibri"/>
          <w:szCs w:val="22"/>
          <w:lang w:eastAsia="en-US"/>
        </w:rPr>
        <w:t>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Оценка эффективности реализации Программы по каждому целевому индикатору и показателю программы осуществляется путем сравнения д</w:t>
      </w:r>
      <w:r>
        <w:rPr>
          <w:rFonts w:eastAsia="Calibri"/>
          <w:szCs w:val="22"/>
          <w:lang w:eastAsia="en-US"/>
        </w:rPr>
        <w:t>о</w:t>
      </w:r>
      <w:r>
        <w:rPr>
          <w:rFonts w:eastAsia="Calibri"/>
          <w:szCs w:val="22"/>
          <w:lang w:eastAsia="en-US"/>
        </w:rPr>
        <w:t>стигнутого значения целевого индикатора с его целевым значением и опр</w:t>
      </w:r>
      <w:r>
        <w:rPr>
          <w:rFonts w:eastAsia="Calibri"/>
          <w:szCs w:val="22"/>
          <w:lang w:eastAsia="en-US"/>
        </w:rPr>
        <w:t>е</w:t>
      </w:r>
      <w:r>
        <w:rPr>
          <w:rFonts w:eastAsia="Calibri"/>
          <w:szCs w:val="22"/>
          <w:lang w:eastAsia="en-US"/>
        </w:rPr>
        <w:t>деляется по следующей форме: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Эп</w:t>
      </w:r>
      <w:proofErr w:type="spellEnd"/>
      <w:r>
        <w:rPr>
          <w:rFonts w:eastAsia="Calibri"/>
          <w:szCs w:val="22"/>
          <w:lang w:eastAsia="en-US"/>
        </w:rPr>
        <w:t xml:space="preserve"> = </w:t>
      </w:r>
      <w:proofErr w:type="spellStart"/>
      <w:r>
        <w:rPr>
          <w:rFonts w:eastAsia="Calibri"/>
          <w:szCs w:val="22"/>
          <w:lang w:eastAsia="en-US"/>
        </w:rPr>
        <w:t>Иф</w:t>
      </w:r>
      <w:proofErr w:type="spellEnd"/>
      <w:r>
        <w:rPr>
          <w:rFonts w:eastAsia="Calibri"/>
          <w:szCs w:val="22"/>
          <w:lang w:eastAsia="en-US"/>
        </w:rPr>
        <w:t xml:space="preserve"> x 100% / </w:t>
      </w:r>
      <w:proofErr w:type="spellStart"/>
      <w:r>
        <w:rPr>
          <w:rFonts w:eastAsia="Calibri"/>
          <w:szCs w:val="22"/>
          <w:lang w:eastAsia="en-US"/>
        </w:rPr>
        <w:t>Иц</w:t>
      </w:r>
      <w:proofErr w:type="spellEnd"/>
      <w:r>
        <w:rPr>
          <w:rFonts w:eastAsia="Calibri"/>
          <w:szCs w:val="22"/>
          <w:lang w:eastAsia="en-US"/>
        </w:rPr>
        <w:t>,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где: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Эп</w:t>
      </w:r>
      <w:proofErr w:type="spellEnd"/>
      <w:r>
        <w:rPr>
          <w:rFonts w:eastAsia="Calibri"/>
          <w:szCs w:val="22"/>
          <w:lang w:eastAsia="en-US"/>
        </w:rPr>
        <w:t xml:space="preserve"> - эффективность реализации Программы по данному целевому инд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>катору;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Иф</w:t>
      </w:r>
      <w:proofErr w:type="spellEnd"/>
      <w:r>
        <w:rPr>
          <w:rFonts w:eastAsia="Calibri"/>
          <w:szCs w:val="22"/>
          <w:lang w:eastAsia="en-US"/>
        </w:rPr>
        <w:t xml:space="preserve"> - фактическое значение достигнутого целевого индикатора;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Иц</w:t>
      </w:r>
      <w:proofErr w:type="spellEnd"/>
      <w:r>
        <w:rPr>
          <w:rFonts w:eastAsia="Calibri"/>
          <w:szCs w:val="22"/>
          <w:lang w:eastAsia="en-US"/>
        </w:rPr>
        <w:t xml:space="preserve"> - нормативное значение целевого индикатора.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Результативность мероприятий Программы определяется исходя из оценки эффективности реализации Программы по каждому целевому инд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>катору и показателю с учетом соответствия полученных результатов целям и задачам Программы, а также косвенных позитивных воздействий на соц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 xml:space="preserve">ально-экономическую ситуацию в </w:t>
      </w:r>
      <w:r w:rsidR="00B13206">
        <w:rPr>
          <w:rFonts w:eastAsia="Calibri"/>
          <w:szCs w:val="22"/>
          <w:lang w:eastAsia="en-US"/>
        </w:rPr>
        <w:t>Лискинском</w:t>
      </w:r>
      <w:r>
        <w:rPr>
          <w:rFonts w:eastAsia="Calibri"/>
          <w:szCs w:val="22"/>
          <w:lang w:eastAsia="en-US"/>
        </w:rPr>
        <w:t xml:space="preserve"> муниципальном районе.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847673" w:rsidRDefault="00847673"/>
    <w:sectPr w:rsidR="00847673" w:rsidSect="001C6BB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ADA"/>
    <w:multiLevelType w:val="hybridMultilevel"/>
    <w:tmpl w:val="6A14F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F32C3"/>
    <w:multiLevelType w:val="hybridMultilevel"/>
    <w:tmpl w:val="77D2541C"/>
    <w:lvl w:ilvl="0" w:tplc="EF960176">
      <w:start w:val="1"/>
      <w:numFmt w:val="decimal"/>
      <w:lvlText w:val="%1)"/>
      <w:lvlJc w:val="left"/>
      <w:pPr>
        <w:ind w:left="772" w:hanging="63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053476C"/>
    <w:multiLevelType w:val="hybridMultilevel"/>
    <w:tmpl w:val="669E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A2"/>
    <w:rsid w:val="0018304C"/>
    <w:rsid w:val="001C0936"/>
    <w:rsid w:val="001C6BBF"/>
    <w:rsid w:val="001E4DAD"/>
    <w:rsid w:val="002A17ED"/>
    <w:rsid w:val="00457EC2"/>
    <w:rsid w:val="0069709B"/>
    <w:rsid w:val="00823913"/>
    <w:rsid w:val="008469E2"/>
    <w:rsid w:val="00847673"/>
    <w:rsid w:val="00863056"/>
    <w:rsid w:val="00954BF1"/>
    <w:rsid w:val="00B13206"/>
    <w:rsid w:val="00B70EA2"/>
    <w:rsid w:val="00C07D1F"/>
    <w:rsid w:val="00CA1725"/>
    <w:rsid w:val="00D041F2"/>
    <w:rsid w:val="00D50EDF"/>
    <w:rsid w:val="00D61C29"/>
    <w:rsid w:val="00DB57C7"/>
    <w:rsid w:val="00D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3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2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3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2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C4B98-201E-4311-9BA3-C8D3336D1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2020-02-17T12:55:00Z</cp:lastPrinted>
  <dcterms:created xsi:type="dcterms:W3CDTF">2014-08-22T06:30:00Z</dcterms:created>
  <dcterms:modified xsi:type="dcterms:W3CDTF">2020-02-17T12:55:00Z</dcterms:modified>
</cp:coreProperties>
</file>