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AF3EAF" w:rsidRDefault="0081045B" w:rsidP="00847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84780C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84780C">
        <w:rPr>
          <w:rFonts w:ascii="Times New Roman" w:hAnsi="Times New Roman" w:cs="Times New Roman"/>
          <w:sz w:val="24"/>
          <w:szCs w:val="24"/>
        </w:rPr>
        <w:t>Воронежской обла</w:t>
      </w:r>
      <w:r w:rsidR="00C112DD">
        <w:rPr>
          <w:rFonts w:ascii="Times New Roman" w:hAnsi="Times New Roman" w:cs="Times New Roman"/>
          <w:sz w:val="24"/>
          <w:szCs w:val="24"/>
        </w:rPr>
        <w:t>сти от 20 октября 2021 года № 52</w:t>
      </w:r>
      <w:bookmarkStart w:id="0" w:name="_GoBack"/>
      <w:bookmarkEnd w:id="0"/>
      <w:r w:rsidR="0084780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</w:t>
      </w:r>
      <w:r w:rsidR="00793BAF">
        <w:rPr>
          <w:rFonts w:ascii="Times New Roman" w:hAnsi="Times New Roman" w:cs="Times New Roman"/>
          <w:sz w:val="24"/>
          <w:szCs w:val="24"/>
        </w:rPr>
        <w:t xml:space="preserve">контроле на автомобильном транспорте и в дорожном хозяйстве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в </w:t>
      </w:r>
      <w:r w:rsidR="00793BAF">
        <w:rPr>
          <w:rFonts w:ascii="Times New Roman" w:hAnsi="Times New Roman" w:cs="Times New Roman"/>
          <w:sz w:val="24"/>
          <w:szCs w:val="24"/>
        </w:rPr>
        <w:t>границах Лискинского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793BA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C112DD">
        <w:rPr>
          <w:b/>
        </w:rPr>
        <w:t>до 15</w:t>
      </w:r>
      <w:r w:rsidR="0084780C">
        <w:rPr>
          <w:b/>
        </w:rPr>
        <w:t xml:space="preserve"> ноября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69" w:rsidRDefault="00791A69" w:rsidP="00F3581E">
      <w:r>
        <w:separator/>
      </w:r>
    </w:p>
  </w:endnote>
  <w:endnote w:type="continuationSeparator" w:id="0">
    <w:p w:rsidR="00791A69" w:rsidRDefault="00791A69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12DD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69" w:rsidRDefault="00791A69" w:rsidP="00F3581E">
      <w:r>
        <w:separator/>
      </w:r>
    </w:p>
  </w:footnote>
  <w:footnote w:type="continuationSeparator" w:id="0">
    <w:p w:rsidR="00791A69" w:rsidRDefault="00791A69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1A69"/>
    <w:rsid w:val="007934EB"/>
    <w:rsid w:val="00793BAF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80C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2DD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0134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5959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E433-1678-4FE7-81BB-2F12633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4520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176</cp:revision>
  <cp:lastPrinted>2013-10-15T11:29:00Z</cp:lastPrinted>
  <dcterms:created xsi:type="dcterms:W3CDTF">2013-10-09T12:12:00Z</dcterms:created>
  <dcterms:modified xsi:type="dcterms:W3CDTF">2022-10-19T07:00:00Z</dcterms:modified>
</cp:coreProperties>
</file>