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tbl>
            <w:tblPr>
              <w:tblStyle w:val="ab"/>
              <w:tblpPr w:leftFromText="180" w:rightFromText="180" w:vertAnchor="text" w:horzAnchor="margin" w:tblpY="-1351"/>
              <w:tblW w:w="0" w:type="auto"/>
              <w:tblLook w:val="04A0" w:firstRow="1" w:lastRow="0" w:firstColumn="1" w:lastColumn="0" w:noHBand="0" w:noVBand="1"/>
            </w:tblPr>
            <w:tblGrid>
              <w:gridCol w:w="9125"/>
            </w:tblGrid>
            <w:tr w:rsidR="00180EAD" w:rsidTr="00180EAD">
              <w:tc>
                <w:tcPr>
                  <w:tcW w:w="9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</w:tcPr>
                <w:p w:rsidR="00180EAD" w:rsidRDefault="00180EAD" w:rsidP="00180EAD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  <w:szCs w:val="36"/>
                    </w:rPr>
                    <w:t>УВЕДОМЛЕНИЕ</w:t>
                  </w:r>
                </w:p>
                <w:p w:rsidR="00180EAD" w:rsidRDefault="00180EAD" w:rsidP="00180EAD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80EAD" w:rsidTr="00180EAD">
              <w:tc>
                <w:tcPr>
                  <w:tcW w:w="9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hideMark/>
                </w:tcPr>
                <w:p w:rsidR="00180EAD" w:rsidRDefault="00180EAD" w:rsidP="00180EAD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Настоящим отдел по экономике и инвестиционным программам администрации Лискинского муниципального района Воронежской области уведомляет о проведении </w:t>
                  </w:r>
                </w:p>
                <w:p w:rsidR="00180EAD" w:rsidRDefault="00180EAD" w:rsidP="00180EAD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публичных консультаций </w:t>
                  </w:r>
                </w:p>
                <w:p w:rsidR="00180EAD" w:rsidRDefault="00180EAD" w:rsidP="00180EAD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  <w:t>в целях проведения оценки регулирующего воздействия проекта муниципального нормативного правового акта- постановления администрации Лискинского муниципального района «О внесении изменений и дополнений в постановление администрации Лискинского муниципального района Воронежской области от 03.12.2013 года № 2591 «Об утверждении муниципальной программы «Развитие и поддержка малого и среднего предпринимательства в Лискинском муниципальном районе Воронежской области»</w:t>
                  </w:r>
                </w:p>
                <w:p w:rsidR="00CE2E93" w:rsidRDefault="00CE2E93" w:rsidP="00180EAD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</w:tbl>
          <w:p w:rsidR="00CA5D54" w:rsidRPr="003D3C11" w:rsidRDefault="00CA5D54" w:rsidP="00180EA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2247C">
              <w:rPr>
                <w:rFonts w:ascii="Times New Roman" w:hAnsi="Times New Roman"/>
                <w:sz w:val="28"/>
                <w:szCs w:val="28"/>
              </w:rPr>
              <w:t>13» июня 2022 года - «24» июня</w:t>
            </w:r>
            <w:r w:rsidR="00463A79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29" w:rsidRDefault="00F84329" w:rsidP="00F3581E">
      <w:r>
        <w:separator/>
      </w:r>
    </w:p>
  </w:endnote>
  <w:endnote w:type="continuationSeparator" w:id="0">
    <w:p w:rsidR="00F84329" w:rsidRDefault="00F84329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29" w:rsidRDefault="00F84329" w:rsidP="00F3581E">
      <w:r>
        <w:separator/>
      </w:r>
    </w:p>
  </w:footnote>
  <w:footnote w:type="continuationSeparator" w:id="0">
    <w:p w:rsidR="00F84329" w:rsidRDefault="00F84329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0EAD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93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4A98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4329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106EB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0786-18DC-425B-8791-EFFBC25F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48</cp:revision>
  <cp:lastPrinted>2022-08-24T12:53:00Z</cp:lastPrinted>
  <dcterms:created xsi:type="dcterms:W3CDTF">2022-04-04T14:34:00Z</dcterms:created>
  <dcterms:modified xsi:type="dcterms:W3CDTF">2022-08-24T12:53:00Z</dcterms:modified>
</cp:coreProperties>
</file>