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A" w:rsidRPr="00F02F10" w:rsidRDefault="001C4FDA" w:rsidP="001C4FDA">
      <w:pPr>
        <w:pStyle w:val="3"/>
        <w:spacing w:before="0" w:after="0" w:line="360" w:lineRule="auto"/>
        <w:ind w:left="737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9CF" w:rsidRDefault="004459CF" w:rsidP="004459CF">
      <w:pPr>
        <w:ind w:left="7371"/>
        <w:jc w:val="right"/>
        <w:rPr>
          <w:lang w:eastAsia="ru-RU"/>
        </w:rPr>
      </w:pPr>
      <w:r>
        <w:rPr>
          <w:lang w:eastAsia="ru-RU"/>
        </w:rPr>
        <w:t>Утверждено</w:t>
      </w:r>
    </w:p>
    <w:p w:rsidR="004459CF" w:rsidRDefault="004459CF" w:rsidP="004459CF">
      <w:pPr>
        <w:ind w:left="7371"/>
        <w:jc w:val="right"/>
        <w:rPr>
          <w:lang w:eastAsia="ru-RU"/>
        </w:rPr>
      </w:pPr>
      <w:r>
        <w:rPr>
          <w:lang w:eastAsia="ru-RU"/>
        </w:rPr>
        <w:t>распоряжением администрации</w:t>
      </w:r>
    </w:p>
    <w:p w:rsidR="003B0FEF" w:rsidRDefault="001C4FDA" w:rsidP="004459CF">
      <w:pPr>
        <w:ind w:left="7371"/>
        <w:jc w:val="right"/>
        <w:rPr>
          <w:lang w:eastAsia="ru-RU"/>
        </w:rPr>
      </w:pPr>
      <w:r w:rsidRPr="00F02F10">
        <w:rPr>
          <w:lang w:eastAsia="ru-RU"/>
        </w:rPr>
        <w:t>Лискин</w:t>
      </w:r>
      <w:r w:rsidR="003B0FEF">
        <w:rPr>
          <w:lang w:eastAsia="ru-RU"/>
        </w:rPr>
        <w:t xml:space="preserve">ского  муниципального </w:t>
      </w:r>
      <w:r w:rsidRPr="00F02F10">
        <w:rPr>
          <w:lang w:eastAsia="ru-RU"/>
        </w:rPr>
        <w:t>района</w:t>
      </w:r>
    </w:p>
    <w:p w:rsidR="001C4FDA" w:rsidRPr="00F02F10" w:rsidRDefault="001C4FDA" w:rsidP="004459CF">
      <w:pPr>
        <w:ind w:left="7371"/>
        <w:jc w:val="right"/>
        <w:rPr>
          <w:lang w:eastAsia="ru-RU"/>
        </w:rPr>
      </w:pPr>
      <w:r w:rsidRPr="00F02F10">
        <w:rPr>
          <w:lang w:eastAsia="ru-RU"/>
        </w:rPr>
        <w:t>Воронежской области</w:t>
      </w:r>
    </w:p>
    <w:p w:rsidR="001C4FDA" w:rsidRPr="00F02F10" w:rsidRDefault="001C4FDA" w:rsidP="004459CF">
      <w:pPr>
        <w:jc w:val="right"/>
        <w:rPr>
          <w:lang w:eastAsia="ru-RU"/>
        </w:rPr>
      </w:pPr>
      <w:r w:rsidRPr="00F02F10">
        <w:rPr>
          <w:lang w:eastAsia="ru-RU"/>
        </w:rPr>
        <w:t>«__</w:t>
      </w:r>
      <w:proofErr w:type="gramStart"/>
      <w:r w:rsidRPr="00F02F10">
        <w:rPr>
          <w:lang w:eastAsia="ru-RU"/>
        </w:rPr>
        <w:t>_»_</w:t>
      </w:r>
      <w:proofErr w:type="gramEnd"/>
      <w:r w:rsidRPr="00F02F10">
        <w:rPr>
          <w:lang w:eastAsia="ru-RU"/>
        </w:rPr>
        <w:t>_______ 20</w:t>
      </w:r>
      <w:r w:rsidR="004F3C7A" w:rsidRPr="0043714B">
        <w:rPr>
          <w:lang w:eastAsia="ru-RU"/>
        </w:rPr>
        <w:t>2</w:t>
      </w:r>
      <w:r w:rsidR="0043714B">
        <w:rPr>
          <w:lang w:val="en-US" w:eastAsia="ru-RU"/>
        </w:rPr>
        <w:t>2</w:t>
      </w:r>
      <w:r w:rsidRPr="00F02F10">
        <w:rPr>
          <w:lang w:eastAsia="ru-RU"/>
        </w:rPr>
        <w:t xml:space="preserve"> года</w:t>
      </w:r>
      <w:r w:rsidR="004459CF">
        <w:rPr>
          <w:lang w:eastAsia="ru-RU"/>
        </w:rPr>
        <w:t xml:space="preserve"> №_____</w:t>
      </w:r>
    </w:p>
    <w:p w:rsidR="001C4FDA" w:rsidRPr="00F02F10" w:rsidRDefault="001C4FDA" w:rsidP="004459CF">
      <w:pPr>
        <w:pStyle w:val="3"/>
        <w:spacing w:before="0" w:after="0" w:line="36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C4FDA" w:rsidRPr="00F02F10" w:rsidRDefault="001C4FDA" w:rsidP="001C4FDA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C4FDA" w:rsidRPr="00F02F10" w:rsidRDefault="001C4FDA" w:rsidP="001C4FDA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02F10">
        <w:rPr>
          <w:rFonts w:ascii="Times New Roman" w:hAnsi="Times New Roman" w:cs="Times New Roman"/>
          <w:color w:val="auto"/>
          <w:sz w:val="28"/>
          <w:szCs w:val="28"/>
        </w:rPr>
        <w:t>КАРТА КОМПЛАЕНС-РИСКОВ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982"/>
        <w:gridCol w:w="1844"/>
        <w:gridCol w:w="3361"/>
        <w:gridCol w:w="3661"/>
        <w:gridCol w:w="3751"/>
      </w:tblGrid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Выявленные риски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рисков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рисков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FDA" w:rsidRPr="00F02F10" w:rsidRDefault="001C4FDA" w:rsidP="001C4F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возникновения рисков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проведении торгов на право заключения договора аренды либо купли-продажи муниципального имущества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4FDA" w:rsidRPr="00F02F10">
              <w:rPr>
                <w:rFonts w:ascii="Times New Roman" w:hAnsi="Times New Roman" w:cs="Times New Roman"/>
                <w:sz w:val="28"/>
                <w:szCs w:val="28"/>
              </w:rPr>
              <w:t>редоставление необоснованных преференций при принятии решений о допуске к участию и определении победителя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A" w:rsidRPr="00F02F10" w:rsidRDefault="001C4FDA" w:rsidP="00EF3F3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материальных и процессуальных норм права;</w:t>
            </w:r>
          </w:p>
          <w:p w:rsidR="001C4FDA" w:rsidRPr="00F02F10" w:rsidRDefault="001C4FDA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предоставление субъекту доступа к информации в приоритетном порядке;</w:t>
            </w:r>
          </w:p>
          <w:p w:rsidR="001C4FDA" w:rsidRDefault="001C4FDA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субъективный подход при определении победителя</w:t>
            </w:r>
            <w:r w:rsidR="00FE6BA1">
              <w:rPr>
                <w:lang w:eastAsia="ru-RU"/>
              </w:rPr>
              <w:t>;</w:t>
            </w:r>
          </w:p>
          <w:p w:rsidR="00FE6BA1" w:rsidRDefault="00FE6BA1" w:rsidP="00FE6BA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единоличность принимаемых </w:t>
            </w:r>
            <w:r>
              <w:rPr>
                <w:lang w:eastAsia="ru-RU"/>
              </w:rPr>
              <w:t>решений</w:t>
            </w:r>
          </w:p>
          <w:p w:rsidR="00FE6BA1" w:rsidRPr="00F02F10" w:rsidRDefault="00FE6BA1" w:rsidP="00EF3F35">
            <w:pPr>
              <w:rPr>
                <w:lang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FDA" w:rsidRPr="00F02F10" w:rsidRDefault="001C4FDA" w:rsidP="00EF3F3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екачественная подготовка конкурсной (аукционной)</w:t>
            </w:r>
            <w:r w:rsidR="00E87CC8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документации;</w:t>
            </w:r>
          </w:p>
          <w:p w:rsidR="001C4FDA" w:rsidRPr="00F02F10" w:rsidRDefault="001C4FDA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недостаточная квалификация членов комиссии;</w:t>
            </w:r>
          </w:p>
          <w:p w:rsidR="0043714B" w:rsidRDefault="001C4FDA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личная заинтересованность</w:t>
            </w:r>
            <w:r w:rsidR="0043714B">
              <w:rPr>
                <w:lang w:eastAsia="ru-RU"/>
              </w:rPr>
              <w:t>;</w:t>
            </w:r>
          </w:p>
          <w:p w:rsidR="0043714B" w:rsidRDefault="0043714B" w:rsidP="00EF3F35">
            <w:pPr>
              <w:rPr>
                <w:lang w:eastAsia="ru-RU"/>
              </w:rPr>
            </w:pPr>
            <w:r>
              <w:rPr>
                <w:lang w:eastAsia="ru-RU"/>
              </w:rPr>
              <w:t>- отсутствие эффективного контроля;</w:t>
            </w:r>
          </w:p>
          <w:p w:rsidR="007939C4" w:rsidRDefault="0043714B" w:rsidP="00EF3F3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7939C4">
              <w:rPr>
                <w:lang w:eastAsia="ru-RU"/>
              </w:rPr>
              <w:t>несвоевременное отслеживание изменения законодательства;</w:t>
            </w:r>
          </w:p>
          <w:p w:rsidR="001C4FDA" w:rsidRPr="007939C4" w:rsidRDefault="007939C4" w:rsidP="00EF3F3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неоднозначность толкования </w:t>
            </w:r>
            <w:r w:rsidR="003D2434" w:rsidRPr="003D2434">
              <w:rPr>
                <w:lang w:eastAsia="ru-RU"/>
              </w:rPr>
              <w:t>(</w:t>
            </w:r>
            <w:r w:rsidR="003D2434">
              <w:rPr>
                <w:lang w:eastAsia="ru-RU"/>
              </w:rPr>
              <w:t>юридические коллизии</w:t>
            </w:r>
            <w:r w:rsidR="003D2434" w:rsidRPr="003D2434">
              <w:rPr>
                <w:lang w:eastAsia="ru-RU"/>
              </w:rPr>
              <w:t xml:space="preserve">) </w:t>
            </w:r>
            <w:r>
              <w:rPr>
                <w:lang w:eastAsia="ru-RU"/>
              </w:rPr>
              <w:t xml:space="preserve">формулировок </w:t>
            </w:r>
            <w:r>
              <w:rPr>
                <w:lang w:eastAsia="ru-RU"/>
              </w:rPr>
              <w:lastRenderedPageBreak/>
              <w:t>законодательства</w:t>
            </w:r>
            <w:r w:rsidR="0043714B">
              <w:rPr>
                <w:lang w:eastAsia="ru-RU"/>
              </w:rPr>
              <w:t xml:space="preserve"> 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осуществлении закупок товаров, работ и услуг для муниципальных нужд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арушение антимонопольного законодательства в результате необоснованного ограничения допуска и определении поставщика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1C4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материальных и процессуальных норм права;</w:t>
            </w:r>
          </w:p>
          <w:p w:rsidR="00EF3F35" w:rsidRPr="00F02F10" w:rsidRDefault="00EF3F35" w:rsidP="001C4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предоставление субъекту доступа к информации в приоритетном порядке;</w:t>
            </w:r>
          </w:p>
          <w:p w:rsidR="00EF3F35" w:rsidRDefault="00EF3F35" w:rsidP="001C4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субъективный подход при определении поставщика</w:t>
            </w:r>
            <w:r w:rsidR="00FE6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6BA1" w:rsidRPr="00FE6BA1" w:rsidRDefault="00FE6BA1" w:rsidP="00FE6BA1">
            <w:pPr>
              <w:rPr>
                <w:lang w:eastAsia="ru-RU"/>
              </w:rPr>
            </w:pPr>
            <w:r>
              <w:rPr>
                <w:lang w:eastAsia="ru-RU"/>
              </w:rPr>
              <w:t>- включение в описание объекта закупки требований, влекущих за собой ограничение количества участников закупки;</w:t>
            </w:r>
          </w:p>
          <w:p w:rsidR="00FE6BA1" w:rsidRDefault="00FE6BA1" w:rsidP="00FE6BA1">
            <w:pPr>
              <w:rPr>
                <w:lang w:eastAsia="ru-RU"/>
              </w:rPr>
            </w:pPr>
            <w:r>
              <w:rPr>
                <w:lang w:eastAsia="ru-RU"/>
              </w:rPr>
              <w:t>- нарушение порядка определения и обоснования начальной (максимальной) цены муниципальных контрактов</w:t>
            </w:r>
            <w:r>
              <w:rPr>
                <w:lang w:eastAsia="ru-RU"/>
              </w:rPr>
              <w:t>;</w:t>
            </w:r>
          </w:p>
          <w:p w:rsidR="00FE6BA1" w:rsidRPr="00FE6BA1" w:rsidRDefault="00FE6BA1" w:rsidP="00FE6BA1">
            <w:pPr>
              <w:rPr>
                <w:lang w:eastAsia="ru-RU"/>
              </w:rPr>
            </w:pPr>
            <w:r>
              <w:rPr>
                <w:lang w:eastAsia="ru-RU"/>
              </w:rPr>
              <w:t>- высокая нагрузка на специалистов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F35" w:rsidRPr="00F02F10" w:rsidRDefault="00EF3F35" w:rsidP="00EF3F3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екачественная подготовка документации;</w:t>
            </w:r>
          </w:p>
          <w:p w:rsidR="00EF3F35" w:rsidRPr="00F02F10" w:rsidRDefault="00EF3F35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нарушение порядка и сроков размещения документации о закупке;</w:t>
            </w:r>
          </w:p>
          <w:p w:rsidR="00EF3F35" w:rsidRPr="00F02F10" w:rsidRDefault="00EF3F35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недостаточный уровень квалификации;</w:t>
            </w:r>
          </w:p>
          <w:p w:rsidR="00EF3F35" w:rsidRDefault="00EF3F35" w:rsidP="00EF3F3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личная заинтересованность</w:t>
            </w:r>
          </w:p>
          <w:p w:rsidR="00FE6BA1" w:rsidRPr="00F02F10" w:rsidRDefault="00FE6BA1" w:rsidP="00FE6BA1">
            <w:pPr>
              <w:rPr>
                <w:lang w:eastAsia="ru-RU"/>
              </w:rPr>
            </w:pP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стимулировании (поддержке) инвестиционн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деятельности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87CC8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ущественный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редоставление необоснованных преференций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и процессуальных норм права;</w:t>
            </w:r>
          </w:p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субъекту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к информации в приоритетном порядке;</w:t>
            </w:r>
          </w:p>
          <w:p w:rsidR="00EF3F35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субъективный подход при оказании поддержки</w:t>
            </w:r>
            <w:r w:rsidR="005C72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72A1" w:rsidRPr="003D2434" w:rsidRDefault="005C72A1" w:rsidP="005C72A1">
            <w:pPr>
              <w:rPr>
                <w:lang w:val="en-US" w:eastAsia="ru-RU"/>
              </w:rPr>
            </w:pPr>
            <w:r>
              <w:rPr>
                <w:lang w:eastAsia="ru-RU"/>
              </w:rPr>
              <w:t>- неосуществление контроля за целевым использованием муниципальной поддержки в отношении конкретного субъекта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</w:t>
            </w:r>
            <w:r w:rsidR="00ED6114">
              <w:rPr>
                <w:rFonts w:ascii="Times New Roman" w:hAnsi="Times New Roman" w:cs="Times New Roman"/>
                <w:sz w:val="28"/>
                <w:szCs w:val="28"/>
              </w:rPr>
              <w:t>остаточный уровень квалификации, знаний и опыта;</w:t>
            </w:r>
          </w:p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личная заинтересованность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поддержке некоммерческих организаций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87CC8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ущественный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редоставление необоснованных преференций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</w:t>
            </w:r>
            <w:proofErr w:type="spellEnd"/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и процессуальных норм права;</w:t>
            </w:r>
          </w:p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предоставление субъекту доступа к информации в приоритетном порядке;</w:t>
            </w:r>
          </w:p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субъективный подход при оказании поддержки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квалификации;</w:t>
            </w:r>
          </w:p>
          <w:p w:rsidR="00EF3F35" w:rsidRPr="00F02F10" w:rsidRDefault="00EF3F35" w:rsidP="00EF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личная заинтересованность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предоставлении муниципальных услуг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E87CC8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ущественный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3F35" w:rsidRPr="00F02F10">
              <w:rPr>
                <w:rFonts w:ascii="Times New Roman" w:hAnsi="Times New Roman" w:cs="Times New Roman"/>
                <w:sz w:val="28"/>
                <w:szCs w:val="28"/>
              </w:rPr>
              <w:t>еобоснованное препятствие в получении результата муниципальной услуги вследствие нарушения сроков, процедуры</w:t>
            </w:r>
            <w:r w:rsidR="0050778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услуги, в </w:t>
            </w:r>
            <w:proofErr w:type="spellStart"/>
            <w:r w:rsidR="0050778B" w:rsidRPr="00F02F1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50778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. в отношении конкретных заявителей, </w:t>
            </w:r>
            <w:r w:rsidR="0050778B"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необоснованный отказ в предоставлении муниципальной услуги</w:t>
            </w:r>
            <w:r w:rsidR="00C022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22B9" w:rsidRPr="00C022B9" w:rsidRDefault="00C022B9" w:rsidP="00C022B9">
            <w:pPr>
              <w:rPr>
                <w:lang w:eastAsia="ru-RU"/>
              </w:rPr>
            </w:pPr>
            <w:r>
              <w:rPr>
                <w:lang w:eastAsia="ru-RU"/>
              </w:rPr>
              <w:t>- необоснованный запрос дополнительных документов или сведений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8B" w:rsidRPr="00F02F10" w:rsidRDefault="0050778B" w:rsidP="00507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Start"/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</w:t>
            </w:r>
            <w:proofErr w:type="spellEnd"/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материальных и процессуальных норм права;</w:t>
            </w:r>
          </w:p>
          <w:p w:rsidR="00EF3F35" w:rsidRPr="00F02F10" w:rsidRDefault="0050778B" w:rsidP="005077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субъективный подход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D7" w:rsidRPr="00F02F10" w:rsidRDefault="00CF3FD7" w:rsidP="00CF3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квалификации;</w:t>
            </w:r>
          </w:p>
          <w:p w:rsidR="00EF3F35" w:rsidRPr="00F02F10" w:rsidRDefault="00CF3FD7" w:rsidP="00CF3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личная заинтересованность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156B" w:rsidRPr="00F02F10" w:rsidRDefault="00B3156B" w:rsidP="00B3156B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недостаточный уровень межведомственного взаимодействия, в т.ч. электронного;</w:t>
            </w:r>
          </w:p>
          <w:p w:rsidR="00B3156B" w:rsidRPr="00F02F10" w:rsidRDefault="00B3156B" w:rsidP="00B3156B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недостаточный уровень внутреннего контроля;</w:t>
            </w:r>
          </w:p>
          <w:p w:rsidR="00B3156B" w:rsidRPr="00F02F10" w:rsidRDefault="00B3156B" w:rsidP="00B3156B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 xml:space="preserve">- недобросовестное или </w:t>
            </w:r>
            <w:r w:rsidRPr="00F02F10">
              <w:rPr>
                <w:lang w:eastAsia="ru-RU"/>
              </w:rPr>
              <w:lastRenderedPageBreak/>
              <w:t>небрежное отношение сотрудников к выполнению должностных обязанностей;</w:t>
            </w:r>
          </w:p>
          <w:p w:rsidR="00B3156B" w:rsidRDefault="00B3156B" w:rsidP="00B3156B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чрезмерная загруженность сотрудников</w:t>
            </w:r>
            <w:r w:rsidR="00C022B9">
              <w:rPr>
                <w:lang w:eastAsia="ru-RU"/>
              </w:rPr>
              <w:t>;</w:t>
            </w:r>
          </w:p>
          <w:p w:rsidR="00C022B9" w:rsidRPr="00F02F10" w:rsidRDefault="00C022B9" w:rsidP="00B3156B">
            <w:pPr>
              <w:rPr>
                <w:lang w:eastAsia="ru-RU"/>
              </w:rPr>
            </w:pPr>
            <w:r>
              <w:rPr>
                <w:lang w:eastAsia="ru-RU"/>
              </w:rPr>
              <w:t>- нарушение административных регламентов предоставления муниципальных услуг</w:t>
            </w:r>
            <w:bookmarkStart w:id="0" w:name="_GoBack"/>
            <w:bookmarkEnd w:id="0"/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B3156B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B3156B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конкурсном отборе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B3156B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незначительные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редоставление необоснованных преференций при принятии решений о допуске к участию</w:t>
            </w:r>
            <w:r w:rsidR="006B6044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определении 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6B" w:rsidRPr="00F02F10" w:rsidRDefault="00B3156B" w:rsidP="00B31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применение материальных и процессуальных норм права;</w:t>
            </w:r>
          </w:p>
          <w:p w:rsidR="00B3156B" w:rsidRPr="00F02F10" w:rsidRDefault="00B3156B" w:rsidP="00B31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предоставление субъекту доступа к информации в приоритетном порядке;</w:t>
            </w:r>
          </w:p>
          <w:p w:rsidR="00EF3F35" w:rsidRPr="00F02F10" w:rsidRDefault="00B3156B" w:rsidP="00B31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субъективный подход при опреде</w:t>
            </w:r>
            <w:r w:rsidR="00E87CC8" w:rsidRPr="00F02F10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нии победителя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56B" w:rsidRPr="00F02F10" w:rsidRDefault="003B0FEF" w:rsidP="00B3156B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екачественная подготовка конкурсной (аукционной)</w:t>
            </w:r>
            <w:r w:rsidR="00663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56B" w:rsidRPr="00F02F10">
              <w:rPr>
                <w:rFonts w:ascii="Times New Roman" w:hAnsi="Times New Roman" w:cs="Times New Roman"/>
                <w:sz w:val="28"/>
                <w:szCs w:val="28"/>
              </w:rPr>
              <w:t>документации;</w:t>
            </w:r>
          </w:p>
          <w:p w:rsidR="00B3156B" w:rsidRPr="00F02F10" w:rsidRDefault="00B3156B" w:rsidP="00B3156B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недостаточная квалификация членов комиссии;</w:t>
            </w:r>
          </w:p>
          <w:p w:rsidR="00EF3F35" w:rsidRPr="00F02F10" w:rsidRDefault="00B3156B" w:rsidP="00B315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sz w:val="28"/>
                <w:szCs w:val="28"/>
              </w:rPr>
              <w:t>- личная заинтересованность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Риски при конкурсном отборе на право заключения договора на размещение нестационарных торговых объектов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Предоставление необоснованных преференций при принятии решений о допуске к участию победителей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Ошибочное применение материальных и процессуальных норм права;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предоставление субъекту доступа к информации в приоритетном порядке;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субъективный подход при опреде</w:t>
            </w:r>
            <w:r w:rsidR="00E87CC8" w:rsidRPr="00F02F10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нии победителя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825" w:rsidRPr="00F02F10" w:rsidRDefault="003B0FEF" w:rsidP="00FA4825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4825" w:rsidRPr="00F02F10">
              <w:rPr>
                <w:rFonts w:ascii="Times New Roman" w:hAnsi="Times New Roman" w:cs="Times New Roman"/>
                <w:sz w:val="28"/>
                <w:szCs w:val="28"/>
              </w:rPr>
              <w:t>екачественная подготовка конкурсной документации;</w:t>
            </w:r>
          </w:p>
          <w:p w:rsidR="00FA4825" w:rsidRPr="00F02F10" w:rsidRDefault="00FA4825" w:rsidP="00FA482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недостаточная квалификация членов конкурсной комиссии;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sz w:val="28"/>
                <w:szCs w:val="28"/>
              </w:rPr>
              <w:t>- личная заинтересованность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Риски при рассмотрении обращений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4825" w:rsidRPr="00F02F10">
              <w:rPr>
                <w:rFonts w:ascii="Times New Roman" w:hAnsi="Times New Roman" w:cs="Times New Roman"/>
                <w:sz w:val="28"/>
                <w:szCs w:val="28"/>
              </w:rPr>
              <w:t>редоставление заявителям 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применение материальных норм права;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субъективный подход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квалификации;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личная заинтересованность;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недостаточный уровень правовой экспертизы проектов решений;</w:t>
            </w:r>
          </w:p>
          <w:p w:rsidR="00FA4825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недобросовестное или небрежное отношение сотрудников к выполнению должностных обязанностей;</w:t>
            </w:r>
          </w:p>
          <w:p w:rsidR="006B6044" w:rsidRPr="006B6044" w:rsidRDefault="006B6044" w:rsidP="006B6044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недостаточный уровень внутреннего контроля;</w:t>
            </w:r>
          </w:p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чрезмерная загруженность сотрудников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FA4825" w:rsidP="00E87C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Риски при заключении соглашений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4825" w:rsidRPr="00F02F10">
              <w:rPr>
                <w:rFonts w:ascii="Times New Roman" w:hAnsi="Times New Roman" w:cs="Times New Roman"/>
                <w:sz w:val="28"/>
                <w:szCs w:val="28"/>
              </w:rPr>
              <w:t>арушение антимонопольного законодательства при заключении соглашений вследствие закрепления неравных условий и обязательств для обеих сторон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25" w:rsidRPr="00F02F10" w:rsidRDefault="00FA4825" w:rsidP="00FA48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применение материаль</w:t>
            </w:r>
            <w:r w:rsidR="00D636E5" w:rsidRPr="00F02F10">
              <w:rPr>
                <w:rFonts w:ascii="Times New Roman" w:hAnsi="Times New Roman" w:cs="Times New Roman"/>
                <w:sz w:val="28"/>
                <w:szCs w:val="28"/>
              </w:rPr>
              <w:t>ных и процессуальных норм права</w:t>
            </w:r>
          </w:p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F3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едостаточная координация процесса подготовки соглашений со стороны руководителей;</w:t>
            </w:r>
          </w:p>
          <w:p w:rsidR="00FA4825" w:rsidRPr="00F02F10" w:rsidRDefault="00FA4825" w:rsidP="00FA4825">
            <w:r w:rsidRPr="00F02F10">
              <w:rPr>
                <w:lang w:eastAsia="ru-RU"/>
              </w:rPr>
              <w:t xml:space="preserve">- </w:t>
            </w:r>
            <w:r w:rsidRPr="00F02F10">
              <w:t>недостаточный уровень правовой экспертизы;</w:t>
            </w:r>
          </w:p>
          <w:p w:rsidR="00FA4825" w:rsidRPr="00F02F10" w:rsidRDefault="00FA4825" w:rsidP="00FA4825">
            <w:pPr>
              <w:rPr>
                <w:lang w:eastAsia="ru-RU"/>
              </w:rPr>
            </w:pPr>
            <w:r w:rsidRPr="00F02F10">
              <w:t>- недостаточная информация по приоритетным направлениям сотрудничества и их проработка обеими сторонами</w:t>
            </w:r>
          </w:p>
        </w:tc>
      </w:tr>
      <w:tr w:rsidR="00734EC5" w:rsidRPr="00F02F10" w:rsidTr="00734EC5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FA482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D636E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Риски при разработке и 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принятии нормативных правовых актов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D636E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35" w:rsidRPr="00F02F10" w:rsidRDefault="003B0FEF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636E5" w:rsidRPr="00F02F1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проектов и принятие нормативных </w:t>
            </w:r>
            <w:r w:rsidR="00D636E5"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актов, влекущее нарушения антимонопольного законодательства РФ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E5" w:rsidRPr="00F02F10" w:rsidRDefault="00D636E5" w:rsidP="00D636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B0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шибочное применение материальных норм права</w:t>
            </w:r>
          </w:p>
          <w:p w:rsidR="00EF3F35" w:rsidRPr="00F02F10" w:rsidRDefault="00EF3F35" w:rsidP="00DC68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E5" w:rsidRPr="00F02F10" w:rsidRDefault="00D636E5" w:rsidP="00D636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недостаточный уровень квалификации;</w:t>
            </w:r>
          </w:p>
          <w:p w:rsidR="00D636E5" w:rsidRPr="00F02F10" w:rsidRDefault="00D636E5" w:rsidP="00D636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недобросовестное или небрежное отношение сотрудников к выполнению должностных обязанностей;</w:t>
            </w:r>
          </w:p>
          <w:p w:rsidR="00EF3F35" w:rsidRPr="00F02F10" w:rsidRDefault="00D636E5" w:rsidP="00D636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2F10">
              <w:rPr>
                <w:rFonts w:ascii="Times New Roman" w:hAnsi="Times New Roman" w:cs="Times New Roman"/>
                <w:sz w:val="28"/>
                <w:szCs w:val="28"/>
              </w:rPr>
              <w:t>- чрезмерная загруженность сотрудников;</w:t>
            </w:r>
          </w:p>
          <w:p w:rsidR="00D636E5" w:rsidRPr="00F02F10" w:rsidRDefault="00D636E5" w:rsidP="00D636E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>- недостаточный уровень внутреннего контроля;</w:t>
            </w:r>
          </w:p>
          <w:p w:rsidR="00D636E5" w:rsidRPr="00F02F10" w:rsidRDefault="00D636E5" w:rsidP="00D636E5">
            <w:pPr>
              <w:rPr>
                <w:lang w:eastAsia="ru-RU"/>
              </w:rPr>
            </w:pPr>
            <w:r w:rsidRPr="00F02F10">
              <w:rPr>
                <w:lang w:eastAsia="ru-RU"/>
              </w:rPr>
              <w:t xml:space="preserve">- </w:t>
            </w:r>
            <w:r w:rsidRPr="00F02F10">
              <w:t>недостаточный уровень правовой экспертизы и анализа проектов на соответствие требованиям антимонопольного законодательства</w:t>
            </w:r>
          </w:p>
          <w:p w:rsidR="00D636E5" w:rsidRPr="00F02F10" w:rsidRDefault="00D636E5" w:rsidP="00D636E5">
            <w:pPr>
              <w:rPr>
                <w:lang w:eastAsia="ru-RU"/>
              </w:rPr>
            </w:pPr>
          </w:p>
        </w:tc>
      </w:tr>
    </w:tbl>
    <w:p w:rsidR="001C4FDA" w:rsidRPr="00F02F10" w:rsidRDefault="001C4FDA"/>
    <w:sectPr w:rsidR="001C4FDA" w:rsidRPr="00F02F10" w:rsidSect="001C4F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FDA"/>
    <w:rsid w:val="000045E2"/>
    <w:rsid w:val="000241C5"/>
    <w:rsid w:val="00055067"/>
    <w:rsid w:val="00057B20"/>
    <w:rsid w:val="00065F03"/>
    <w:rsid w:val="000817E3"/>
    <w:rsid w:val="00093CA9"/>
    <w:rsid w:val="000B7C94"/>
    <w:rsid w:val="000D1097"/>
    <w:rsid w:val="000D2FF0"/>
    <w:rsid w:val="000D5D58"/>
    <w:rsid w:val="000D7265"/>
    <w:rsid w:val="000D7D1E"/>
    <w:rsid w:val="000F407E"/>
    <w:rsid w:val="000F55E0"/>
    <w:rsid w:val="000F60CD"/>
    <w:rsid w:val="000F77B4"/>
    <w:rsid w:val="00111318"/>
    <w:rsid w:val="001122FE"/>
    <w:rsid w:val="00115754"/>
    <w:rsid w:val="00121DA1"/>
    <w:rsid w:val="001415D9"/>
    <w:rsid w:val="00142FB1"/>
    <w:rsid w:val="0014504E"/>
    <w:rsid w:val="00145B35"/>
    <w:rsid w:val="00151006"/>
    <w:rsid w:val="00156DA8"/>
    <w:rsid w:val="00157027"/>
    <w:rsid w:val="001573FC"/>
    <w:rsid w:val="00157CCE"/>
    <w:rsid w:val="001700EA"/>
    <w:rsid w:val="00191ED3"/>
    <w:rsid w:val="001A5BA6"/>
    <w:rsid w:val="001A731E"/>
    <w:rsid w:val="001C4FDA"/>
    <w:rsid w:val="001C740B"/>
    <w:rsid w:val="001D1111"/>
    <w:rsid w:val="001E00D5"/>
    <w:rsid w:val="001E02E8"/>
    <w:rsid w:val="001F6455"/>
    <w:rsid w:val="00202235"/>
    <w:rsid w:val="00211098"/>
    <w:rsid w:val="00220812"/>
    <w:rsid w:val="00223D02"/>
    <w:rsid w:val="002244D7"/>
    <w:rsid w:val="002263FA"/>
    <w:rsid w:val="002276DD"/>
    <w:rsid w:val="00231F66"/>
    <w:rsid w:val="00232D7F"/>
    <w:rsid w:val="00237717"/>
    <w:rsid w:val="00246ACB"/>
    <w:rsid w:val="002522B7"/>
    <w:rsid w:val="0027148A"/>
    <w:rsid w:val="00272E73"/>
    <w:rsid w:val="0027328D"/>
    <w:rsid w:val="00274CC0"/>
    <w:rsid w:val="002827E1"/>
    <w:rsid w:val="00283DDD"/>
    <w:rsid w:val="00287244"/>
    <w:rsid w:val="002968B9"/>
    <w:rsid w:val="002A040F"/>
    <w:rsid w:val="002B0317"/>
    <w:rsid w:val="002B7B90"/>
    <w:rsid w:val="002C385B"/>
    <w:rsid w:val="002D3D3B"/>
    <w:rsid w:val="002E64D4"/>
    <w:rsid w:val="002E7ADD"/>
    <w:rsid w:val="002F0A18"/>
    <w:rsid w:val="003028C0"/>
    <w:rsid w:val="00310DEA"/>
    <w:rsid w:val="00324196"/>
    <w:rsid w:val="0036799D"/>
    <w:rsid w:val="0038337E"/>
    <w:rsid w:val="003855B6"/>
    <w:rsid w:val="00386EAE"/>
    <w:rsid w:val="00392B23"/>
    <w:rsid w:val="003B0FEF"/>
    <w:rsid w:val="003B1E11"/>
    <w:rsid w:val="003B3038"/>
    <w:rsid w:val="003B4090"/>
    <w:rsid w:val="003B5706"/>
    <w:rsid w:val="003D2434"/>
    <w:rsid w:val="003D5B1D"/>
    <w:rsid w:val="003E03F3"/>
    <w:rsid w:val="003E1F41"/>
    <w:rsid w:val="003E58AE"/>
    <w:rsid w:val="003E773B"/>
    <w:rsid w:val="004073B1"/>
    <w:rsid w:val="00411240"/>
    <w:rsid w:val="00417A45"/>
    <w:rsid w:val="00423394"/>
    <w:rsid w:val="00434FA6"/>
    <w:rsid w:val="0043714B"/>
    <w:rsid w:val="004459CF"/>
    <w:rsid w:val="0046698C"/>
    <w:rsid w:val="00475303"/>
    <w:rsid w:val="00475561"/>
    <w:rsid w:val="00484E8B"/>
    <w:rsid w:val="00487971"/>
    <w:rsid w:val="004A0278"/>
    <w:rsid w:val="004A3D55"/>
    <w:rsid w:val="004B081F"/>
    <w:rsid w:val="004C2B93"/>
    <w:rsid w:val="004C7DEB"/>
    <w:rsid w:val="004E090D"/>
    <w:rsid w:val="004F3C7A"/>
    <w:rsid w:val="004F42D3"/>
    <w:rsid w:val="004F675F"/>
    <w:rsid w:val="00504CCA"/>
    <w:rsid w:val="0050778B"/>
    <w:rsid w:val="00522081"/>
    <w:rsid w:val="0053004F"/>
    <w:rsid w:val="005465BC"/>
    <w:rsid w:val="00550213"/>
    <w:rsid w:val="005853A5"/>
    <w:rsid w:val="00591E21"/>
    <w:rsid w:val="00594183"/>
    <w:rsid w:val="005A5A7E"/>
    <w:rsid w:val="005C19CE"/>
    <w:rsid w:val="005C72A1"/>
    <w:rsid w:val="005D412A"/>
    <w:rsid w:val="005E1C51"/>
    <w:rsid w:val="005E2210"/>
    <w:rsid w:val="005F2F5F"/>
    <w:rsid w:val="005F3DE2"/>
    <w:rsid w:val="0062093F"/>
    <w:rsid w:val="00626D60"/>
    <w:rsid w:val="00634462"/>
    <w:rsid w:val="00634728"/>
    <w:rsid w:val="006511E9"/>
    <w:rsid w:val="00660C9A"/>
    <w:rsid w:val="00663A95"/>
    <w:rsid w:val="00666AE0"/>
    <w:rsid w:val="0067637A"/>
    <w:rsid w:val="00693E9F"/>
    <w:rsid w:val="006A54D9"/>
    <w:rsid w:val="006A6574"/>
    <w:rsid w:val="006A692A"/>
    <w:rsid w:val="006A71A1"/>
    <w:rsid w:val="006B6044"/>
    <w:rsid w:val="006D06DC"/>
    <w:rsid w:val="006D7C5B"/>
    <w:rsid w:val="006E6AF9"/>
    <w:rsid w:val="006F41FA"/>
    <w:rsid w:val="007053BE"/>
    <w:rsid w:val="00716A38"/>
    <w:rsid w:val="0072578E"/>
    <w:rsid w:val="0072637B"/>
    <w:rsid w:val="007333BE"/>
    <w:rsid w:val="00734EC5"/>
    <w:rsid w:val="007417D0"/>
    <w:rsid w:val="00745DC4"/>
    <w:rsid w:val="00752345"/>
    <w:rsid w:val="007675CA"/>
    <w:rsid w:val="00773150"/>
    <w:rsid w:val="00774BE4"/>
    <w:rsid w:val="0078272A"/>
    <w:rsid w:val="00786DE2"/>
    <w:rsid w:val="007913AE"/>
    <w:rsid w:val="007939C4"/>
    <w:rsid w:val="007A68FF"/>
    <w:rsid w:val="007B6600"/>
    <w:rsid w:val="007C096F"/>
    <w:rsid w:val="007C3EB6"/>
    <w:rsid w:val="007C4FB8"/>
    <w:rsid w:val="007E56F1"/>
    <w:rsid w:val="007F7F01"/>
    <w:rsid w:val="008157B5"/>
    <w:rsid w:val="00826F26"/>
    <w:rsid w:val="00826F5A"/>
    <w:rsid w:val="008404DD"/>
    <w:rsid w:val="00847424"/>
    <w:rsid w:val="008604B9"/>
    <w:rsid w:val="00864717"/>
    <w:rsid w:val="00864CC1"/>
    <w:rsid w:val="00873799"/>
    <w:rsid w:val="008A03A9"/>
    <w:rsid w:val="008E482C"/>
    <w:rsid w:val="008F0367"/>
    <w:rsid w:val="008F1D96"/>
    <w:rsid w:val="00903DF1"/>
    <w:rsid w:val="00934313"/>
    <w:rsid w:val="00934ADC"/>
    <w:rsid w:val="0093671D"/>
    <w:rsid w:val="00952347"/>
    <w:rsid w:val="00954624"/>
    <w:rsid w:val="009611A3"/>
    <w:rsid w:val="00961B8D"/>
    <w:rsid w:val="00972CB8"/>
    <w:rsid w:val="009A04F7"/>
    <w:rsid w:val="009C4355"/>
    <w:rsid w:val="009E3127"/>
    <w:rsid w:val="009E4A9C"/>
    <w:rsid w:val="009F51FD"/>
    <w:rsid w:val="00A04B29"/>
    <w:rsid w:val="00A073BC"/>
    <w:rsid w:val="00A133A5"/>
    <w:rsid w:val="00A17463"/>
    <w:rsid w:val="00A2512A"/>
    <w:rsid w:val="00A35313"/>
    <w:rsid w:val="00A36A3A"/>
    <w:rsid w:val="00A50D88"/>
    <w:rsid w:val="00A54114"/>
    <w:rsid w:val="00A65AD7"/>
    <w:rsid w:val="00A70265"/>
    <w:rsid w:val="00A779A5"/>
    <w:rsid w:val="00A820A9"/>
    <w:rsid w:val="00A826E2"/>
    <w:rsid w:val="00A84B12"/>
    <w:rsid w:val="00AA7F0C"/>
    <w:rsid w:val="00AB0FC6"/>
    <w:rsid w:val="00AB1FF5"/>
    <w:rsid w:val="00AB5031"/>
    <w:rsid w:val="00AD013B"/>
    <w:rsid w:val="00B00E2D"/>
    <w:rsid w:val="00B02FA8"/>
    <w:rsid w:val="00B0716D"/>
    <w:rsid w:val="00B161E0"/>
    <w:rsid w:val="00B20D64"/>
    <w:rsid w:val="00B3156B"/>
    <w:rsid w:val="00B33E1B"/>
    <w:rsid w:val="00B34837"/>
    <w:rsid w:val="00B50169"/>
    <w:rsid w:val="00B55DCC"/>
    <w:rsid w:val="00B56EAE"/>
    <w:rsid w:val="00B7242D"/>
    <w:rsid w:val="00B91D10"/>
    <w:rsid w:val="00B96C7B"/>
    <w:rsid w:val="00BA4811"/>
    <w:rsid w:val="00BA676A"/>
    <w:rsid w:val="00BA7E76"/>
    <w:rsid w:val="00BB034B"/>
    <w:rsid w:val="00BB1A2E"/>
    <w:rsid w:val="00BC0752"/>
    <w:rsid w:val="00BC4106"/>
    <w:rsid w:val="00BC4350"/>
    <w:rsid w:val="00BE2FB3"/>
    <w:rsid w:val="00BE6CED"/>
    <w:rsid w:val="00BE7E19"/>
    <w:rsid w:val="00BF2163"/>
    <w:rsid w:val="00BF3717"/>
    <w:rsid w:val="00BF596A"/>
    <w:rsid w:val="00C0200C"/>
    <w:rsid w:val="00C022B9"/>
    <w:rsid w:val="00C06C04"/>
    <w:rsid w:val="00C15989"/>
    <w:rsid w:val="00C24580"/>
    <w:rsid w:val="00C27AC3"/>
    <w:rsid w:val="00C27F9D"/>
    <w:rsid w:val="00C34F55"/>
    <w:rsid w:val="00C4081A"/>
    <w:rsid w:val="00C41B7D"/>
    <w:rsid w:val="00C42AF5"/>
    <w:rsid w:val="00C433A7"/>
    <w:rsid w:val="00C53072"/>
    <w:rsid w:val="00C57EC0"/>
    <w:rsid w:val="00C648DB"/>
    <w:rsid w:val="00C71471"/>
    <w:rsid w:val="00C71C63"/>
    <w:rsid w:val="00C848CD"/>
    <w:rsid w:val="00C85CD6"/>
    <w:rsid w:val="00C9743D"/>
    <w:rsid w:val="00CC76DC"/>
    <w:rsid w:val="00CE351D"/>
    <w:rsid w:val="00CF3FD7"/>
    <w:rsid w:val="00D10641"/>
    <w:rsid w:val="00D13392"/>
    <w:rsid w:val="00D169CC"/>
    <w:rsid w:val="00D36FF3"/>
    <w:rsid w:val="00D52DB9"/>
    <w:rsid w:val="00D559A8"/>
    <w:rsid w:val="00D60D14"/>
    <w:rsid w:val="00D61E20"/>
    <w:rsid w:val="00D636E5"/>
    <w:rsid w:val="00D66214"/>
    <w:rsid w:val="00D73C1A"/>
    <w:rsid w:val="00D76D61"/>
    <w:rsid w:val="00D9276E"/>
    <w:rsid w:val="00D9761F"/>
    <w:rsid w:val="00DA37EB"/>
    <w:rsid w:val="00DB2470"/>
    <w:rsid w:val="00DE1264"/>
    <w:rsid w:val="00DE5033"/>
    <w:rsid w:val="00E022D6"/>
    <w:rsid w:val="00E02568"/>
    <w:rsid w:val="00E02AE9"/>
    <w:rsid w:val="00E1433B"/>
    <w:rsid w:val="00E40BC0"/>
    <w:rsid w:val="00E534A2"/>
    <w:rsid w:val="00E726A9"/>
    <w:rsid w:val="00E779F9"/>
    <w:rsid w:val="00E8341A"/>
    <w:rsid w:val="00E8423B"/>
    <w:rsid w:val="00E84F38"/>
    <w:rsid w:val="00E87CC8"/>
    <w:rsid w:val="00E94010"/>
    <w:rsid w:val="00EA674A"/>
    <w:rsid w:val="00EB50F2"/>
    <w:rsid w:val="00ED3261"/>
    <w:rsid w:val="00ED42FD"/>
    <w:rsid w:val="00ED6114"/>
    <w:rsid w:val="00EE7FD6"/>
    <w:rsid w:val="00EF023C"/>
    <w:rsid w:val="00EF3F35"/>
    <w:rsid w:val="00EF636E"/>
    <w:rsid w:val="00F02F10"/>
    <w:rsid w:val="00F108AA"/>
    <w:rsid w:val="00F14673"/>
    <w:rsid w:val="00F255D7"/>
    <w:rsid w:val="00F32F63"/>
    <w:rsid w:val="00F44A0F"/>
    <w:rsid w:val="00F80CC9"/>
    <w:rsid w:val="00FA0941"/>
    <w:rsid w:val="00FA3E38"/>
    <w:rsid w:val="00FA4825"/>
    <w:rsid w:val="00FB06DF"/>
    <w:rsid w:val="00FB41DA"/>
    <w:rsid w:val="00FC348D"/>
    <w:rsid w:val="00FC4F84"/>
    <w:rsid w:val="00FD47C3"/>
    <w:rsid w:val="00FE08B9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B1F"/>
  <w15:docId w15:val="{637C7AD9-EC4E-4146-9B83-8FBD2AE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DA"/>
    <w:pPr>
      <w:spacing w:after="0" w:line="240" w:lineRule="auto"/>
    </w:pPr>
    <w:rPr>
      <w:rFonts w:eastAsia="Calibri"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C4FDA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4FDA"/>
    <w:rPr>
      <w:rFonts w:ascii="Times New Roman CYR" w:eastAsia="Times New Roman" w:hAnsi="Times New Roman CYR" w:cs="Times New Roman CYR"/>
      <w:b/>
      <w:bCs/>
      <w:color w:val="26282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C4FDA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Баутина Юлия Михайловна</cp:lastModifiedBy>
  <cp:revision>33</cp:revision>
  <cp:lastPrinted>2020-01-16T09:42:00Z</cp:lastPrinted>
  <dcterms:created xsi:type="dcterms:W3CDTF">2020-01-16T08:44:00Z</dcterms:created>
  <dcterms:modified xsi:type="dcterms:W3CDTF">2022-11-22T12:05:00Z</dcterms:modified>
</cp:coreProperties>
</file>