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Результаты опроса населения с применением 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информационно-телекоммуникационных сетей и информационных технологий по оценке эффективности деятельности 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 органов местного самоуправления и организаций, осуществляющих оказание услуг населению, 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муниципального ра</w:t>
      </w:r>
      <w:r w:rsidR="006C0412">
        <w:rPr>
          <w:rFonts w:ascii="Times New Roman" w:hAnsi="Times New Roman" w:cs="Times New Roman"/>
          <w:sz w:val="28"/>
          <w:szCs w:val="28"/>
        </w:rPr>
        <w:t>йона (городского округа) за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</w:t>
            </w:r>
          </w:p>
        </w:tc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числа опрошенных</w:t>
            </w:r>
          </w:p>
        </w:tc>
      </w:tr>
      <w:tr w:rsidR="000309A6" w:rsidTr="00204581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главы администрации муниципального района (городского округа)</w:t>
            </w:r>
          </w:p>
        </w:tc>
        <w:tc>
          <w:tcPr>
            <w:tcW w:w="4672" w:type="dxa"/>
            <w:vAlign w:val="center"/>
          </w:tcPr>
          <w:p w:rsidR="000309A6" w:rsidRPr="00204581" w:rsidRDefault="00204581" w:rsidP="00204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581">
              <w:rPr>
                <w:rFonts w:ascii="Times New Roman" w:hAnsi="Times New Roman" w:cs="Times New Roman"/>
                <w:b/>
                <w:sz w:val="28"/>
                <w:szCs w:val="28"/>
              </w:rPr>
              <w:t>81,80</w:t>
            </w:r>
            <w:r w:rsidRPr="0020458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309A6" w:rsidTr="00204581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депутатов представительного органа</w:t>
            </w:r>
          </w:p>
        </w:tc>
        <w:tc>
          <w:tcPr>
            <w:tcW w:w="4672" w:type="dxa"/>
            <w:vAlign w:val="center"/>
          </w:tcPr>
          <w:p w:rsidR="000309A6" w:rsidRPr="00204581" w:rsidRDefault="00204581" w:rsidP="00204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581">
              <w:rPr>
                <w:rFonts w:ascii="Times New Roman" w:hAnsi="Times New Roman" w:cs="Times New Roman"/>
                <w:b/>
                <w:sz w:val="28"/>
                <w:szCs w:val="28"/>
              </w:rPr>
              <w:t>75,98%</w:t>
            </w:r>
          </w:p>
        </w:tc>
      </w:tr>
      <w:tr w:rsidR="000309A6" w:rsidTr="00204581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Качеством автомобильных дорог</w:t>
            </w:r>
          </w:p>
        </w:tc>
        <w:tc>
          <w:tcPr>
            <w:tcW w:w="4672" w:type="dxa"/>
            <w:vAlign w:val="center"/>
          </w:tcPr>
          <w:p w:rsidR="000309A6" w:rsidRPr="00204581" w:rsidRDefault="00204581" w:rsidP="00204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581">
              <w:rPr>
                <w:rFonts w:ascii="Times New Roman" w:hAnsi="Times New Roman" w:cs="Times New Roman"/>
                <w:b/>
                <w:sz w:val="28"/>
                <w:szCs w:val="28"/>
              </w:rPr>
              <w:t>70,85%</w:t>
            </w:r>
          </w:p>
        </w:tc>
      </w:tr>
      <w:tr w:rsidR="000309A6" w:rsidTr="00204581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Транспортным обслуживанием</w:t>
            </w:r>
          </w:p>
        </w:tc>
        <w:tc>
          <w:tcPr>
            <w:tcW w:w="4672" w:type="dxa"/>
            <w:vAlign w:val="center"/>
          </w:tcPr>
          <w:p w:rsidR="000309A6" w:rsidRPr="00204581" w:rsidRDefault="00204581" w:rsidP="00204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581">
              <w:rPr>
                <w:rFonts w:ascii="Times New Roman" w:hAnsi="Times New Roman" w:cs="Times New Roman"/>
                <w:b/>
                <w:sz w:val="28"/>
                <w:szCs w:val="28"/>
              </w:rPr>
              <w:t>72,14%</w:t>
            </w:r>
          </w:p>
        </w:tc>
      </w:tr>
      <w:tr w:rsidR="000309A6" w:rsidTr="00204581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теплоснабжения</w:t>
            </w:r>
          </w:p>
        </w:tc>
        <w:tc>
          <w:tcPr>
            <w:tcW w:w="4672" w:type="dxa"/>
            <w:vAlign w:val="center"/>
          </w:tcPr>
          <w:p w:rsidR="000309A6" w:rsidRPr="00204581" w:rsidRDefault="00204581" w:rsidP="00204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581">
              <w:rPr>
                <w:rFonts w:ascii="Times New Roman" w:hAnsi="Times New Roman" w:cs="Times New Roman"/>
                <w:b/>
                <w:sz w:val="28"/>
                <w:szCs w:val="28"/>
              </w:rPr>
              <w:t>78,80%</w:t>
            </w:r>
          </w:p>
        </w:tc>
      </w:tr>
      <w:tr w:rsidR="000309A6" w:rsidTr="00204581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водоснабжения (водоотведения)</w:t>
            </w:r>
          </w:p>
        </w:tc>
        <w:tc>
          <w:tcPr>
            <w:tcW w:w="4672" w:type="dxa"/>
            <w:vAlign w:val="center"/>
          </w:tcPr>
          <w:p w:rsidR="000309A6" w:rsidRPr="00204581" w:rsidRDefault="00204581" w:rsidP="00204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581">
              <w:rPr>
                <w:rFonts w:ascii="Times New Roman" w:hAnsi="Times New Roman" w:cs="Times New Roman"/>
                <w:b/>
                <w:sz w:val="28"/>
                <w:szCs w:val="28"/>
              </w:rPr>
              <w:t>86,30%</w:t>
            </w:r>
          </w:p>
        </w:tc>
      </w:tr>
      <w:tr w:rsidR="000309A6" w:rsidTr="00204581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электроснабжения</w:t>
            </w:r>
          </w:p>
        </w:tc>
        <w:tc>
          <w:tcPr>
            <w:tcW w:w="4672" w:type="dxa"/>
            <w:vAlign w:val="center"/>
          </w:tcPr>
          <w:p w:rsidR="000309A6" w:rsidRPr="00204581" w:rsidRDefault="00204581" w:rsidP="00204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581">
              <w:rPr>
                <w:rFonts w:ascii="Times New Roman" w:hAnsi="Times New Roman" w:cs="Times New Roman"/>
                <w:b/>
                <w:sz w:val="28"/>
                <w:szCs w:val="28"/>
              </w:rPr>
              <w:t>94,56%</w:t>
            </w:r>
          </w:p>
        </w:tc>
      </w:tr>
      <w:tr w:rsidR="000309A6" w:rsidTr="00204581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газоснабжения</w:t>
            </w:r>
          </w:p>
        </w:tc>
        <w:tc>
          <w:tcPr>
            <w:tcW w:w="4672" w:type="dxa"/>
            <w:vAlign w:val="center"/>
          </w:tcPr>
          <w:p w:rsidR="000309A6" w:rsidRPr="00204581" w:rsidRDefault="00204581" w:rsidP="00204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581">
              <w:rPr>
                <w:rFonts w:ascii="Times New Roman" w:hAnsi="Times New Roman" w:cs="Times New Roman"/>
                <w:b/>
                <w:sz w:val="28"/>
                <w:szCs w:val="28"/>
              </w:rPr>
              <w:t>95,40%</w:t>
            </w:r>
          </w:p>
        </w:tc>
      </w:tr>
    </w:tbl>
    <w:p w:rsidR="000309A6" w:rsidRP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309A6" w:rsidRPr="000309A6" w:rsidSect="000309A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2A"/>
    <w:rsid w:val="000309A6"/>
    <w:rsid w:val="00204581"/>
    <w:rsid w:val="002C732A"/>
    <w:rsid w:val="006C0412"/>
    <w:rsid w:val="00D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5379"/>
  <w15:docId w15:val="{3EEC3D56-A1F7-41E0-8DBD-F6617C39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Олеговна</dc:creator>
  <cp:keywords/>
  <dc:description/>
  <cp:lastModifiedBy>Беляков Кирилл Александрович</cp:lastModifiedBy>
  <cp:revision>4</cp:revision>
  <dcterms:created xsi:type="dcterms:W3CDTF">2024-03-27T11:08:00Z</dcterms:created>
  <dcterms:modified xsi:type="dcterms:W3CDTF">2025-01-30T09:12:00Z</dcterms:modified>
</cp:coreProperties>
</file>