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A03AA">
        <w:rPr>
          <w:rFonts w:ascii="Times New Roman" w:hAnsi="Times New Roman" w:cs="Times New Roman"/>
          <w:sz w:val="20"/>
          <w:szCs w:val="20"/>
        </w:rPr>
        <w:t>Информационная карта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участника областного конкурса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"Лучший коллективный договор"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180"/>
        <w:gridCol w:w="2287"/>
      </w:tblGrid>
      <w:tr w:rsidR="009D3981" w:rsidRPr="009D3981">
        <w:tc>
          <w:tcPr>
            <w:tcW w:w="9071" w:type="dxa"/>
            <w:gridSpan w:val="3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РАЗДЕЛ 1. Общие сведения</w:t>
            </w:r>
          </w:p>
        </w:tc>
      </w:tr>
      <w:tr w:rsidR="009D3981" w:rsidRPr="009D3981">
        <w:tc>
          <w:tcPr>
            <w:tcW w:w="9071" w:type="dxa"/>
            <w:gridSpan w:val="3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 Организация (полное наименование, юридический адрес конкурсанта) 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2. Почтовый адрес 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 Организационно-правовая форма (бюджетная/внебюджетная организация)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 Руководитель (Ф.И.О., телефон) 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5. Представитель профсоюзной организации (иной представитель работников)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(Ф.И.О., телефон) __________________________________________________________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6. Списочная численность работников (чел.) 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7. Срок действия коллективного договора 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8. Дата уведомительной регистрации коллективного договора ____________________</w:t>
            </w:r>
          </w:p>
        </w:tc>
      </w:tr>
      <w:tr w:rsidR="009D3981" w:rsidRPr="009D398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РАЗДЕЛ 2. Показатели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Данные за предыдущий календарный год</w:t>
            </w: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 Оплата труда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 одного работника (руб.)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Темп роста заработной платы за год (%)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Минимальный размер оплаты труда, установленный в организации (руб.)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2. Развитие персонала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прошедших повышение квалификации (переподготовку) за счет работодателя, всего (чел.)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 Социальная защита работников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Расходы на социальную поддержку работников, всего (тыс. руб.), в том числе по видам: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проезда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Обеспечение топливом, компенсация оплаты коммунальных услуг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дополнительных оплачиваемых отпусков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содержание детей в детском дошкольном учреждении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Дополнительные выплаты матерям (отцам, иным лицам), находящимся в отпуске по уходу за ребенком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стоимости медицинских услуг, в том числе санаторно-курортного лечения работников и детей работников, за исключением обязательных медицинских осмотров отдельных категорий работников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помощи, в том числе: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работникам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бывшим работникам (пенсионерам)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Проведение за счет средств работодателя культурно-массовых и спортивно-оздоровительных мероприятий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Меры поддержки лицам, принимающим (принимавшим) участие в специальной военной операции на территориях Донецкой Народной Республики, Луганской Народной Республики, Украины, и/или членам их семей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Иные льготы, гарантии и компенсации (перечислить)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 Условия и охрана труда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Наличие комиссии по трудовым спорам (имеется/не имеется)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на производстве за последние три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981" w:rsidRPr="009D3981" w:rsidRDefault="009D3981" w:rsidP="009D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A03AA" w:rsidRPr="009D3981" w:rsidSect="00A5321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EA"/>
    <w:rsid w:val="000017EC"/>
    <w:rsid w:val="000C2417"/>
    <w:rsid w:val="000C57F3"/>
    <w:rsid w:val="00110E71"/>
    <w:rsid w:val="0019323B"/>
    <w:rsid w:val="003A21AA"/>
    <w:rsid w:val="003E3B97"/>
    <w:rsid w:val="004976DD"/>
    <w:rsid w:val="004A03AA"/>
    <w:rsid w:val="004F539E"/>
    <w:rsid w:val="005153C9"/>
    <w:rsid w:val="00580862"/>
    <w:rsid w:val="005B63FB"/>
    <w:rsid w:val="005D5032"/>
    <w:rsid w:val="005D783A"/>
    <w:rsid w:val="0079767B"/>
    <w:rsid w:val="00857842"/>
    <w:rsid w:val="008F576C"/>
    <w:rsid w:val="009734ED"/>
    <w:rsid w:val="00980D3D"/>
    <w:rsid w:val="009D3981"/>
    <w:rsid w:val="00A5321F"/>
    <w:rsid w:val="00A779E4"/>
    <w:rsid w:val="00AF62AC"/>
    <w:rsid w:val="00C02082"/>
    <w:rsid w:val="00C276BF"/>
    <w:rsid w:val="00C4202A"/>
    <w:rsid w:val="00CD768D"/>
    <w:rsid w:val="00D33A5D"/>
    <w:rsid w:val="00D533B8"/>
    <w:rsid w:val="00D640EA"/>
    <w:rsid w:val="00DC7A80"/>
    <w:rsid w:val="00E2465D"/>
    <w:rsid w:val="00ED2EBB"/>
    <w:rsid w:val="00EE1029"/>
    <w:rsid w:val="00EF2C86"/>
    <w:rsid w:val="00F90528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159A"/>
  <w15:docId w15:val="{3B66DFA6-F948-4E3C-85EA-E6E34349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Spec11</dc:creator>
  <cp:keywords/>
  <dc:description/>
  <cp:lastModifiedBy>Беляков Кирилл Александрович</cp:lastModifiedBy>
  <cp:revision>3</cp:revision>
  <cp:lastPrinted>2024-10-10T09:29:00Z</cp:lastPrinted>
  <dcterms:created xsi:type="dcterms:W3CDTF">2024-10-23T06:01:00Z</dcterms:created>
  <dcterms:modified xsi:type="dcterms:W3CDTF">2024-10-23T06:01:00Z</dcterms:modified>
</cp:coreProperties>
</file>